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CA121">
      <w:pPr>
        <w:pStyle w:val="6"/>
        <w:rPr>
          <w:rFonts w:hint="eastAsia" w:ascii="仿宋_GB2312" w:hAnsi="仿宋" w:eastAsia="仿宋_GB2312" w:cs="仿宋"/>
          <w:szCs w:val="36"/>
        </w:rPr>
      </w:pPr>
      <w:r>
        <w:rPr>
          <w:rFonts w:hint="eastAsia" w:ascii="仿宋_GB2312" w:hAnsi="仿宋" w:eastAsia="仿宋_GB2312" w:cs="仿宋"/>
        </w:rPr>
        <w:t>202</w:t>
      </w:r>
      <w:r>
        <w:rPr>
          <w:rFonts w:hint="eastAsia" w:ascii="仿宋_GB2312" w:hAnsi="仿宋" w:eastAsia="仿宋_GB2312" w:cs="仿宋"/>
          <w:lang w:val="en-US" w:eastAsia="zh-CN"/>
        </w:rPr>
        <w:t>2</w:t>
      </w:r>
      <w:r>
        <w:rPr>
          <w:rFonts w:hint="eastAsia" w:ascii="仿宋_GB2312" w:hAnsi="仿宋" w:eastAsia="仿宋_GB2312" w:cs="仿宋"/>
        </w:rPr>
        <w:t>年度公共卫生服务</w:t>
      </w:r>
      <w:r>
        <w:rPr>
          <w:rFonts w:hint="eastAsia" w:ascii="仿宋_GB2312" w:hAnsi="仿宋" w:eastAsia="仿宋_GB2312" w:cs="仿宋"/>
          <w:szCs w:val="36"/>
        </w:rPr>
        <w:t>地方病防治项目总结报告</w:t>
      </w:r>
    </w:p>
    <w:p w14:paraId="6B091179">
      <w:pPr>
        <w:pStyle w:val="7"/>
        <w:adjustRightInd w:val="0"/>
        <w:snapToGrid w:val="0"/>
        <w:spacing w:line="240" w:lineRule="auto"/>
        <w:ind w:firstLine="1884" w:firstLineChars="782"/>
        <w:jc w:val="center"/>
        <w:rPr>
          <w:rFonts w:ascii="仿宋" w:hAnsi="仿宋" w:eastAsia="仿宋"/>
          <w:b/>
          <w:szCs w:val="24"/>
        </w:rPr>
      </w:pPr>
    </w:p>
    <w:p w14:paraId="3A5BB3A0">
      <w:pPr>
        <w:pStyle w:val="7"/>
        <w:adjustRightInd w:val="0"/>
        <w:snapToGrid w:val="0"/>
        <w:spacing w:line="240" w:lineRule="auto"/>
        <w:ind w:firstLineChars="83"/>
        <w:jc w:val="center"/>
        <w:rPr>
          <w:rFonts w:ascii="仿宋" w:hAnsi="仿宋" w:eastAsia="仿宋"/>
          <w:b/>
          <w:szCs w:val="24"/>
        </w:rPr>
      </w:pPr>
      <w:r>
        <w:rPr>
          <w:rFonts w:hint="eastAsia" w:ascii="仿宋" w:hAnsi="仿宋" w:eastAsia="仿宋"/>
          <w:b/>
          <w:szCs w:val="24"/>
        </w:rPr>
        <w:t>中国疾病预防控制中心地方病控制中心</w:t>
      </w:r>
    </w:p>
    <w:p w14:paraId="5613A778">
      <w:pPr>
        <w:pStyle w:val="7"/>
        <w:adjustRightInd w:val="0"/>
        <w:snapToGrid w:val="0"/>
        <w:spacing w:line="360" w:lineRule="auto"/>
        <w:ind w:firstLine="480"/>
      </w:pPr>
    </w:p>
    <w:p w14:paraId="765B2B38">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为持续控制和消除重点地方病</w:t>
      </w:r>
      <w:r>
        <w:rPr>
          <w:rFonts w:hint="eastAsia" w:ascii="宋体" w:hAnsi="宋体" w:eastAsia="宋体" w:cs="宋体"/>
          <w:szCs w:val="24"/>
          <w:highlight w:val="none"/>
          <w:lang w:val="en-US" w:eastAsia="zh-CN"/>
        </w:rPr>
        <w:t>危害</w:t>
      </w:r>
      <w:r>
        <w:rPr>
          <w:rFonts w:hint="eastAsia" w:ascii="宋体" w:hAnsi="宋体" w:eastAsia="宋体" w:cs="宋体"/>
          <w:szCs w:val="24"/>
          <w:highlight w:val="none"/>
        </w:rPr>
        <w:t>，</w:t>
      </w:r>
      <w:r>
        <w:rPr>
          <w:rFonts w:hint="eastAsia" w:ascii="宋体" w:hAnsi="宋体" w:eastAsia="宋体" w:cs="宋体"/>
          <w:szCs w:val="24"/>
          <w:highlight w:val="none"/>
          <w:lang w:eastAsia="zh-CN"/>
        </w:rPr>
        <w:t>巩固</w:t>
      </w:r>
      <w:r>
        <w:rPr>
          <w:rFonts w:hint="eastAsia" w:ascii="宋体" w:hAnsi="宋体" w:eastAsia="宋体" w:cs="宋体"/>
          <w:szCs w:val="24"/>
          <w:highlight w:val="none"/>
          <w:lang w:val="en-US" w:eastAsia="zh-CN"/>
        </w:rPr>
        <w:t>地方病防治专项三年攻坚成果</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2022</w:t>
      </w:r>
      <w:r>
        <w:rPr>
          <w:rFonts w:hint="eastAsia" w:ascii="宋体" w:hAnsi="宋体" w:eastAsia="宋体" w:cs="宋体"/>
          <w:szCs w:val="24"/>
          <w:highlight w:val="none"/>
        </w:rPr>
        <w:t>年公共卫生服务地方病防治项目以地方病监测为重点，继续开展病人治疗</w:t>
      </w:r>
      <w:r>
        <w:rPr>
          <w:rFonts w:hint="eastAsia" w:ascii="宋体" w:hAnsi="宋体" w:eastAsia="宋体" w:cs="宋体"/>
          <w:szCs w:val="24"/>
          <w:highlight w:val="none"/>
          <w:lang w:val="en-US" w:eastAsia="zh-CN"/>
        </w:rPr>
        <w:t>和管理</w:t>
      </w:r>
      <w:r>
        <w:rPr>
          <w:rFonts w:hint="eastAsia" w:ascii="宋体" w:hAnsi="宋体" w:eastAsia="宋体" w:cs="宋体"/>
          <w:szCs w:val="24"/>
          <w:highlight w:val="none"/>
        </w:rPr>
        <w:t>，进一步加强地方病防治</w:t>
      </w:r>
      <w:r>
        <w:rPr>
          <w:rFonts w:hint="eastAsia" w:ascii="宋体" w:hAnsi="宋体" w:eastAsia="宋体" w:cs="宋体"/>
          <w:szCs w:val="24"/>
          <w:highlight w:val="none"/>
          <w:lang w:val="en-US" w:eastAsia="zh-CN"/>
        </w:rPr>
        <w:t>能力建设</w:t>
      </w:r>
      <w:r>
        <w:rPr>
          <w:rFonts w:hint="eastAsia" w:ascii="宋体" w:hAnsi="宋体" w:eastAsia="宋体" w:cs="宋体"/>
          <w:szCs w:val="24"/>
          <w:highlight w:val="none"/>
        </w:rPr>
        <w:t>。全国31个省、自治区、直辖市（以下简称省份）和新疆生产建设兵团（以下简称兵团）开展了</w:t>
      </w:r>
      <w:r>
        <w:rPr>
          <w:rFonts w:hint="eastAsia" w:ascii="宋体" w:hAnsi="宋体" w:eastAsia="宋体" w:cs="宋体"/>
          <w:szCs w:val="24"/>
          <w:highlight w:val="none"/>
          <w:lang w:val="en-US" w:eastAsia="zh-CN"/>
        </w:rPr>
        <w:t>2022</w:t>
      </w:r>
      <w:r>
        <w:rPr>
          <w:rFonts w:hint="eastAsia" w:ascii="宋体" w:hAnsi="宋体" w:eastAsia="宋体" w:cs="宋体"/>
          <w:szCs w:val="24"/>
          <w:highlight w:val="none"/>
        </w:rPr>
        <w:t>年地方病防治项目的各项工作。现将完成情况及主要结果总结如下。</w:t>
      </w:r>
    </w:p>
    <w:p w14:paraId="67AE8609">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szCs w:val="24"/>
          <w:highlight w:val="none"/>
        </w:rPr>
      </w:pPr>
      <w:r>
        <w:rPr>
          <w:rFonts w:hint="eastAsia" w:ascii="宋体" w:hAnsi="宋体" w:eastAsia="宋体" w:cs="宋体"/>
          <w:b/>
          <w:szCs w:val="24"/>
          <w:highlight w:val="none"/>
        </w:rPr>
        <w:t>一、项目组织实施情况</w:t>
      </w:r>
    </w:p>
    <w:p w14:paraId="3D4457BA">
      <w:pPr>
        <w:pStyle w:val="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国家</w:t>
      </w:r>
      <w:r>
        <w:rPr>
          <w:rFonts w:hint="eastAsia" w:ascii="宋体" w:hAnsi="宋体" w:eastAsia="宋体" w:cs="宋体"/>
          <w:szCs w:val="24"/>
          <w:highlight w:val="none"/>
          <w:lang w:val="en-US" w:eastAsia="zh-CN"/>
        </w:rPr>
        <w:t>疾病预防控制局</w:t>
      </w:r>
      <w:r>
        <w:rPr>
          <w:rFonts w:hint="eastAsia" w:ascii="宋体" w:hAnsi="宋体" w:eastAsia="宋体" w:cs="宋体"/>
          <w:szCs w:val="24"/>
          <w:highlight w:val="none"/>
        </w:rPr>
        <w:t>负责项目的组织、协调、监督等工作。</w:t>
      </w:r>
      <w:r>
        <w:rPr>
          <w:rFonts w:hint="eastAsia" w:ascii="宋体" w:hAnsi="宋体" w:eastAsia="宋体" w:cs="宋体"/>
          <w:szCs w:val="24"/>
          <w:highlight w:val="none"/>
          <w:lang w:val="en-US" w:eastAsia="zh-CN"/>
        </w:rPr>
        <w:t>中国疾病预防控制中心地方病控制中心</w:t>
      </w:r>
      <w:r>
        <w:rPr>
          <w:rFonts w:hint="eastAsia" w:ascii="宋体" w:hAnsi="宋体" w:eastAsia="宋体" w:cs="宋体"/>
          <w:szCs w:val="24"/>
          <w:highlight w:val="none"/>
        </w:rPr>
        <w:t>负责项目实施的技术支持与指导。</w:t>
      </w:r>
      <w:r>
        <w:rPr>
          <w:rFonts w:hint="eastAsia" w:ascii="宋体" w:hAnsi="宋体" w:eastAsia="宋体" w:cs="宋体"/>
          <w:szCs w:val="24"/>
          <w:highlight w:val="none"/>
          <w:lang w:val="en-US" w:eastAsia="zh-CN"/>
        </w:rPr>
        <w:t>各省份和兵团的省、市、县级</w:t>
      </w:r>
      <w:r>
        <w:rPr>
          <w:rFonts w:hint="eastAsia" w:ascii="宋体" w:hAnsi="宋体" w:eastAsia="宋体" w:cs="宋体"/>
          <w:sz w:val="24"/>
          <w:szCs w:val="24"/>
          <w:highlight w:val="none"/>
          <w:lang w:val="en-US"/>
        </w:rPr>
        <w:t>地方病防治领导小组</w:t>
      </w:r>
      <w:r>
        <w:rPr>
          <w:rFonts w:hint="eastAsia" w:ascii="宋体" w:hAnsi="宋体" w:eastAsia="宋体" w:cs="宋体"/>
          <w:sz w:val="24"/>
          <w:szCs w:val="24"/>
          <w:highlight w:val="none"/>
          <w:lang w:val="en-US" w:eastAsia="zh-CN"/>
        </w:rPr>
        <w:t>继续发挥职能</w:t>
      </w:r>
      <w:r>
        <w:rPr>
          <w:rFonts w:hint="eastAsia" w:ascii="宋体" w:hAnsi="宋体" w:eastAsia="宋体" w:cs="宋体"/>
          <w:sz w:val="24"/>
          <w:szCs w:val="24"/>
          <w:highlight w:val="none"/>
          <w:lang w:val="en-US"/>
        </w:rPr>
        <w:t>，明确任务，夯实责任</w:t>
      </w:r>
      <w:r>
        <w:rPr>
          <w:rFonts w:hint="eastAsia" w:ascii="宋体" w:hAnsi="宋体" w:eastAsia="宋体" w:cs="宋体"/>
          <w:sz w:val="24"/>
          <w:szCs w:val="24"/>
          <w:highlight w:val="none"/>
          <w:lang w:val="en-US" w:eastAsia="zh-CN"/>
        </w:rPr>
        <w:t>。</w:t>
      </w:r>
      <w:r>
        <w:rPr>
          <w:rFonts w:hint="eastAsia" w:ascii="宋体" w:hAnsi="宋体" w:eastAsia="宋体" w:cs="宋体"/>
          <w:szCs w:val="24"/>
          <w:highlight w:val="none"/>
        </w:rPr>
        <w:t>各省份</w:t>
      </w:r>
      <w:r>
        <w:rPr>
          <w:rFonts w:hint="eastAsia" w:ascii="宋体" w:hAnsi="宋体" w:eastAsia="宋体" w:cs="宋体"/>
          <w:szCs w:val="24"/>
          <w:highlight w:val="none"/>
          <w:lang w:val="en-US" w:eastAsia="zh-CN"/>
        </w:rPr>
        <w:t>和兵团完成2022</w:t>
      </w:r>
      <w:r>
        <w:rPr>
          <w:rFonts w:hint="eastAsia" w:ascii="宋体" w:hAnsi="宋体" w:eastAsia="宋体" w:cs="宋体"/>
          <w:szCs w:val="24"/>
          <w:highlight w:val="none"/>
        </w:rPr>
        <w:t>年地方病防治项目的各项工作，</w:t>
      </w:r>
      <w:r>
        <w:rPr>
          <w:rFonts w:hint="eastAsia" w:ascii="宋体" w:hAnsi="宋体" w:eastAsia="宋体" w:cs="宋体"/>
          <w:szCs w:val="24"/>
          <w:highlight w:val="none"/>
          <w:lang w:val="en-US" w:eastAsia="zh-CN"/>
        </w:rPr>
        <w:t>并</w:t>
      </w:r>
      <w:r>
        <w:rPr>
          <w:rFonts w:hint="eastAsia" w:ascii="宋体" w:hAnsi="宋体" w:eastAsia="宋体" w:cs="宋体"/>
          <w:szCs w:val="24"/>
          <w:highlight w:val="none"/>
        </w:rPr>
        <w:t>根据项目任务</w:t>
      </w:r>
      <w:r>
        <w:rPr>
          <w:rFonts w:hint="eastAsia" w:ascii="宋体" w:hAnsi="宋体" w:eastAsia="宋体" w:cs="宋体"/>
          <w:szCs w:val="24"/>
          <w:highlight w:val="none"/>
          <w:lang w:val="en-US" w:eastAsia="zh-CN"/>
        </w:rPr>
        <w:t>需求</w:t>
      </w:r>
      <w:r>
        <w:rPr>
          <w:rFonts w:hint="eastAsia" w:ascii="宋体" w:hAnsi="宋体" w:eastAsia="宋体" w:cs="宋体"/>
          <w:szCs w:val="24"/>
          <w:highlight w:val="none"/>
        </w:rPr>
        <w:t>开展了项目工作的技术培训。</w:t>
      </w:r>
    </w:p>
    <w:p w14:paraId="6E8B6F4E">
      <w:pPr>
        <w:pStyle w:val="8"/>
        <w:keepNext w:val="0"/>
        <w:keepLines w:val="0"/>
        <w:pageBreakBefore w:val="0"/>
        <w:widowControl w:val="0"/>
        <w:kinsoku/>
        <w:wordWrap/>
        <w:overflowPunct/>
        <w:topLinePunct w:val="0"/>
        <w:autoSpaceDE/>
        <w:autoSpaceDN/>
        <w:bidi w:val="0"/>
        <w:spacing w:line="360" w:lineRule="auto"/>
        <w:ind w:firstLine="482"/>
        <w:textAlignment w:val="auto"/>
        <w:rPr>
          <w:rFonts w:hint="eastAsia" w:ascii="宋体" w:hAnsi="宋体" w:eastAsia="宋体" w:cs="宋体"/>
          <w:b/>
          <w:szCs w:val="24"/>
          <w:highlight w:val="none"/>
        </w:rPr>
      </w:pPr>
      <w:r>
        <w:rPr>
          <w:rFonts w:hint="eastAsia" w:ascii="宋体" w:hAnsi="宋体" w:eastAsia="宋体" w:cs="宋体"/>
          <w:b/>
          <w:szCs w:val="24"/>
          <w:highlight w:val="none"/>
        </w:rPr>
        <w:t>二、项目完成情况及主要结果</w:t>
      </w:r>
    </w:p>
    <w:p w14:paraId="7ACC5F60">
      <w:pPr>
        <w:pStyle w:val="8"/>
        <w:keepNext w:val="0"/>
        <w:keepLines w:val="0"/>
        <w:pageBreakBefore w:val="0"/>
        <w:widowControl w:val="0"/>
        <w:kinsoku/>
        <w:wordWrap/>
        <w:overflowPunct/>
        <w:topLinePunct w:val="0"/>
        <w:autoSpaceDE/>
        <w:autoSpaceDN/>
        <w:bidi w:val="0"/>
        <w:spacing w:line="360" w:lineRule="auto"/>
        <w:ind w:firstLine="482"/>
        <w:textAlignment w:val="auto"/>
        <w:rPr>
          <w:rFonts w:hint="eastAsia" w:ascii="宋体" w:hAnsi="宋体" w:eastAsia="宋体" w:cs="宋体"/>
          <w:b/>
          <w:szCs w:val="24"/>
          <w:highlight w:val="none"/>
        </w:rPr>
      </w:pPr>
      <w:r>
        <w:rPr>
          <w:rFonts w:hint="eastAsia" w:ascii="宋体" w:hAnsi="宋体" w:eastAsia="宋体" w:cs="宋体"/>
          <w:b/>
          <w:szCs w:val="24"/>
          <w:highlight w:val="none"/>
        </w:rPr>
        <w:t>（一）碘缺乏病监测</w:t>
      </w:r>
    </w:p>
    <w:p w14:paraId="662A19EB">
      <w:pPr>
        <w:pStyle w:val="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1.项目完成情况</w:t>
      </w:r>
    </w:p>
    <w:p w14:paraId="34B5FFEE">
      <w:pPr>
        <w:pStyle w:val="8"/>
        <w:keepNext w:val="0"/>
        <w:keepLines w:val="0"/>
        <w:pageBreakBefore w:val="0"/>
        <w:widowControl w:val="0"/>
        <w:kinsoku/>
        <w:wordWrap/>
        <w:overflowPunct/>
        <w:topLinePunct w:val="0"/>
        <w:autoSpaceDE/>
        <w:autoSpaceDN/>
        <w:bidi w:val="0"/>
        <w:spacing w:before="0" w:after="0" w:line="360" w:lineRule="auto"/>
        <w:ind w:firstLine="480"/>
        <w:jc w:val="both"/>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本次监测共对全国31个省份及兵团</w:t>
      </w:r>
      <w:r>
        <w:rPr>
          <w:rFonts w:hint="eastAsia" w:ascii="宋体" w:hAnsi="宋体" w:eastAsia="宋体" w:cs="宋体"/>
          <w:szCs w:val="24"/>
          <w:highlight w:val="none"/>
          <w:lang w:val="en-US" w:eastAsia="zh-CN"/>
        </w:rPr>
        <w:t>2783</w:t>
      </w:r>
      <w:r>
        <w:rPr>
          <w:rFonts w:hint="eastAsia" w:ascii="宋体" w:hAnsi="宋体" w:eastAsia="宋体" w:cs="宋体"/>
          <w:szCs w:val="24"/>
          <w:highlight w:val="none"/>
          <w:lang w:eastAsia="zh-CN"/>
        </w:rPr>
        <w:t>个县的57</w:t>
      </w:r>
      <w:r>
        <w:rPr>
          <w:rFonts w:hint="eastAsia" w:ascii="宋体" w:hAnsi="宋体" w:eastAsia="宋体" w:cs="宋体"/>
          <w:szCs w:val="24"/>
          <w:highlight w:val="none"/>
          <w:lang w:val="en-US" w:eastAsia="zh-CN"/>
        </w:rPr>
        <w:t>3413</w:t>
      </w:r>
      <w:r>
        <w:rPr>
          <w:rFonts w:hint="eastAsia" w:ascii="宋体" w:hAnsi="宋体" w:eastAsia="宋体" w:cs="宋体"/>
          <w:szCs w:val="24"/>
          <w:highlight w:val="none"/>
          <w:lang w:eastAsia="zh-CN"/>
        </w:rPr>
        <w:t>名8～10岁儿童和27</w:t>
      </w:r>
      <w:r>
        <w:rPr>
          <w:rFonts w:hint="eastAsia" w:ascii="宋体" w:hAnsi="宋体" w:eastAsia="宋体" w:cs="宋体"/>
          <w:szCs w:val="24"/>
          <w:highlight w:val="none"/>
          <w:lang w:val="en-US" w:eastAsia="zh-CN"/>
        </w:rPr>
        <w:t>50</w:t>
      </w:r>
      <w:r>
        <w:rPr>
          <w:rFonts w:hint="eastAsia" w:ascii="宋体" w:hAnsi="宋体" w:eastAsia="宋体" w:cs="宋体"/>
          <w:szCs w:val="24"/>
          <w:highlight w:val="none"/>
          <w:lang w:eastAsia="zh-CN"/>
        </w:rPr>
        <w:t>个县的28</w:t>
      </w:r>
      <w:r>
        <w:rPr>
          <w:rFonts w:hint="eastAsia" w:ascii="宋体" w:hAnsi="宋体" w:eastAsia="宋体" w:cs="宋体"/>
          <w:szCs w:val="24"/>
          <w:highlight w:val="none"/>
          <w:lang w:val="en-US" w:eastAsia="zh-CN"/>
        </w:rPr>
        <w:t>3245</w:t>
      </w:r>
      <w:r>
        <w:rPr>
          <w:rFonts w:hint="eastAsia" w:ascii="宋体" w:hAnsi="宋体" w:eastAsia="宋体" w:cs="宋体"/>
          <w:szCs w:val="24"/>
          <w:highlight w:val="none"/>
          <w:lang w:eastAsia="zh-CN"/>
        </w:rPr>
        <w:t>名孕妇进行了尿碘含量的检测，对31个省份及兵团</w:t>
      </w:r>
      <w:r>
        <w:rPr>
          <w:rFonts w:hint="eastAsia" w:ascii="宋体" w:hAnsi="宋体" w:eastAsia="宋体" w:cs="宋体"/>
          <w:szCs w:val="24"/>
          <w:highlight w:val="none"/>
          <w:lang w:val="en-US" w:eastAsia="zh-CN"/>
        </w:rPr>
        <w:t>1443</w:t>
      </w:r>
      <w:r>
        <w:rPr>
          <w:rFonts w:hint="eastAsia" w:ascii="宋体" w:hAnsi="宋体" w:eastAsia="宋体" w:cs="宋体"/>
          <w:szCs w:val="24"/>
          <w:highlight w:val="none"/>
          <w:lang w:eastAsia="zh-CN"/>
        </w:rPr>
        <w:t>个县的</w:t>
      </w:r>
      <w:r>
        <w:rPr>
          <w:rFonts w:hint="eastAsia" w:ascii="宋体" w:hAnsi="宋体" w:eastAsia="宋体" w:cs="宋体"/>
          <w:szCs w:val="24"/>
          <w:highlight w:val="none"/>
          <w:lang w:val="en-US" w:eastAsia="zh-CN"/>
        </w:rPr>
        <w:t>293991</w:t>
      </w:r>
      <w:r>
        <w:rPr>
          <w:rFonts w:hint="eastAsia" w:ascii="宋体" w:hAnsi="宋体" w:eastAsia="宋体" w:cs="宋体"/>
          <w:szCs w:val="24"/>
          <w:highlight w:val="none"/>
          <w:lang w:eastAsia="zh-CN"/>
        </w:rPr>
        <w:t>名儿童进行了甲状腺容积的检测，对</w:t>
      </w:r>
      <w:r>
        <w:rPr>
          <w:rFonts w:hint="eastAsia" w:ascii="宋体" w:hAnsi="宋体" w:eastAsia="宋体" w:cs="宋体"/>
          <w:szCs w:val="24"/>
          <w:highlight w:val="none"/>
          <w:lang w:val="en-US" w:eastAsia="zh-CN"/>
        </w:rPr>
        <w:t>2785</w:t>
      </w:r>
      <w:r>
        <w:rPr>
          <w:rFonts w:hint="eastAsia" w:ascii="宋体" w:hAnsi="宋体" w:eastAsia="宋体" w:cs="宋体"/>
          <w:szCs w:val="24"/>
          <w:highlight w:val="none"/>
          <w:lang w:eastAsia="zh-CN"/>
        </w:rPr>
        <w:t>个县共</w:t>
      </w:r>
      <w:r>
        <w:rPr>
          <w:rFonts w:hint="eastAsia" w:ascii="宋体" w:hAnsi="宋体" w:eastAsia="宋体" w:cs="宋体"/>
          <w:szCs w:val="24"/>
          <w:highlight w:val="none"/>
          <w:lang w:val="en-US" w:eastAsia="zh-CN"/>
        </w:rPr>
        <w:t>851569</w:t>
      </w:r>
      <w:r>
        <w:rPr>
          <w:rFonts w:hint="eastAsia" w:ascii="宋体" w:hAnsi="宋体" w:eastAsia="宋体" w:cs="宋体"/>
          <w:szCs w:val="24"/>
          <w:highlight w:val="none"/>
          <w:lang w:eastAsia="zh-CN"/>
        </w:rPr>
        <w:t>份食用盐样进行了碘含量的检测。</w:t>
      </w:r>
    </w:p>
    <w:p w14:paraId="278E56E1">
      <w:pPr>
        <w:pStyle w:val="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2.主要结果</w:t>
      </w:r>
    </w:p>
    <w:p w14:paraId="5DD2A1F2">
      <w:pPr>
        <w:pStyle w:val="8"/>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（1）儿童尿碘结果</w:t>
      </w:r>
    </w:p>
    <w:p w14:paraId="6FADC186">
      <w:pPr>
        <w:pStyle w:val="8"/>
        <w:keepNext w:val="0"/>
        <w:keepLines w:val="0"/>
        <w:pageBreakBefore w:val="0"/>
        <w:widowControl w:val="0"/>
        <w:kinsoku/>
        <w:wordWrap/>
        <w:overflowPunct/>
        <w:topLinePunct w:val="0"/>
        <w:autoSpaceDE/>
        <w:autoSpaceDN/>
        <w:bidi w:val="0"/>
        <w:spacing w:before="0" w:after="0" w:line="360" w:lineRule="auto"/>
        <w:ind w:firstLine="480"/>
        <w:jc w:val="both"/>
        <w:textAlignment w:val="auto"/>
        <w:rPr>
          <w:rFonts w:hint="eastAsia" w:ascii="宋体" w:hAnsi="宋体" w:eastAsia="宋体" w:cs="宋体"/>
          <w:szCs w:val="24"/>
          <w:highlight w:val="none"/>
        </w:rPr>
      </w:pPr>
      <w:r>
        <w:rPr>
          <w:rFonts w:hint="eastAsia" w:ascii="宋体" w:hAnsi="宋体" w:eastAsia="宋体" w:cs="宋体"/>
          <w:szCs w:val="24"/>
          <w:highlight w:val="none"/>
        </w:rPr>
        <w:t>202</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年全国共检测了2</w:t>
      </w:r>
      <w:r>
        <w:rPr>
          <w:rFonts w:hint="eastAsia" w:ascii="宋体" w:hAnsi="宋体" w:eastAsia="宋体" w:cs="宋体"/>
          <w:szCs w:val="24"/>
          <w:highlight w:val="none"/>
          <w:lang w:val="en-US" w:eastAsia="zh-CN"/>
        </w:rPr>
        <w:t>781</w:t>
      </w:r>
      <w:r>
        <w:rPr>
          <w:rFonts w:hint="eastAsia" w:ascii="宋体" w:hAnsi="宋体" w:eastAsia="宋体" w:cs="宋体"/>
          <w:szCs w:val="24"/>
          <w:highlight w:val="none"/>
        </w:rPr>
        <w:t>个县的</w:t>
      </w:r>
      <w:r>
        <w:rPr>
          <w:rFonts w:hint="eastAsia" w:ascii="宋体" w:hAnsi="宋体" w:eastAsia="宋体" w:cs="宋体"/>
          <w:szCs w:val="24"/>
          <w:highlight w:val="none"/>
          <w:lang w:val="en-US" w:eastAsia="zh-CN"/>
        </w:rPr>
        <w:t>573413</w:t>
      </w:r>
      <w:r>
        <w:rPr>
          <w:rFonts w:hint="eastAsia" w:ascii="宋体" w:hAnsi="宋体" w:eastAsia="宋体" w:cs="宋体"/>
          <w:szCs w:val="24"/>
          <w:highlight w:val="none"/>
        </w:rPr>
        <w:t>名8</w:t>
      </w:r>
      <w:r>
        <w:rPr>
          <w:rFonts w:hint="eastAsia" w:ascii="宋体" w:hAnsi="宋体" w:eastAsia="宋体" w:cs="宋体"/>
          <w:szCs w:val="24"/>
          <w:highlight w:val="none"/>
          <w:lang w:eastAsia="zh-CN"/>
        </w:rPr>
        <w:t>～</w:t>
      </w:r>
      <w:r>
        <w:rPr>
          <w:rFonts w:hint="eastAsia" w:ascii="宋体" w:hAnsi="宋体" w:eastAsia="宋体" w:cs="宋体"/>
          <w:szCs w:val="24"/>
          <w:highlight w:val="none"/>
        </w:rPr>
        <w:t>10岁儿童随意一次尿碘含量，尿碘中位数为21</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.4</w:t>
      </w:r>
      <w:r>
        <w:rPr>
          <w:rFonts w:hint="eastAsia" w:ascii="宋体" w:hAnsi="宋体" w:eastAsia="宋体" w:cs="宋体"/>
          <w:szCs w:val="24"/>
          <w:highlight w:val="none"/>
        </w:rPr>
        <w:sym w:font="Symbol" w:char="006D"/>
      </w:r>
      <w:r>
        <w:rPr>
          <w:rFonts w:hint="eastAsia" w:ascii="宋体" w:hAnsi="宋体" w:eastAsia="宋体" w:cs="宋体"/>
          <w:szCs w:val="24"/>
          <w:highlight w:val="none"/>
        </w:rPr>
        <w:t>g/L，</w:t>
      </w:r>
      <w:r>
        <w:rPr>
          <w:rFonts w:hint="eastAsia" w:ascii="宋体" w:hAnsi="宋体" w:eastAsia="宋体" w:cs="宋体"/>
          <w:szCs w:val="24"/>
          <w:highlight w:val="none"/>
          <w:lang w:val="en-US" w:eastAsia="zh-CN"/>
        </w:rPr>
        <w:t>河南</w:t>
      </w:r>
      <w:r>
        <w:rPr>
          <w:rFonts w:hint="eastAsia" w:ascii="宋体" w:hAnsi="宋体" w:eastAsia="宋体" w:cs="宋体"/>
          <w:szCs w:val="24"/>
          <w:highlight w:val="none"/>
        </w:rPr>
        <w:t>最高，为</w:t>
      </w:r>
      <w:r>
        <w:rPr>
          <w:rFonts w:hint="eastAsia" w:ascii="宋体" w:hAnsi="宋体" w:eastAsia="宋体" w:cs="宋体"/>
          <w:szCs w:val="24"/>
          <w:highlight w:val="none"/>
          <w:lang w:val="en-US" w:eastAsia="zh-CN"/>
        </w:rPr>
        <w:t>289.4</w:t>
      </w:r>
      <w:r>
        <w:rPr>
          <w:rFonts w:hint="eastAsia" w:ascii="宋体" w:hAnsi="宋体" w:eastAsia="宋体" w:cs="宋体"/>
          <w:szCs w:val="24"/>
          <w:highlight w:val="none"/>
        </w:rPr>
        <w:sym w:font="Symbol" w:char="006D"/>
      </w:r>
      <w:r>
        <w:rPr>
          <w:rFonts w:hint="eastAsia" w:ascii="宋体" w:hAnsi="宋体" w:eastAsia="宋体" w:cs="宋体"/>
          <w:szCs w:val="24"/>
          <w:highlight w:val="none"/>
        </w:rPr>
        <w:t>g/L，天津最低，为</w:t>
      </w:r>
      <w:r>
        <w:rPr>
          <w:rFonts w:hint="eastAsia" w:ascii="宋体" w:hAnsi="宋体" w:eastAsia="宋体" w:cs="宋体"/>
          <w:szCs w:val="24"/>
          <w:highlight w:val="none"/>
          <w:lang w:val="en-US" w:eastAsia="zh-CN"/>
        </w:rPr>
        <w:t>166.4</w:t>
      </w:r>
      <w:r>
        <w:rPr>
          <w:rFonts w:hint="eastAsia" w:ascii="宋体" w:hAnsi="宋体" w:eastAsia="宋体" w:cs="宋体"/>
          <w:szCs w:val="24"/>
          <w:highlight w:val="none"/>
        </w:rPr>
        <w:sym w:font="Symbol" w:char="006D"/>
      </w:r>
      <w:r>
        <w:rPr>
          <w:rFonts w:hint="eastAsia" w:ascii="宋体" w:hAnsi="宋体" w:eastAsia="宋体" w:cs="宋体"/>
          <w:szCs w:val="24"/>
          <w:highlight w:val="none"/>
        </w:rPr>
        <w:t>g/L。本次监测中有1</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rPr>
        <w:t>个省份及兵团儿童尿碘中位数在100</w:t>
      </w:r>
      <w:r>
        <w:rPr>
          <w:rFonts w:hint="eastAsia" w:ascii="宋体" w:hAnsi="宋体" w:eastAsia="宋体" w:cs="宋体"/>
          <w:szCs w:val="24"/>
          <w:highlight w:val="none"/>
          <w:lang w:eastAsia="zh-CN"/>
        </w:rPr>
        <w:t>～</w:t>
      </w:r>
      <w:r>
        <w:rPr>
          <w:rFonts w:hint="eastAsia" w:ascii="宋体" w:hAnsi="宋体" w:eastAsia="宋体" w:cs="宋体"/>
          <w:szCs w:val="24"/>
          <w:highlight w:val="none"/>
        </w:rPr>
        <w:t>199</w:t>
      </w:r>
      <w:r>
        <w:rPr>
          <w:rFonts w:hint="eastAsia" w:ascii="宋体" w:hAnsi="宋体" w:eastAsia="宋体" w:cs="宋体"/>
          <w:szCs w:val="24"/>
          <w:highlight w:val="none"/>
        </w:rPr>
        <w:sym w:font="Symbol" w:char="006D"/>
      </w:r>
      <w:r>
        <w:rPr>
          <w:rFonts w:hint="eastAsia" w:ascii="宋体" w:hAnsi="宋体" w:eastAsia="宋体" w:cs="宋体"/>
          <w:szCs w:val="24"/>
          <w:highlight w:val="none"/>
        </w:rPr>
        <w:t>g/L之间；</w:t>
      </w:r>
      <w:r>
        <w:rPr>
          <w:rFonts w:hint="eastAsia" w:ascii="宋体" w:hAnsi="宋体" w:eastAsia="宋体" w:cs="宋体"/>
          <w:szCs w:val="24"/>
          <w:highlight w:val="none"/>
          <w:lang w:val="en-US" w:eastAsia="zh-CN"/>
        </w:rPr>
        <w:t>16</w:t>
      </w:r>
      <w:r>
        <w:rPr>
          <w:rFonts w:hint="eastAsia" w:ascii="宋体" w:hAnsi="宋体" w:eastAsia="宋体" w:cs="宋体"/>
          <w:szCs w:val="24"/>
          <w:highlight w:val="none"/>
        </w:rPr>
        <w:t>个省份尿碘中位数在200</w:t>
      </w:r>
      <w:r>
        <w:rPr>
          <w:rFonts w:hint="eastAsia" w:ascii="宋体" w:hAnsi="宋体" w:eastAsia="宋体" w:cs="宋体"/>
          <w:szCs w:val="24"/>
          <w:highlight w:val="none"/>
          <w:lang w:eastAsia="zh-CN"/>
        </w:rPr>
        <w:t>～</w:t>
      </w:r>
      <w:r>
        <w:rPr>
          <w:rFonts w:hint="eastAsia" w:ascii="宋体" w:hAnsi="宋体" w:eastAsia="宋体" w:cs="宋体"/>
          <w:szCs w:val="24"/>
          <w:highlight w:val="none"/>
        </w:rPr>
        <w:t>299</w:t>
      </w:r>
      <w:r>
        <w:rPr>
          <w:rFonts w:hint="eastAsia" w:ascii="宋体" w:hAnsi="宋体" w:eastAsia="宋体" w:cs="宋体"/>
          <w:szCs w:val="24"/>
          <w:highlight w:val="none"/>
        </w:rPr>
        <w:sym w:font="Symbol" w:char="006D"/>
      </w:r>
      <w:r>
        <w:rPr>
          <w:rFonts w:hint="eastAsia" w:ascii="宋体" w:hAnsi="宋体" w:eastAsia="宋体" w:cs="宋体"/>
          <w:szCs w:val="24"/>
          <w:highlight w:val="none"/>
        </w:rPr>
        <w:t>g/L之间。未见儿童尿碘中位数低于100</w:t>
      </w:r>
      <w:r>
        <w:rPr>
          <w:rFonts w:hint="eastAsia" w:ascii="宋体" w:hAnsi="宋体" w:eastAsia="宋体" w:cs="宋体"/>
          <w:szCs w:val="24"/>
          <w:highlight w:val="none"/>
        </w:rPr>
        <w:sym w:font="Symbol" w:char="006D"/>
      </w:r>
      <w:r>
        <w:rPr>
          <w:rFonts w:hint="eastAsia" w:ascii="宋体" w:hAnsi="宋体" w:eastAsia="宋体" w:cs="宋体"/>
          <w:szCs w:val="24"/>
          <w:highlight w:val="none"/>
        </w:rPr>
        <w:t>g/L或儿童尿碘小于50</w:t>
      </w:r>
      <w:r>
        <w:rPr>
          <w:rFonts w:hint="eastAsia" w:ascii="宋体" w:hAnsi="宋体" w:eastAsia="宋体" w:cs="宋体"/>
          <w:szCs w:val="24"/>
          <w:highlight w:val="none"/>
        </w:rPr>
        <w:sym w:font="Symbol" w:char="006D"/>
      </w:r>
      <w:r>
        <w:rPr>
          <w:rFonts w:hint="eastAsia" w:ascii="宋体" w:hAnsi="宋体" w:eastAsia="宋体" w:cs="宋体"/>
          <w:szCs w:val="24"/>
          <w:highlight w:val="none"/>
        </w:rPr>
        <w:t>g/L的比例超过20%的省份，也未见儿童尿碘中位数超过300</w:t>
      </w:r>
      <w:r>
        <w:rPr>
          <w:rFonts w:hint="eastAsia" w:ascii="宋体" w:hAnsi="宋体" w:eastAsia="宋体" w:cs="宋体"/>
          <w:szCs w:val="24"/>
          <w:highlight w:val="none"/>
        </w:rPr>
        <w:sym w:font="Symbol" w:char="006D"/>
      </w:r>
      <w:r>
        <w:rPr>
          <w:rFonts w:hint="eastAsia" w:ascii="宋体" w:hAnsi="宋体" w:eastAsia="宋体" w:cs="宋体"/>
          <w:szCs w:val="24"/>
          <w:highlight w:val="none"/>
        </w:rPr>
        <w:t>g/L的省份</w:t>
      </w:r>
      <w:r>
        <w:rPr>
          <w:rFonts w:hint="eastAsia" w:ascii="宋体" w:hAnsi="宋体" w:eastAsia="宋体" w:cs="宋体"/>
          <w:szCs w:val="24"/>
          <w:highlight w:val="none"/>
          <w:lang w:eastAsia="zh-CN"/>
        </w:rPr>
        <w:t>。</w:t>
      </w:r>
      <w:r>
        <w:rPr>
          <w:rFonts w:hint="eastAsia" w:ascii="宋体" w:hAnsi="宋体" w:eastAsia="宋体" w:cs="宋体"/>
          <w:szCs w:val="24"/>
          <w:highlight w:val="none"/>
        </w:rPr>
        <w:t>见表</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w:t>
      </w:r>
    </w:p>
    <w:p w14:paraId="5828D102">
      <w:pPr>
        <w:tabs>
          <w:tab w:val="left" w:pos="3240"/>
        </w:tabs>
        <w:spacing w:before="0" w:beforeLines="0" w:after="0" w:line="240" w:lineRule="auto"/>
        <w:ind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 xml:space="preserve"> 202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14:textFill>
            <w14:solidFill>
              <w14:schemeClr w14:val="tx1"/>
            </w14:solidFill>
          </w14:textFill>
        </w:rPr>
        <w:t>年全国各省份及兵团8</w:t>
      </w:r>
      <w:r>
        <w:rPr>
          <w:rFonts w:hint="eastAsia" w:ascii="宋体"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10岁儿童尿碘中位数分类</w:t>
      </w:r>
    </w:p>
    <w:tbl>
      <w:tblPr>
        <w:tblStyle w:val="3"/>
        <w:tblW w:w="8199"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2"/>
        <w:gridCol w:w="6407"/>
      </w:tblGrid>
      <w:tr w14:paraId="3E7555AF">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9" w:hRule="atLeast"/>
          <w:jc w:val="center"/>
        </w:trPr>
        <w:tc>
          <w:tcPr>
            <w:tcW w:w="1792" w:type="dxa"/>
            <w:tcBorders>
              <w:top w:val="single" w:color="auto" w:sz="8" w:space="0"/>
              <w:bottom w:val="single" w:color="auto" w:sz="4" w:space="0"/>
            </w:tcBorders>
            <w:vAlign w:val="top"/>
          </w:tcPr>
          <w:p w14:paraId="67B03535">
            <w:pPr>
              <w:pStyle w:val="2"/>
              <w:pBdr>
                <w:bottom w:val="none" w:color="auto" w:sz="0" w:space="0"/>
              </w:pBdr>
              <w:tabs>
                <w:tab w:val="clear" w:pos="4153"/>
                <w:tab w:val="clear" w:pos="8306"/>
              </w:tabs>
              <w:snapToGrid/>
              <w:spacing w:line="360" w:lineRule="auto"/>
              <w:jc w:val="both"/>
              <w:rPr>
                <w:rFonts w:hint="eastAsia" w:ascii="宋体" w:hAnsi="宋体" w:eastAsia="宋体" w:cs="宋体"/>
                <w:b w:val="0"/>
                <w:bCs/>
                <w:color w:val="000000" w:themeColor="text1"/>
                <w:kern w:val="2"/>
                <w:sz w:val="18"/>
                <w:szCs w:val="18"/>
                <w:highlight w:val="none"/>
                <w:lang w:val="en-US" w:eastAsia="zh-CN" w:bidi="ar-SA"/>
                <w14:textFill>
                  <w14:solidFill>
                    <w14:schemeClr w14:val="tx1"/>
                  </w14:solidFill>
                </w14:textFill>
              </w:rPr>
            </w:pPr>
            <w:r>
              <w:rPr>
                <w:b w:val="0"/>
                <w:bCs/>
                <w:color w:val="000000" w:themeColor="text1"/>
                <w:szCs w:val="24"/>
                <w14:textFill>
                  <w14:solidFill>
                    <w14:schemeClr w14:val="tx1"/>
                  </w14:solidFill>
                </w14:textFill>
              </w:rPr>
              <w:t>尿碘中位数</w:t>
            </w:r>
          </w:p>
        </w:tc>
        <w:tc>
          <w:tcPr>
            <w:tcW w:w="6407" w:type="dxa"/>
            <w:tcBorders>
              <w:top w:val="single" w:color="auto" w:sz="8" w:space="0"/>
              <w:bottom w:val="single" w:color="auto" w:sz="4" w:space="0"/>
            </w:tcBorders>
            <w:vAlign w:val="top"/>
          </w:tcPr>
          <w:p w14:paraId="729DBD0B">
            <w:pPr>
              <w:spacing w:line="360" w:lineRule="auto"/>
              <w:jc w:val="center"/>
              <w:rPr>
                <w:rFonts w:hint="eastAsia" w:ascii="宋体" w:hAnsi="宋体" w:eastAsia="宋体" w:cs="宋体"/>
                <w:b w:val="0"/>
                <w:bCs/>
                <w:color w:val="000000" w:themeColor="text1"/>
                <w:sz w:val="18"/>
                <w:szCs w:val="18"/>
                <w:highlight w:val="none"/>
                <w14:textFill>
                  <w14:solidFill>
                    <w14:schemeClr w14:val="tx1"/>
                  </w14:solidFill>
                </w14:textFill>
              </w:rPr>
            </w:pPr>
            <w:r>
              <w:rPr>
                <w:b w:val="0"/>
                <w:bCs/>
                <w:color w:val="000000" w:themeColor="text1"/>
                <w:sz w:val="18"/>
                <w14:textFill>
                  <w14:solidFill>
                    <w14:schemeClr w14:val="tx1"/>
                  </w14:solidFill>
                </w14:textFill>
              </w:rPr>
              <w:t>省份</w:t>
            </w:r>
          </w:p>
        </w:tc>
      </w:tr>
      <w:tr w14:paraId="180C0257">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792" w:type="dxa"/>
            <w:tcBorders>
              <w:top w:val="single" w:color="auto" w:sz="4" w:space="0"/>
              <w:bottom w:val="nil"/>
            </w:tcBorders>
            <w:vAlign w:val="top"/>
          </w:tcPr>
          <w:p w14:paraId="6296A6FB">
            <w:pPr>
              <w:spacing w:line="360" w:lineRule="auto"/>
              <w:rPr>
                <w:rFonts w:hint="eastAsia" w:ascii="宋体" w:hAnsi="宋体" w:eastAsia="宋体" w:cs="宋体"/>
                <w:b w:val="0"/>
                <w:bCs/>
                <w:color w:val="000000" w:themeColor="text1"/>
                <w:sz w:val="18"/>
                <w:szCs w:val="18"/>
                <w:highlight w:val="none"/>
                <w14:textFill>
                  <w14:solidFill>
                    <w14:schemeClr w14:val="tx1"/>
                  </w14:solidFill>
                </w14:textFill>
              </w:rPr>
            </w:pPr>
            <w:r>
              <w:rPr>
                <w:color w:val="000000" w:themeColor="text1"/>
                <w:sz w:val="18"/>
                <w14:textFill>
                  <w14:solidFill>
                    <w14:schemeClr w14:val="tx1"/>
                  </w14:solidFill>
                </w14:textFill>
              </w:rPr>
              <w:t>100</w:t>
            </w:r>
            <w:r>
              <w:rPr>
                <w:rFonts w:hint="eastAsia"/>
                <w:color w:val="000000" w:themeColor="text1"/>
                <w:sz w:val="18"/>
                <w14:textFill>
                  <w14:solidFill>
                    <w14:schemeClr w14:val="tx1"/>
                  </w14:solidFill>
                </w14:textFill>
              </w:rPr>
              <w:t>.0</w:t>
            </w:r>
            <w:r>
              <w:rPr>
                <w:rFonts w:hint="eastAsia"/>
                <w:color w:val="000000" w:themeColor="text1"/>
                <w:lang w:eastAsia="zh-CN"/>
                <w14:textFill>
                  <w14:solidFill>
                    <w14:schemeClr w14:val="tx1"/>
                  </w14:solidFill>
                </w14:textFill>
              </w:rPr>
              <w:t>～</w:t>
            </w:r>
            <w:r>
              <w:rPr>
                <w:color w:val="000000" w:themeColor="text1"/>
                <w:sz w:val="18"/>
                <w14:textFill>
                  <w14:solidFill>
                    <w14:schemeClr w14:val="tx1"/>
                  </w14:solidFill>
                </w14:textFill>
              </w:rPr>
              <w:t>199</w:t>
            </w:r>
            <w:r>
              <w:rPr>
                <w:rFonts w:hint="eastAsia"/>
                <w:color w:val="000000" w:themeColor="text1"/>
                <w:sz w:val="18"/>
                <w14:textFill>
                  <w14:solidFill>
                    <w14:schemeClr w14:val="tx1"/>
                  </w14:solidFill>
                </w14:textFill>
              </w:rPr>
              <w:t>.9</w:t>
            </w:r>
            <w:r>
              <w:rPr>
                <w:color w:val="000000" w:themeColor="text1"/>
                <w:sz w:val="18"/>
                <w14:textFill>
                  <w14:solidFill>
                    <w14:schemeClr w14:val="tx1"/>
                  </w14:solidFill>
                </w14:textFill>
              </w:rPr>
              <w:sym w:font="Symbol" w:char="F06D"/>
            </w:r>
            <w:r>
              <w:rPr>
                <w:color w:val="000000" w:themeColor="text1"/>
                <w:sz w:val="18"/>
                <w14:textFill>
                  <w14:solidFill>
                    <w14:schemeClr w14:val="tx1"/>
                  </w14:solidFill>
                </w14:textFill>
              </w:rPr>
              <w:t>g/L</w:t>
            </w:r>
          </w:p>
        </w:tc>
        <w:tc>
          <w:tcPr>
            <w:tcW w:w="6407" w:type="dxa"/>
            <w:tcBorders>
              <w:top w:val="single" w:color="auto" w:sz="4" w:space="0"/>
              <w:bottom w:val="nil"/>
            </w:tcBorders>
            <w:vAlign w:val="top"/>
          </w:tcPr>
          <w:p w14:paraId="08FA9716">
            <w:pPr>
              <w:spacing w:line="360" w:lineRule="auto"/>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color w:val="000000" w:themeColor="text1"/>
                <w:sz w:val="18"/>
                <w14:textFill>
                  <w14:solidFill>
                    <w14:schemeClr w14:val="tx1"/>
                  </w14:solidFill>
                </w14:textFill>
              </w:rPr>
              <w:t>天津</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黑龙江</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兵团</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福建</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北京</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辽宁</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海南</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西藏</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吉林</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江西</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山东</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广西</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浙江</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河北</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广东</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内蒙古</w:t>
            </w:r>
          </w:p>
        </w:tc>
      </w:tr>
      <w:tr w14:paraId="3CF60BCC">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792" w:type="dxa"/>
            <w:tcBorders>
              <w:top w:val="nil"/>
              <w:bottom w:val="single" w:color="auto" w:sz="8" w:space="0"/>
            </w:tcBorders>
            <w:vAlign w:val="top"/>
          </w:tcPr>
          <w:p w14:paraId="1C6825AD">
            <w:pPr>
              <w:spacing w:line="360" w:lineRule="auto"/>
              <w:rPr>
                <w:rFonts w:hint="eastAsia" w:ascii="宋体" w:hAnsi="宋体" w:eastAsia="宋体" w:cs="宋体"/>
                <w:b w:val="0"/>
                <w:bCs/>
                <w:color w:val="000000" w:themeColor="text1"/>
                <w:sz w:val="18"/>
                <w:szCs w:val="18"/>
                <w:highlight w:val="none"/>
                <w14:textFill>
                  <w14:solidFill>
                    <w14:schemeClr w14:val="tx1"/>
                  </w14:solidFill>
                </w14:textFill>
              </w:rPr>
            </w:pPr>
            <w:r>
              <w:rPr>
                <w:color w:val="000000" w:themeColor="text1"/>
                <w:sz w:val="18"/>
                <w14:textFill>
                  <w14:solidFill>
                    <w14:schemeClr w14:val="tx1"/>
                  </w14:solidFill>
                </w14:textFill>
              </w:rPr>
              <w:t>200</w:t>
            </w:r>
            <w:r>
              <w:rPr>
                <w:rFonts w:hint="eastAsia"/>
                <w:color w:val="000000" w:themeColor="text1"/>
                <w:sz w:val="18"/>
                <w14:textFill>
                  <w14:solidFill>
                    <w14:schemeClr w14:val="tx1"/>
                  </w14:solidFill>
                </w14:textFill>
              </w:rPr>
              <w:t>.0</w:t>
            </w:r>
            <w:r>
              <w:rPr>
                <w:rFonts w:hint="eastAsia"/>
                <w:color w:val="000000" w:themeColor="text1"/>
                <w:lang w:eastAsia="zh-CN"/>
                <w14:textFill>
                  <w14:solidFill>
                    <w14:schemeClr w14:val="tx1"/>
                  </w14:solidFill>
                </w14:textFill>
              </w:rPr>
              <w:t>～</w:t>
            </w:r>
            <w:r>
              <w:rPr>
                <w:color w:val="000000" w:themeColor="text1"/>
                <w:sz w:val="18"/>
                <w14:textFill>
                  <w14:solidFill>
                    <w14:schemeClr w14:val="tx1"/>
                  </w14:solidFill>
                </w14:textFill>
              </w:rPr>
              <w:t>299</w:t>
            </w:r>
            <w:r>
              <w:rPr>
                <w:rFonts w:hint="eastAsia"/>
                <w:color w:val="000000" w:themeColor="text1"/>
                <w:sz w:val="18"/>
                <w14:textFill>
                  <w14:solidFill>
                    <w14:schemeClr w14:val="tx1"/>
                  </w14:solidFill>
                </w14:textFill>
              </w:rPr>
              <w:t>.9</w:t>
            </w:r>
            <w:r>
              <w:rPr>
                <w:color w:val="000000" w:themeColor="text1"/>
                <w:sz w:val="18"/>
                <w14:textFill>
                  <w14:solidFill>
                    <w14:schemeClr w14:val="tx1"/>
                  </w14:solidFill>
                </w14:textFill>
              </w:rPr>
              <w:sym w:font="Symbol" w:char="F06D"/>
            </w:r>
            <w:r>
              <w:rPr>
                <w:color w:val="000000" w:themeColor="text1"/>
                <w:sz w:val="18"/>
                <w14:textFill>
                  <w14:solidFill>
                    <w14:schemeClr w14:val="tx1"/>
                  </w14:solidFill>
                </w14:textFill>
              </w:rPr>
              <w:t>g/L</w:t>
            </w:r>
          </w:p>
        </w:tc>
        <w:tc>
          <w:tcPr>
            <w:tcW w:w="6407" w:type="dxa"/>
            <w:tcBorders>
              <w:top w:val="nil"/>
              <w:bottom w:val="single" w:color="auto" w:sz="8" w:space="0"/>
            </w:tcBorders>
            <w:vAlign w:val="top"/>
          </w:tcPr>
          <w:p w14:paraId="5DC0B8F1">
            <w:pPr>
              <w:spacing w:line="360" w:lineRule="auto"/>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color w:val="000000" w:themeColor="text1"/>
                <w:sz w:val="18"/>
                <w14:textFill>
                  <w14:solidFill>
                    <w14:schemeClr w14:val="tx1"/>
                  </w14:solidFill>
                </w14:textFill>
              </w:rPr>
              <w:t>四川</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甘肃</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贵州</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宁夏</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上海</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青海</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云南</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新疆</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陕西</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江苏</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湖北</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山西</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湖南</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重庆</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安徽</w:t>
            </w:r>
            <w:r>
              <w:rPr>
                <w:rFonts w:hint="eastAsia"/>
                <w:color w:val="000000" w:themeColor="text1"/>
                <w:sz w:val="18"/>
                <w:lang w:eastAsia="zh-CN"/>
                <w14:textFill>
                  <w14:solidFill>
                    <w14:schemeClr w14:val="tx1"/>
                  </w14:solidFill>
                </w14:textFill>
              </w:rPr>
              <w:t>、</w:t>
            </w:r>
            <w:r>
              <w:rPr>
                <w:rFonts w:hint="eastAsia"/>
                <w:color w:val="000000" w:themeColor="text1"/>
                <w:sz w:val="18"/>
                <w14:textFill>
                  <w14:solidFill>
                    <w14:schemeClr w14:val="tx1"/>
                  </w14:solidFill>
                </w14:textFill>
              </w:rPr>
              <w:t>河南</w:t>
            </w:r>
          </w:p>
        </w:tc>
      </w:tr>
    </w:tbl>
    <w:p w14:paraId="4B8CB124">
      <w:pPr>
        <w:pStyle w:val="8"/>
        <w:numPr>
          <w:ilvl w:val="0"/>
          <w:numId w:val="0"/>
        </w:numPr>
        <w:spacing w:line="360" w:lineRule="auto"/>
        <w:ind w:firstLine="480" w:firstLineChars="200"/>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lang w:eastAsia="zh-CN"/>
        </w:rPr>
        <w:t>县级水平上，2</w:t>
      </w:r>
      <w:r>
        <w:rPr>
          <w:rFonts w:hint="eastAsia" w:ascii="宋体" w:hAnsi="宋体" w:eastAsia="宋体" w:cs="宋体"/>
          <w:color w:val="000000"/>
          <w:szCs w:val="24"/>
          <w:highlight w:val="none"/>
          <w:lang w:val="en-US" w:eastAsia="zh-CN"/>
        </w:rPr>
        <w:t>783</w:t>
      </w:r>
      <w:r>
        <w:rPr>
          <w:rFonts w:hint="eastAsia" w:ascii="宋体" w:hAnsi="宋体" w:eastAsia="宋体" w:cs="宋体"/>
          <w:color w:val="000000"/>
          <w:szCs w:val="24"/>
          <w:highlight w:val="none"/>
          <w:lang w:eastAsia="zh-CN"/>
        </w:rPr>
        <w:t>个县中，2个县儿童尿碘中位数小于100</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w:t>
      </w:r>
      <w:r>
        <w:rPr>
          <w:rFonts w:hint="eastAsia" w:ascii="宋体" w:hAnsi="宋体" w:eastAsia="宋体" w:cs="宋体"/>
          <w:color w:val="000000"/>
          <w:szCs w:val="24"/>
          <w:highlight w:val="none"/>
          <w:lang w:val="en-US" w:eastAsia="zh-CN"/>
        </w:rPr>
        <w:t>1320</w:t>
      </w:r>
      <w:r>
        <w:rPr>
          <w:rFonts w:hint="eastAsia" w:ascii="宋体" w:hAnsi="宋体" w:eastAsia="宋体" w:cs="宋体"/>
          <w:color w:val="000000"/>
          <w:szCs w:val="24"/>
          <w:highlight w:val="none"/>
          <w:lang w:eastAsia="zh-CN"/>
        </w:rPr>
        <w:t>个县儿童尿碘中位数处于100～199</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g/L之间，</w:t>
      </w:r>
      <w:r>
        <w:rPr>
          <w:rFonts w:hint="eastAsia" w:ascii="宋体" w:hAnsi="宋体" w:eastAsia="宋体" w:cs="宋体"/>
          <w:color w:val="000000"/>
          <w:szCs w:val="24"/>
          <w:highlight w:val="none"/>
          <w:lang w:val="en-US" w:eastAsia="zh-CN"/>
        </w:rPr>
        <w:t>1338</w:t>
      </w:r>
      <w:r>
        <w:rPr>
          <w:rFonts w:hint="eastAsia" w:ascii="宋体" w:hAnsi="宋体" w:eastAsia="宋体" w:cs="宋体"/>
          <w:color w:val="000000"/>
          <w:szCs w:val="24"/>
          <w:highlight w:val="none"/>
          <w:lang w:eastAsia="zh-CN"/>
        </w:rPr>
        <w:t>个县儿童尿碘中位数处于200～299</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g/L之间，12</w:t>
      </w:r>
      <w:r>
        <w:rPr>
          <w:rFonts w:hint="eastAsia" w:ascii="宋体" w:hAnsi="宋体" w:eastAsia="宋体" w:cs="宋体"/>
          <w:color w:val="000000"/>
          <w:szCs w:val="24"/>
          <w:highlight w:val="none"/>
          <w:lang w:val="en-US" w:eastAsia="zh-CN"/>
        </w:rPr>
        <w:t>3</w:t>
      </w:r>
      <w:r>
        <w:rPr>
          <w:rFonts w:hint="eastAsia" w:ascii="宋体" w:hAnsi="宋体" w:eastAsia="宋体" w:cs="宋体"/>
          <w:color w:val="000000"/>
          <w:szCs w:val="24"/>
          <w:highlight w:val="none"/>
          <w:lang w:eastAsia="zh-CN"/>
        </w:rPr>
        <w:t>个县儿童尿碘中位数大于300</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g/L。儿童尿碘中位数小于100</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g/L、100～199</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g/L、200～299</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g/L和大于300</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g/L的县分别占监测总县数的0.1%、4</w:t>
      </w: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lang w:val="en-US" w:eastAsia="zh-CN"/>
        </w:rPr>
        <w:t>4</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lang w:val="en-US" w:eastAsia="zh-CN"/>
        </w:rPr>
        <w:t>48</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lang w:val="en-US" w:eastAsia="zh-CN"/>
        </w:rPr>
        <w:t>1</w:t>
      </w:r>
      <w:r>
        <w:rPr>
          <w:rFonts w:hint="eastAsia" w:ascii="宋体" w:hAnsi="宋体" w:eastAsia="宋体" w:cs="宋体"/>
          <w:color w:val="000000"/>
          <w:szCs w:val="24"/>
          <w:highlight w:val="none"/>
          <w:lang w:eastAsia="zh-CN"/>
        </w:rPr>
        <w:t>%和4.</w:t>
      </w:r>
      <w:r>
        <w:rPr>
          <w:rFonts w:hint="eastAsia" w:ascii="宋体" w:hAnsi="宋体" w:eastAsia="宋体" w:cs="宋体"/>
          <w:color w:val="000000"/>
          <w:szCs w:val="24"/>
          <w:highlight w:val="none"/>
          <w:lang w:val="en-US" w:eastAsia="zh-CN"/>
        </w:rPr>
        <w:t>4</w:t>
      </w:r>
      <w:r>
        <w:rPr>
          <w:rFonts w:hint="eastAsia" w:ascii="宋体" w:hAnsi="宋体" w:eastAsia="宋体" w:cs="宋体"/>
          <w:color w:val="000000"/>
          <w:szCs w:val="24"/>
          <w:highlight w:val="none"/>
          <w:lang w:eastAsia="zh-CN"/>
        </w:rPr>
        <w:t>%。儿童尿碘中位数小于100</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g/L的2个县别是</w:t>
      </w:r>
      <w:r>
        <w:rPr>
          <w:rFonts w:hint="eastAsia" w:ascii="宋体" w:hAnsi="宋体" w:eastAsia="宋体" w:cs="宋体"/>
          <w:color w:val="000000"/>
          <w:szCs w:val="24"/>
          <w:highlight w:val="none"/>
          <w:lang w:val="en-US" w:eastAsia="zh-CN"/>
        </w:rPr>
        <w:t>山东省齐河县（75.9</w:t>
      </w:r>
      <w:r>
        <w:rPr>
          <w:rFonts w:hint="eastAsia" w:ascii="宋体" w:hAnsi="宋体" w:eastAsia="宋体" w:cs="宋体"/>
          <w:color w:val="000000"/>
          <w:szCs w:val="24"/>
          <w:highlight w:val="none"/>
          <w:lang w:val="en-US" w:eastAsia="zh-CN"/>
        </w:rPr>
        <w:sym w:font="Symbol" w:char="006D"/>
      </w:r>
      <w:r>
        <w:rPr>
          <w:rFonts w:hint="eastAsia" w:ascii="宋体" w:hAnsi="宋体" w:eastAsia="宋体" w:cs="宋体"/>
          <w:color w:val="000000"/>
          <w:szCs w:val="24"/>
          <w:highlight w:val="none"/>
          <w:lang w:val="en-US" w:eastAsia="zh-CN"/>
        </w:rPr>
        <w:t>g/L）和庆云县（96.7</w:t>
      </w:r>
      <w:r>
        <w:rPr>
          <w:rFonts w:hint="eastAsia" w:ascii="宋体" w:hAnsi="宋体" w:eastAsia="宋体" w:cs="宋体"/>
          <w:color w:val="000000"/>
          <w:szCs w:val="24"/>
          <w:highlight w:val="none"/>
          <w:lang w:val="en-US" w:eastAsia="zh-CN"/>
        </w:rPr>
        <w:sym w:font="Symbol" w:char="006D"/>
      </w:r>
      <w:r>
        <w:rPr>
          <w:rFonts w:hint="eastAsia" w:ascii="宋体" w:hAnsi="宋体" w:eastAsia="宋体" w:cs="宋体"/>
          <w:color w:val="000000"/>
          <w:szCs w:val="24"/>
          <w:highlight w:val="none"/>
          <w:lang w:val="en-US" w:eastAsia="zh-CN"/>
        </w:rPr>
        <w:t>g/L）</w:t>
      </w:r>
      <w:r>
        <w:rPr>
          <w:rFonts w:hint="eastAsia" w:ascii="宋体" w:hAnsi="宋体" w:eastAsia="宋体" w:cs="宋体"/>
          <w:color w:val="000000"/>
          <w:szCs w:val="24"/>
          <w:highlight w:val="none"/>
          <w:lang w:eastAsia="zh-CN"/>
        </w:rPr>
        <w:t>；儿童尿碘中位数大于300</w:t>
      </w:r>
      <w:r>
        <w:rPr>
          <w:rFonts w:hint="eastAsia" w:ascii="宋体" w:hAnsi="宋体" w:eastAsia="宋体" w:cs="宋体"/>
          <w:color w:val="000000"/>
          <w:szCs w:val="24"/>
          <w:highlight w:val="none"/>
          <w:lang w:eastAsia="zh-CN"/>
        </w:rPr>
        <w:sym w:font="Symbol" w:char="006D"/>
      </w:r>
      <w:r>
        <w:rPr>
          <w:rFonts w:hint="eastAsia" w:ascii="宋体" w:hAnsi="宋体" w:eastAsia="宋体" w:cs="宋体"/>
          <w:color w:val="000000"/>
          <w:szCs w:val="24"/>
          <w:highlight w:val="none"/>
          <w:lang w:eastAsia="zh-CN"/>
        </w:rPr>
        <w:t>g/L的12</w:t>
      </w:r>
      <w:r>
        <w:rPr>
          <w:rFonts w:hint="eastAsia" w:ascii="宋体" w:hAnsi="宋体" w:eastAsia="宋体" w:cs="宋体"/>
          <w:color w:val="000000"/>
          <w:szCs w:val="24"/>
          <w:highlight w:val="none"/>
          <w:lang w:val="en-US" w:eastAsia="zh-CN"/>
        </w:rPr>
        <w:t>3</w:t>
      </w:r>
      <w:r>
        <w:rPr>
          <w:rFonts w:hint="eastAsia" w:ascii="宋体" w:hAnsi="宋体" w:eastAsia="宋体" w:cs="宋体"/>
          <w:color w:val="000000"/>
          <w:szCs w:val="24"/>
          <w:highlight w:val="none"/>
          <w:lang w:eastAsia="zh-CN"/>
        </w:rPr>
        <w:t>个县分布于河南（</w:t>
      </w:r>
      <w:r>
        <w:rPr>
          <w:rFonts w:hint="eastAsia" w:ascii="宋体" w:hAnsi="宋体" w:eastAsia="宋体" w:cs="宋体"/>
          <w:color w:val="000000"/>
          <w:szCs w:val="24"/>
          <w:highlight w:val="none"/>
          <w:lang w:val="en-US" w:eastAsia="zh-CN"/>
        </w:rPr>
        <w:t>45</w:t>
      </w:r>
      <w:r>
        <w:rPr>
          <w:rFonts w:hint="eastAsia" w:ascii="宋体" w:hAnsi="宋体" w:eastAsia="宋体" w:cs="宋体"/>
          <w:color w:val="000000"/>
          <w:szCs w:val="24"/>
          <w:highlight w:val="none"/>
          <w:lang w:eastAsia="zh-CN"/>
        </w:rPr>
        <w:t>个，占本省监测县数的</w:t>
      </w:r>
      <w:r>
        <w:rPr>
          <w:rFonts w:hint="eastAsia" w:ascii="宋体" w:hAnsi="宋体" w:eastAsia="宋体" w:cs="宋体"/>
          <w:color w:val="000000"/>
          <w:szCs w:val="24"/>
          <w:highlight w:val="none"/>
          <w:lang w:val="en-US" w:eastAsia="zh-CN"/>
        </w:rPr>
        <w:t>28</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lang w:eastAsia="zh-CN"/>
        </w:rPr>
        <w:t>%）、山西（1</w:t>
      </w: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lang w:eastAsia="zh-CN"/>
        </w:rPr>
        <w:t>个，占</w:t>
      </w:r>
      <w:r>
        <w:rPr>
          <w:rFonts w:hint="eastAsia" w:ascii="宋体" w:hAnsi="宋体" w:eastAsia="宋体" w:cs="宋体"/>
          <w:color w:val="000000"/>
          <w:szCs w:val="24"/>
          <w:highlight w:val="none"/>
          <w:lang w:val="en-US" w:eastAsia="zh-CN"/>
        </w:rPr>
        <w:t>12</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lang w:val="en-US" w:eastAsia="zh-CN"/>
        </w:rPr>
        <w:t>8</w:t>
      </w:r>
      <w:r>
        <w:rPr>
          <w:rFonts w:hint="eastAsia" w:ascii="宋体" w:hAnsi="宋体" w:eastAsia="宋体" w:cs="宋体"/>
          <w:color w:val="000000"/>
          <w:szCs w:val="24"/>
          <w:highlight w:val="none"/>
          <w:lang w:eastAsia="zh-CN"/>
        </w:rPr>
        <w:t>%）、安徽（1</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lang w:eastAsia="zh-CN"/>
        </w:rPr>
        <w:t>个，占</w:t>
      </w:r>
      <w:r>
        <w:rPr>
          <w:rFonts w:hint="eastAsia" w:ascii="宋体" w:hAnsi="宋体" w:eastAsia="宋体" w:cs="宋体"/>
          <w:color w:val="000000"/>
          <w:szCs w:val="24"/>
          <w:highlight w:val="none"/>
          <w:lang w:val="en-US" w:eastAsia="zh-CN"/>
        </w:rPr>
        <w:t>11.7</w:t>
      </w:r>
      <w:r>
        <w:rPr>
          <w:rFonts w:hint="eastAsia" w:ascii="宋体" w:hAnsi="宋体" w:eastAsia="宋体" w:cs="宋体"/>
          <w:color w:val="000000"/>
          <w:szCs w:val="24"/>
          <w:highlight w:val="none"/>
          <w:lang w:eastAsia="zh-CN"/>
        </w:rPr>
        <w:t>%）、湖北（</w:t>
      </w:r>
      <w:r>
        <w:rPr>
          <w:rFonts w:hint="eastAsia" w:ascii="宋体" w:hAnsi="宋体" w:eastAsia="宋体" w:cs="宋体"/>
          <w:color w:val="000000"/>
          <w:szCs w:val="24"/>
          <w:highlight w:val="none"/>
          <w:lang w:val="en-US" w:eastAsia="zh-CN"/>
        </w:rPr>
        <w:t>8</w:t>
      </w:r>
      <w:r>
        <w:rPr>
          <w:rFonts w:hint="eastAsia" w:ascii="宋体" w:hAnsi="宋体" w:eastAsia="宋体" w:cs="宋体"/>
          <w:color w:val="000000"/>
          <w:szCs w:val="24"/>
          <w:highlight w:val="none"/>
          <w:lang w:eastAsia="zh-CN"/>
        </w:rPr>
        <w:t>个，占</w:t>
      </w: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lang w:val="en-US" w:eastAsia="zh-CN"/>
        </w:rPr>
        <w:t>8</w:t>
      </w:r>
      <w:r>
        <w:rPr>
          <w:rFonts w:hint="eastAsia" w:ascii="宋体" w:hAnsi="宋体" w:eastAsia="宋体" w:cs="宋体"/>
          <w:color w:val="000000"/>
          <w:szCs w:val="24"/>
          <w:highlight w:val="none"/>
          <w:lang w:eastAsia="zh-CN"/>
        </w:rPr>
        <w:t>%）和湖南（</w:t>
      </w:r>
      <w:r>
        <w:rPr>
          <w:rFonts w:hint="eastAsia" w:ascii="宋体" w:hAnsi="宋体" w:eastAsia="宋体" w:cs="宋体"/>
          <w:color w:val="000000"/>
          <w:szCs w:val="24"/>
          <w:highlight w:val="none"/>
          <w:lang w:val="en-US" w:eastAsia="zh-CN"/>
        </w:rPr>
        <w:t>9</w:t>
      </w:r>
      <w:r>
        <w:rPr>
          <w:rFonts w:hint="eastAsia" w:ascii="宋体" w:hAnsi="宋体" w:eastAsia="宋体" w:cs="宋体"/>
          <w:color w:val="000000"/>
          <w:szCs w:val="24"/>
          <w:highlight w:val="none"/>
          <w:lang w:eastAsia="zh-CN"/>
        </w:rPr>
        <w:t>个，占</w:t>
      </w: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lang w:eastAsia="zh-CN"/>
        </w:rPr>
        <w:t>%）等。</w:t>
      </w:r>
    </w:p>
    <w:p w14:paraId="6F6DFACA">
      <w:pPr>
        <w:pStyle w:val="8"/>
        <w:numPr>
          <w:ilvl w:val="0"/>
          <w:numId w:val="0"/>
        </w:numPr>
        <w:spacing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Cs w:val="24"/>
          <w:highlight w:val="none"/>
        </w:rPr>
        <w:t>孕妇尿碘结果</w:t>
      </w:r>
    </w:p>
    <w:p w14:paraId="41814B67">
      <w:pPr>
        <w:pStyle w:val="8"/>
        <w:numPr>
          <w:ilvl w:val="0"/>
          <w:numId w:val="0"/>
        </w:numPr>
        <w:spacing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202</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年，全国31个省份及兵团共检测了27</w:t>
      </w:r>
      <w:r>
        <w:rPr>
          <w:rFonts w:hint="eastAsia" w:ascii="宋体" w:hAnsi="宋体" w:eastAsia="宋体" w:cs="宋体"/>
          <w:color w:val="000000"/>
          <w:szCs w:val="24"/>
          <w:highlight w:val="none"/>
          <w:lang w:val="en-US" w:eastAsia="zh-CN"/>
        </w:rPr>
        <w:t>50</w:t>
      </w:r>
      <w:r>
        <w:rPr>
          <w:rFonts w:hint="eastAsia" w:ascii="宋体" w:hAnsi="宋体" w:eastAsia="宋体" w:cs="宋体"/>
          <w:color w:val="000000"/>
          <w:szCs w:val="24"/>
          <w:highlight w:val="none"/>
        </w:rPr>
        <w:t>个县的28</w:t>
      </w:r>
      <w:r>
        <w:rPr>
          <w:rFonts w:hint="eastAsia" w:ascii="宋体" w:hAnsi="宋体" w:eastAsia="宋体" w:cs="宋体"/>
          <w:color w:val="000000"/>
          <w:szCs w:val="24"/>
          <w:highlight w:val="none"/>
          <w:lang w:val="en-US" w:eastAsia="zh-CN"/>
        </w:rPr>
        <w:t>3245</w:t>
      </w:r>
      <w:r>
        <w:rPr>
          <w:rFonts w:hint="eastAsia" w:ascii="宋体" w:hAnsi="宋体" w:eastAsia="宋体" w:cs="宋体"/>
          <w:color w:val="000000"/>
          <w:szCs w:val="24"/>
          <w:highlight w:val="none"/>
        </w:rPr>
        <w:t>名孕妇随意一次尿碘含量，尿碘中位数为17</w:t>
      </w:r>
      <w:r>
        <w:rPr>
          <w:rFonts w:hint="eastAsia" w:ascii="宋体" w:hAnsi="宋体" w:eastAsia="宋体" w:cs="宋体"/>
          <w:color w:val="000000"/>
          <w:szCs w:val="24"/>
          <w:highlight w:val="none"/>
          <w:lang w:val="en-US" w:eastAsia="zh-CN"/>
        </w:rPr>
        <w:t>0</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rPr>
        <w:sym w:font="Symbol" w:char="006D"/>
      </w:r>
      <w:r>
        <w:rPr>
          <w:rFonts w:hint="eastAsia" w:ascii="宋体" w:hAnsi="宋体" w:eastAsia="宋体" w:cs="宋体"/>
          <w:color w:val="000000"/>
          <w:szCs w:val="24"/>
          <w:highlight w:val="none"/>
        </w:rPr>
        <w:t>g/L，总体处于碘营养适宜范围内。省级结果显示，河南孕妇尿碘中位数最高，为</w:t>
      </w:r>
      <w:r>
        <w:rPr>
          <w:rFonts w:hint="eastAsia" w:ascii="宋体" w:hAnsi="宋体" w:eastAsia="宋体" w:cs="宋体"/>
          <w:color w:val="000000"/>
          <w:szCs w:val="24"/>
          <w:highlight w:val="none"/>
          <w:lang w:val="en-US" w:eastAsia="zh-CN"/>
        </w:rPr>
        <w:t>223</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7</w:t>
      </w:r>
      <w:r>
        <w:rPr>
          <w:rFonts w:hint="eastAsia" w:ascii="宋体" w:hAnsi="宋体" w:eastAsia="宋体" w:cs="宋体"/>
          <w:color w:val="000000"/>
          <w:szCs w:val="24"/>
          <w:highlight w:val="none"/>
        </w:rPr>
        <w:sym w:font="Symbol" w:char="006D"/>
      </w:r>
      <w:r>
        <w:rPr>
          <w:rFonts w:hint="eastAsia" w:ascii="宋体" w:hAnsi="宋体" w:eastAsia="宋体" w:cs="宋体"/>
          <w:color w:val="000000"/>
          <w:szCs w:val="24"/>
          <w:highlight w:val="none"/>
        </w:rPr>
        <w:t>g/L，西藏孕妇尿碘中位数最低，为</w:t>
      </w:r>
      <w:r>
        <w:rPr>
          <w:rFonts w:hint="eastAsia" w:ascii="宋体" w:hAnsi="宋体" w:eastAsia="宋体" w:cs="宋体"/>
          <w:color w:val="000000"/>
          <w:szCs w:val="24"/>
          <w:highlight w:val="none"/>
          <w:lang w:val="en-US" w:eastAsia="zh-CN"/>
        </w:rPr>
        <w:t>116</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0</w:t>
      </w:r>
      <w:r>
        <w:rPr>
          <w:rFonts w:hint="eastAsia" w:ascii="宋体" w:hAnsi="宋体" w:eastAsia="宋体" w:cs="宋体"/>
          <w:color w:val="000000"/>
          <w:szCs w:val="24"/>
          <w:highlight w:val="none"/>
        </w:rPr>
        <w:sym w:font="Symbol" w:char="006D"/>
      </w:r>
      <w:r>
        <w:rPr>
          <w:rFonts w:hint="eastAsia" w:ascii="宋体" w:hAnsi="宋体" w:eastAsia="宋体" w:cs="宋体"/>
          <w:color w:val="000000"/>
          <w:szCs w:val="24"/>
          <w:highlight w:val="none"/>
        </w:rPr>
        <w:t>g/L。全国有</w:t>
      </w: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rPr>
        <w:t>个省份尿碘中位数介于100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149</w:t>
      </w:r>
      <w:r>
        <w:rPr>
          <w:rFonts w:hint="eastAsia" w:ascii="宋体" w:hAnsi="宋体" w:eastAsia="宋体" w:cs="宋体"/>
          <w:color w:val="000000"/>
          <w:szCs w:val="24"/>
          <w:highlight w:val="none"/>
        </w:rPr>
        <w:sym w:font="Symbol" w:char="006D"/>
      </w:r>
      <w:r>
        <w:rPr>
          <w:rFonts w:hint="eastAsia" w:ascii="宋体" w:hAnsi="宋体" w:eastAsia="宋体" w:cs="宋体"/>
          <w:color w:val="000000"/>
          <w:szCs w:val="24"/>
          <w:highlight w:val="none"/>
        </w:rPr>
        <w:t>g/L之间；2</w:t>
      </w:r>
      <w:r>
        <w:rPr>
          <w:rFonts w:hint="eastAsia" w:ascii="宋体" w:hAnsi="宋体" w:eastAsia="宋体" w:cs="宋体"/>
          <w:color w:val="000000"/>
          <w:szCs w:val="24"/>
          <w:highlight w:val="none"/>
          <w:lang w:val="en-US" w:eastAsia="zh-CN"/>
        </w:rPr>
        <w:t>6</w:t>
      </w:r>
      <w:r>
        <w:rPr>
          <w:rFonts w:hint="eastAsia" w:ascii="宋体" w:hAnsi="宋体" w:eastAsia="宋体" w:cs="宋体"/>
          <w:color w:val="000000"/>
          <w:szCs w:val="24"/>
          <w:highlight w:val="none"/>
        </w:rPr>
        <w:t>个省份及兵团尿碘中位数介于150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249</w:t>
      </w:r>
      <w:r>
        <w:rPr>
          <w:rFonts w:hint="eastAsia" w:ascii="宋体" w:hAnsi="宋体" w:eastAsia="宋体" w:cs="宋体"/>
          <w:color w:val="000000"/>
          <w:szCs w:val="24"/>
          <w:highlight w:val="none"/>
        </w:rPr>
        <w:sym w:font="Symbol" w:char="006D"/>
      </w:r>
      <w:r>
        <w:rPr>
          <w:rFonts w:hint="eastAsia" w:ascii="宋体" w:hAnsi="宋体" w:eastAsia="宋体" w:cs="宋体"/>
          <w:color w:val="000000"/>
          <w:szCs w:val="24"/>
          <w:highlight w:val="none"/>
        </w:rPr>
        <w:t>g/L之间。见表</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w:t>
      </w:r>
    </w:p>
    <w:p w14:paraId="5C781F2E">
      <w:pPr>
        <w:tabs>
          <w:tab w:val="left" w:pos="3240"/>
        </w:tabs>
        <w:spacing w:before="0" w:beforeLines="0" w:line="240" w:lineRule="auto"/>
        <w:jc w:val="center"/>
        <w:rPr>
          <w:rFonts w:ascii="Times New Roman" w:hAnsi="Times New Roman" w:eastAsia="黑体" w:cs="Times New Roman"/>
          <w:color w:val="000000" w:themeColor="text1"/>
          <w:sz w:val="20"/>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2 </w:t>
      </w:r>
      <w:r>
        <w:rPr>
          <w:rFonts w:hint="eastAsia" w:ascii="宋体" w:hAnsi="宋体" w:eastAsia="宋体" w:cs="宋体"/>
          <w:b/>
          <w:bCs/>
          <w:color w:val="000000" w:themeColor="text1"/>
          <w:sz w:val="21"/>
          <w:szCs w:val="21"/>
          <w:highlight w:val="none"/>
          <w14:textFill>
            <w14:solidFill>
              <w14:schemeClr w14:val="tx1"/>
            </w14:solidFill>
          </w14:textFill>
        </w:rPr>
        <w:t>全国各省份及兵团孕妇尿碘中位数分类</w:t>
      </w:r>
    </w:p>
    <w:tbl>
      <w:tblPr>
        <w:tblStyle w:val="3"/>
        <w:tblW w:w="8239"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9"/>
        <w:gridCol w:w="6550"/>
      </w:tblGrid>
      <w:tr w14:paraId="0FBE1A4E">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Ex>
        <w:trPr>
          <w:cantSplit/>
          <w:trHeight w:val="271" w:hRule="atLeast"/>
          <w:jc w:val="center"/>
        </w:trPr>
        <w:tc>
          <w:tcPr>
            <w:tcW w:w="1689" w:type="dxa"/>
            <w:tcBorders>
              <w:top w:val="single" w:color="auto" w:sz="8" w:space="0"/>
              <w:bottom w:val="single" w:color="auto" w:sz="4" w:space="0"/>
            </w:tcBorders>
            <w:vAlign w:val="center"/>
          </w:tcPr>
          <w:p w14:paraId="14220F99">
            <w:pPr>
              <w:pStyle w:val="2"/>
              <w:pBdr>
                <w:bottom w:val="none" w:color="auto" w:sz="0" w:space="0"/>
              </w:pBdr>
              <w:tabs>
                <w:tab w:val="clear" w:pos="4153"/>
                <w:tab w:val="clear" w:pos="8306"/>
              </w:tabs>
              <w:snapToGrid/>
              <w:spacing w:line="360" w:lineRule="auto"/>
              <w:jc w:val="both"/>
              <w:rPr>
                <w:rFonts w:hint="eastAsia" w:ascii="宋体" w:hAnsi="宋体" w:eastAsia="宋体" w:cs="宋体"/>
                <w:b w:val="0"/>
                <w:bCs/>
                <w:color w:val="000000" w:themeColor="text1"/>
                <w:kern w:val="2"/>
                <w:sz w:val="18"/>
                <w:szCs w:val="18"/>
                <w:highlight w:val="none"/>
                <w:lang w:val="en-US" w:eastAsia="zh-CN" w:bidi="ar-SA"/>
                <w14:textFill>
                  <w14:solidFill>
                    <w14:schemeClr w14:val="tx1"/>
                  </w14:solidFill>
                </w14:textFill>
              </w:rPr>
            </w:pPr>
            <w:r>
              <w:rPr>
                <w:b w:val="0"/>
                <w:bCs/>
                <w:color w:val="000000" w:themeColor="text1"/>
                <w:sz w:val="18"/>
                <w:szCs w:val="18"/>
                <w14:textFill>
                  <w14:solidFill>
                    <w14:schemeClr w14:val="tx1"/>
                  </w14:solidFill>
                </w14:textFill>
              </w:rPr>
              <w:t>尿碘中位数</w:t>
            </w:r>
            <w:r>
              <w:rPr>
                <w:rFonts w:hint="eastAsia"/>
                <w:b w:val="0"/>
                <w:bCs/>
                <w:color w:val="000000" w:themeColor="text1"/>
                <w:sz w:val="18"/>
                <w:szCs w:val="18"/>
                <w:lang w:eastAsia="zh-CN"/>
                <w14:textFill>
                  <w14:solidFill>
                    <w14:schemeClr w14:val="tx1"/>
                  </w14:solidFill>
                </w14:textFill>
              </w:rPr>
              <w:t>（</w:t>
            </w:r>
            <w:r>
              <w:rPr>
                <w:b w:val="0"/>
                <w:bCs/>
                <w:color w:val="000000" w:themeColor="text1"/>
                <w:sz w:val="18"/>
                <w:szCs w:val="18"/>
                <w14:textFill>
                  <w14:solidFill>
                    <w14:schemeClr w14:val="tx1"/>
                  </w14:solidFill>
                </w14:textFill>
              </w:rPr>
              <w:sym w:font="Symbol" w:char="F06D"/>
            </w:r>
            <w:r>
              <w:rPr>
                <w:b w:val="0"/>
                <w:bCs/>
                <w:color w:val="000000" w:themeColor="text1"/>
                <w:sz w:val="18"/>
                <w:szCs w:val="18"/>
                <w14:textFill>
                  <w14:solidFill>
                    <w14:schemeClr w14:val="tx1"/>
                  </w14:solidFill>
                </w14:textFill>
              </w:rPr>
              <w:t>g/L</w:t>
            </w:r>
            <w:r>
              <w:rPr>
                <w:rFonts w:hint="eastAsia"/>
                <w:b w:val="0"/>
                <w:bCs/>
                <w:color w:val="000000" w:themeColor="text1"/>
                <w:sz w:val="18"/>
                <w:szCs w:val="18"/>
                <w:lang w:eastAsia="zh-CN"/>
                <w14:textFill>
                  <w14:solidFill>
                    <w14:schemeClr w14:val="tx1"/>
                  </w14:solidFill>
                </w14:textFill>
              </w:rPr>
              <w:t>）</w:t>
            </w:r>
          </w:p>
        </w:tc>
        <w:tc>
          <w:tcPr>
            <w:tcW w:w="6550" w:type="dxa"/>
            <w:tcBorders>
              <w:top w:val="single" w:color="auto" w:sz="8" w:space="0"/>
              <w:bottom w:val="single" w:color="auto" w:sz="4" w:space="0"/>
            </w:tcBorders>
            <w:vAlign w:val="top"/>
          </w:tcPr>
          <w:p w14:paraId="4F95925A">
            <w:pPr>
              <w:spacing w:line="360" w:lineRule="auto"/>
              <w:jc w:val="left"/>
              <w:rPr>
                <w:rFonts w:hint="eastAsia" w:ascii="宋体" w:hAnsi="宋体" w:eastAsia="宋体" w:cs="宋体"/>
                <w:b w:val="0"/>
                <w:bCs/>
                <w:color w:val="000000" w:themeColor="text1"/>
                <w:sz w:val="18"/>
                <w:szCs w:val="18"/>
                <w:highlight w:val="none"/>
                <w14:textFill>
                  <w14:solidFill>
                    <w14:schemeClr w14:val="tx1"/>
                  </w14:solidFill>
                </w14:textFill>
              </w:rPr>
            </w:pPr>
            <w:r>
              <w:rPr>
                <w:b w:val="0"/>
                <w:bCs/>
                <w:color w:val="000000" w:themeColor="text1"/>
                <w:sz w:val="18"/>
                <w:szCs w:val="18"/>
                <w14:textFill>
                  <w14:solidFill>
                    <w14:schemeClr w14:val="tx1"/>
                  </w14:solidFill>
                </w14:textFill>
              </w:rPr>
              <w:t>省份</w:t>
            </w:r>
          </w:p>
        </w:tc>
      </w:tr>
      <w:tr w14:paraId="0DF637A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 w:hRule="atLeast"/>
          <w:jc w:val="center"/>
        </w:trPr>
        <w:tc>
          <w:tcPr>
            <w:tcW w:w="1689" w:type="dxa"/>
            <w:tcBorders>
              <w:top w:val="single" w:color="auto" w:sz="4" w:space="0"/>
              <w:bottom w:val="nil"/>
            </w:tcBorders>
            <w:vAlign w:val="top"/>
          </w:tcPr>
          <w:p w14:paraId="777248E2">
            <w:pPr>
              <w:snapToGrid w:val="0"/>
              <w:spacing w:before="156" w:beforeLines="50" w:line="360" w:lineRule="auto"/>
              <w:rPr>
                <w:rFonts w:hint="eastAsia" w:ascii="宋体" w:hAnsi="宋体" w:eastAsia="宋体" w:cs="宋体"/>
                <w:b w:val="0"/>
                <w:bCs/>
                <w:color w:val="000000" w:themeColor="text1"/>
                <w:sz w:val="18"/>
                <w:szCs w:val="18"/>
                <w:highlight w:val="none"/>
                <w14:textFill>
                  <w14:solidFill>
                    <w14:schemeClr w14:val="tx1"/>
                  </w14:solidFill>
                </w14:textFill>
              </w:rPr>
            </w:pPr>
            <w:r>
              <w:rPr>
                <w:color w:val="000000" w:themeColor="text1"/>
                <w:sz w:val="18"/>
                <w:szCs w:val="18"/>
                <w14:textFill>
                  <w14:solidFill>
                    <w14:schemeClr w14:val="tx1"/>
                  </w14:solidFill>
                </w14:textFill>
              </w:rPr>
              <w:t>100</w:t>
            </w:r>
            <w:r>
              <w:rPr>
                <w:rFonts w:hint="eastAsia"/>
                <w:color w:val="000000" w:themeColor="text1"/>
                <w:sz w:val="18"/>
                <w:szCs w:val="18"/>
                <w:lang w:eastAsia="zh-CN"/>
                <w14:textFill>
                  <w14:solidFill>
                    <w14:schemeClr w14:val="tx1"/>
                  </w14:solidFill>
                </w14:textFill>
              </w:rPr>
              <w:t>～</w:t>
            </w:r>
            <w:r>
              <w:rPr>
                <w:color w:val="000000" w:themeColor="text1"/>
                <w:sz w:val="18"/>
                <w:szCs w:val="18"/>
                <w14:textFill>
                  <w14:solidFill>
                    <w14:schemeClr w14:val="tx1"/>
                  </w14:solidFill>
                </w14:textFill>
              </w:rPr>
              <w:t>149</w:t>
            </w:r>
          </w:p>
        </w:tc>
        <w:tc>
          <w:tcPr>
            <w:tcW w:w="6550" w:type="dxa"/>
            <w:tcBorders>
              <w:top w:val="single" w:color="auto" w:sz="4" w:space="0"/>
              <w:bottom w:val="nil"/>
            </w:tcBorders>
            <w:vAlign w:val="top"/>
          </w:tcPr>
          <w:p w14:paraId="1F932F38">
            <w:pPr>
              <w:snapToGrid w:val="0"/>
              <w:spacing w:before="156" w:beforeLines="50" w:line="360" w:lineRule="auto"/>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color w:val="000000" w:themeColor="text1"/>
                <w:sz w:val="18"/>
                <w:szCs w:val="18"/>
                <w14:textFill>
                  <w14:solidFill>
                    <w14:schemeClr w14:val="tx1"/>
                  </w14:solidFill>
                </w14:textFill>
              </w:rPr>
              <w:t>西藏</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福建</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海南</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北京</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山东</w:t>
            </w:r>
          </w:p>
        </w:tc>
      </w:tr>
      <w:tr w14:paraId="69B97FC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jc w:val="center"/>
        </w:trPr>
        <w:tc>
          <w:tcPr>
            <w:tcW w:w="1689" w:type="dxa"/>
            <w:tcBorders>
              <w:top w:val="nil"/>
              <w:bottom w:val="single" w:color="auto" w:sz="8" w:space="0"/>
            </w:tcBorders>
            <w:vAlign w:val="top"/>
          </w:tcPr>
          <w:p w14:paraId="0A48250B">
            <w:pPr>
              <w:spacing w:line="360" w:lineRule="auto"/>
              <w:rPr>
                <w:rFonts w:hint="eastAsia" w:ascii="宋体" w:hAnsi="宋体" w:eastAsia="宋体" w:cs="宋体"/>
                <w:b w:val="0"/>
                <w:bCs/>
                <w:color w:val="000000" w:themeColor="text1"/>
                <w:sz w:val="18"/>
                <w:szCs w:val="18"/>
                <w:highlight w:val="none"/>
                <w14:textFill>
                  <w14:solidFill>
                    <w14:schemeClr w14:val="tx1"/>
                  </w14:solidFill>
                </w14:textFill>
              </w:rPr>
            </w:pPr>
            <w:r>
              <w:rPr>
                <w:color w:val="000000" w:themeColor="text1"/>
                <w:sz w:val="18"/>
                <w:szCs w:val="18"/>
                <w14:textFill>
                  <w14:solidFill>
                    <w14:schemeClr w14:val="tx1"/>
                  </w14:solidFill>
                </w14:textFill>
              </w:rPr>
              <w:t>150</w:t>
            </w:r>
            <w:r>
              <w:rPr>
                <w:rFonts w:hint="eastAsia"/>
                <w:color w:val="000000" w:themeColor="text1"/>
                <w:sz w:val="18"/>
                <w:szCs w:val="18"/>
                <w:lang w:eastAsia="zh-CN"/>
                <w14:textFill>
                  <w14:solidFill>
                    <w14:schemeClr w14:val="tx1"/>
                  </w14:solidFill>
                </w14:textFill>
              </w:rPr>
              <w:t>～</w:t>
            </w:r>
            <w:r>
              <w:rPr>
                <w:color w:val="000000" w:themeColor="text1"/>
                <w:sz w:val="18"/>
                <w:szCs w:val="18"/>
                <w14:textFill>
                  <w14:solidFill>
                    <w14:schemeClr w14:val="tx1"/>
                  </w14:solidFill>
                </w14:textFill>
              </w:rPr>
              <w:t>249</w:t>
            </w:r>
          </w:p>
        </w:tc>
        <w:tc>
          <w:tcPr>
            <w:tcW w:w="6550" w:type="dxa"/>
            <w:tcBorders>
              <w:top w:val="nil"/>
              <w:bottom w:val="single" w:color="auto" w:sz="8" w:space="0"/>
            </w:tcBorders>
            <w:vAlign w:val="top"/>
          </w:tcPr>
          <w:p w14:paraId="1BCAA5FB">
            <w:pPr>
              <w:spacing w:line="360" w:lineRule="auto"/>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color w:val="000000" w:themeColor="text1"/>
                <w:sz w:val="18"/>
                <w:szCs w:val="18"/>
                <w14:textFill>
                  <w14:solidFill>
                    <w14:schemeClr w14:val="tx1"/>
                  </w14:solidFill>
                </w14:textFill>
              </w:rPr>
              <w:t>辽宁</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上海</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广西</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浙江</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吉林</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广东</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天津</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江苏</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云南</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贵州</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河北</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四川</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内蒙古</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湖北</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江西</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甘肃</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陕西</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青海</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兵团</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重庆</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湖南</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黑龙江</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安徽</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宁夏</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新疆</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山西</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河南</w:t>
            </w:r>
          </w:p>
        </w:tc>
      </w:tr>
    </w:tbl>
    <w:p w14:paraId="623A4FB5">
      <w:pPr>
        <w:pStyle w:val="8"/>
        <w:numPr>
          <w:ilvl w:val="0"/>
          <w:numId w:val="0"/>
        </w:numPr>
        <w:spacing w:beforeLines="0"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kern w:val="2"/>
          <w:sz w:val="24"/>
          <w:szCs w:val="24"/>
          <w:highlight w:val="none"/>
          <w:lang w:val="en-US" w:eastAsia="zh-CN" w:bidi="ar-SA"/>
        </w:rPr>
        <w:t>以县级为单位，全国2750个县中，40个县孕妇尿碘中位数小于100</w:t>
      </w:r>
      <w:r>
        <w:rPr>
          <w:rFonts w:hint="eastAsia" w:ascii="宋体" w:hAnsi="宋体" w:eastAsia="宋体" w:cs="宋体"/>
          <w:kern w:val="2"/>
          <w:sz w:val="24"/>
          <w:szCs w:val="24"/>
          <w:highlight w:val="none"/>
          <w:lang w:val="en-US" w:eastAsia="zh-CN" w:bidi="ar-SA"/>
        </w:rPr>
        <w:sym w:font="Symbol" w:char="006D"/>
      </w:r>
      <w:r>
        <w:rPr>
          <w:rFonts w:hint="eastAsia" w:ascii="宋体" w:hAnsi="宋体" w:eastAsia="宋体" w:cs="宋体"/>
          <w:kern w:val="2"/>
          <w:sz w:val="24"/>
          <w:szCs w:val="24"/>
          <w:highlight w:val="none"/>
          <w:lang w:val="en-US" w:eastAsia="zh-CN" w:bidi="ar-SA"/>
        </w:rPr>
        <w:t>g/L，660个县孕妇尿碘中位数处于100～149</w:t>
      </w:r>
      <w:r>
        <w:rPr>
          <w:rFonts w:hint="eastAsia" w:ascii="宋体" w:hAnsi="宋体" w:eastAsia="宋体" w:cs="宋体"/>
          <w:kern w:val="2"/>
          <w:sz w:val="24"/>
          <w:szCs w:val="24"/>
          <w:highlight w:val="none"/>
          <w:lang w:val="en-US" w:eastAsia="zh-CN" w:bidi="ar-SA"/>
        </w:rPr>
        <w:sym w:font="Symbol" w:char="006D"/>
      </w:r>
      <w:r>
        <w:rPr>
          <w:rFonts w:hint="eastAsia" w:ascii="宋体" w:hAnsi="宋体" w:eastAsia="宋体" w:cs="宋体"/>
          <w:kern w:val="2"/>
          <w:sz w:val="24"/>
          <w:szCs w:val="24"/>
          <w:highlight w:val="none"/>
          <w:lang w:val="en-US" w:eastAsia="zh-CN" w:bidi="ar-SA"/>
        </w:rPr>
        <w:t>g/L之间，1932个县孕妇尿碘中位数处于150～249</w:t>
      </w:r>
      <w:r>
        <w:rPr>
          <w:rFonts w:hint="eastAsia" w:ascii="宋体" w:hAnsi="宋体" w:eastAsia="宋体" w:cs="宋体"/>
          <w:kern w:val="2"/>
          <w:sz w:val="24"/>
          <w:szCs w:val="24"/>
          <w:highlight w:val="none"/>
          <w:lang w:val="en-US" w:eastAsia="zh-CN" w:bidi="ar-SA"/>
        </w:rPr>
        <w:sym w:font="Symbol" w:char="006D"/>
      </w:r>
      <w:r>
        <w:rPr>
          <w:rFonts w:hint="eastAsia" w:ascii="宋体" w:hAnsi="宋体" w:eastAsia="宋体" w:cs="宋体"/>
          <w:kern w:val="2"/>
          <w:sz w:val="24"/>
          <w:szCs w:val="24"/>
          <w:highlight w:val="none"/>
          <w:lang w:val="en-US" w:eastAsia="zh-CN" w:bidi="ar-SA"/>
        </w:rPr>
        <w:t>g/L之间，117个县孕妇尿碘中位数处于250～499</w:t>
      </w:r>
      <w:r>
        <w:rPr>
          <w:rFonts w:hint="eastAsia" w:ascii="宋体" w:hAnsi="宋体" w:eastAsia="宋体" w:cs="宋体"/>
          <w:kern w:val="2"/>
          <w:sz w:val="24"/>
          <w:szCs w:val="24"/>
          <w:highlight w:val="none"/>
          <w:lang w:val="en-US" w:eastAsia="zh-CN" w:bidi="ar-SA"/>
        </w:rPr>
        <w:sym w:font="Symbol" w:char="F06D"/>
      </w:r>
      <w:r>
        <w:rPr>
          <w:rFonts w:hint="eastAsia" w:ascii="宋体" w:hAnsi="宋体" w:eastAsia="宋体" w:cs="宋体"/>
          <w:kern w:val="2"/>
          <w:sz w:val="24"/>
          <w:szCs w:val="24"/>
          <w:highlight w:val="none"/>
          <w:lang w:val="en-US" w:eastAsia="zh-CN" w:bidi="ar-SA"/>
        </w:rPr>
        <w:t>g/L，1个县孕妇尿碘中位数大于500</w:t>
      </w:r>
      <w:r>
        <w:rPr>
          <w:rFonts w:hint="eastAsia" w:ascii="宋体" w:hAnsi="宋体" w:eastAsia="宋体" w:cs="宋体"/>
          <w:kern w:val="2"/>
          <w:sz w:val="24"/>
          <w:szCs w:val="24"/>
          <w:highlight w:val="none"/>
          <w:lang w:val="en-US" w:eastAsia="zh-CN" w:bidi="ar-SA"/>
        </w:rPr>
        <w:sym w:font="Symbol" w:char="006D"/>
      </w:r>
      <w:r>
        <w:rPr>
          <w:rFonts w:hint="eastAsia" w:ascii="宋体" w:hAnsi="宋体" w:eastAsia="宋体" w:cs="宋体"/>
          <w:kern w:val="2"/>
          <w:sz w:val="24"/>
          <w:szCs w:val="24"/>
          <w:highlight w:val="none"/>
          <w:lang w:val="en-US" w:eastAsia="zh-CN" w:bidi="ar-SA"/>
        </w:rPr>
        <w:t>g/L。尿碘中位数小于100</w:t>
      </w:r>
      <w:r>
        <w:rPr>
          <w:rFonts w:hint="eastAsia" w:ascii="宋体" w:hAnsi="宋体" w:eastAsia="宋体" w:cs="宋体"/>
          <w:kern w:val="2"/>
          <w:sz w:val="24"/>
          <w:szCs w:val="24"/>
          <w:highlight w:val="none"/>
          <w:lang w:val="en-US" w:eastAsia="zh-CN" w:bidi="ar-SA"/>
        </w:rPr>
        <w:sym w:font="Symbol" w:char="006D"/>
      </w:r>
      <w:r>
        <w:rPr>
          <w:rFonts w:hint="eastAsia" w:ascii="宋体" w:hAnsi="宋体" w:eastAsia="宋体" w:cs="宋体"/>
          <w:kern w:val="2"/>
          <w:sz w:val="24"/>
          <w:szCs w:val="24"/>
          <w:highlight w:val="none"/>
          <w:lang w:val="en-US" w:eastAsia="zh-CN" w:bidi="ar-SA"/>
        </w:rPr>
        <w:t>g/L、100～149</w:t>
      </w:r>
      <w:r>
        <w:rPr>
          <w:rFonts w:hint="eastAsia" w:ascii="宋体" w:hAnsi="宋体" w:eastAsia="宋体" w:cs="宋体"/>
          <w:kern w:val="2"/>
          <w:sz w:val="24"/>
          <w:szCs w:val="24"/>
          <w:highlight w:val="none"/>
          <w:lang w:val="en-US" w:eastAsia="zh-CN" w:bidi="ar-SA"/>
        </w:rPr>
        <w:sym w:font="Symbol" w:char="006D"/>
      </w:r>
      <w:r>
        <w:rPr>
          <w:rFonts w:hint="eastAsia" w:ascii="宋体" w:hAnsi="宋体" w:eastAsia="宋体" w:cs="宋体"/>
          <w:kern w:val="2"/>
          <w:sz w:val="24"/>
          <w:szCs w:val="24"/>
          <w:highlight w:val="none"/>
          <w:lang w:val="en-US" w:eastAsia="zh-CN" w:bidi="ar-SA"/>
        </w:rPr>
        <w:t>g/L、150～249</w:t>
      </w:r>
      <w:r>
        <w:rPr>
          <w:rFonts w:hint="eastAsia" w:ascii="宋体" w:hAnsi="宋体" w:eastAsia="宋体" w:cs="宋体"/>
          <w:kern w:val="2"/>
          <w:sz w:val="24"/>
          <w:szCs w:val="24"/>
          <w:highlight w:val="none"/>
          <w:lang w:val="en-US" w:eastAsia="zh-CN" w:bidi="ar-SA"/>
        </w:rPr>
        <w:sym w:font="Symbol" w:char="006D"/>
      </w:r>
      <w:r>
        <w:rPr>
          <w:rFonts w:hint="eastAsia" w:ascii="宋体" w:hAnsi="宋体" w:eastAsia="宋体" w:cs="宋体"/>
          <w:kern w:val="2"/>
          <w:sz w:val="24"/>
          <w:szCs w:val="24"/>
          <w:highlight w:val="none"/>
          <w:lang w:val="en-US" w:eastAsia="zh-CN" w:bidi="ar-SA"/>
        </w:rPr>
        <w:t>g/L、250～499</w:t>
      </w:r>
      <w:r>
        <w:rPr>
          <w:rFonts w:hint="eastAsia" w:ascii="宋体" w:hAnsi="宋体" w:eastAsia="宋体" w:cs="宋体"/>
          <w:kern w:val="2"/>
          <w:sz w:val="24"/>
          <w:szCs w:val="24"/>
          <w:highlight w:val="none"/>
          <w:lang w:val="en-US" w:eastAsia="zh-CN" w:bidi="ar-SA"/>
        </w:rPr>
        <w:sym w:font="Symbol" w:char="F06D"/>
      </w:r>
      <w:r>
        <w:rPr>
          <w:rFonts w:hint="eastAsia" w:ascii="宋体" w:hAnsi="宋体" w:eastAsia="宋体" w:cs="宋体"/>
          <w:kern w:val="2"/>
          <w:sz w:val="24"/>
          <w:szCs w:val="24"/>
          <w:highlight w:val="none"/>
          <w:lang w:val="en-US" w:eastAsia="zh-CN" w:bidi="ar-SA"/>
        </w:rPr>
        <w:t>g/L和大于500</w:t>
      </w:r>
      <w:r>
        <w:rPr>
          <w:rFonts w:hint="eastAsia" w:ascii="宋体" w:hAnsi="宋体" w:eastAsia="宋体" w:cs="宋体"/>
          <w:kern w:val="2"/>
          <w:sz w:val="24"/>
          <w:szCs w:val="24"/>
          <w:highlight w:val="none"/>
          <w:lang w:val="en-US" w:eastAsia="zh-CN" w:bidi="ar-SA"/>
        </w:rPr>
        <w:sym w:font="Symbol" w:char="006D"/>
      </w:r>
      <w:r>
        <w:rPr>
          <w:rFonts w:hint="eastAsia" w:ascii="宋体" w:hAnsi="宋体" w:eastAsia="宋体" w:cs="宋体"/>
          <w:kern w:val="2"/>
          <w:sz w:val="24"/>
          <w:szCs w:val="24"/>
          <w:highlight w:val="none"/>
          <w:lang w:val="en-US" w:eastAsia="zh-CN" w:bidi="ar-SA"/>
        </w:rPr>
        <w:t>g/L的县分别占监测总县数的1.5%、24.0%、70.2%、4.3%和不足0.1%。孕妇尿碘中位数低于100</w:t>
      </w:r>
      <w:r>
        <w:rPr>
          <w:rFonts w:hint="eastAsia" w:ascii="宋体" w:hAnsi="宋体" w:eastAsia="宋体" w:cs="宋体"/>
          <w:kern w:val="2"/>
          <w:sz w:val="24"/>
          <w:szCs w:val="24"/>
          <w:highlight w:val="none"/>
          <w:lang w:val="en-US" w:eastAsia="zh-CN" w:bidi="ar-SA"/>
        </w:rPr>
        <w:sym w:font="Symbol" w:char="F06D"/>
      </w:r>
      <w:r>
        <w:rPr>
          <w:rFonts w:hint="eastAsia" w:ascii="宋体" w:hAnsi="宋体" w:eastAsia="宋体" w:cs="宋体"/>
          <w:kern w:val="2"/>
          <w:sz w:val="24"/>
          <w:szCs w:val="24"/>
          <w:highlight w:val="none"/>
          <w:lang w:val="en-US" w:eastAsia="zh-CN" w:bidi="ar-SA"/>
        </w:rPr>
        <w:t>g/L的40个县分布于西藏（10个，占本自治区监测县数的40.0%）、山东（9个，占7.6%）和福建（6个，占7.2%）等。</w:t>
      </w:r>
    </w:p>
    <w:p w14:paraId="216DDAAC">
      <w:pPr>
        <w:spacing w:before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（3）8</w:t>
      </w:r>
      <w:r>
        <w:rPr>
          <w:rFonts w:hint="eastAsia" w:ascii="宋体" w:hAnsi="宋体" w:cs="宋体"/>
          <w:color w:val="000000"/>
          <w:sz w:val="24"/>
          <w:szCs w:val="24"/>
          <w:highlight w:val="none"/>
          <w:lang w:eastAsia="zh-CN"/>
        </w:rPr>
        <w:t>～</w:t>
      </w:r>
      <w:r>
        <w:rPr>
          <w:rFonts w:hint="eastAsia" w:ascii="宋体" w:hAnsi="宋体" w:eastAsia="宋体" w:cs="宋体"/>
          <w:sz w:val="24"/>
          <w:highlight w:val="none"/>
        </w:rPr>
        <w:t>10岁儿童甲肿率</w:t>
      </w:r>
    </w:p>
    <w:p w14:paraId="38AF333F">
      <w:pPr>
        <w:spacing w:beforeLines="0"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2022年，全国8</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10岁儿童B超法甲肿率为1.5%，30个省份和兵团儿童甲肿率均在5%以下。共检测了1443个县儿童甲状腺容积，其中20个县儿童甲肿率超过5%，占全国监测总县数的1.4%。甲肿率大于等于5%的县分布于河南（10个）、山东（4个）和新疆（3个）等见表3。</w:t>
      </w:r>
    </w:p>
    <w:p w14:paraId="7E66734C">
      <w:pPr>
        <w:spacing w:beforeLines="0"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 xml:space="preserve"> 全国各省份及兵团8</w:t>
      </w:r>
      <w:r>
        <w:rPr>
          <w:rFonts w:hint="eastAsia" w:cs="Times New Roman"/>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10岁儿童县级甲肿率≥5%的县数</w:t>
      </w:r>
    </w:p>
    <w:tbl>
      <w:tblPr>
        <w:tblStyle w:val="3"/>
        <w:tblW w:w="8522"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7"/>
        <w:gridCol w:w="1215"/>
        <w:gridCol w:w="816"/>
        <w:gridCol w:w="1467"/>
        <w:gridCol w:w="251"/>
        <w:gridCol w:w="735"/>
        <w:gridCol w:w="856"/>
        <w:gridCol w:w="736"/>
        <w:gridCol w:w="1469"/>
      </w:tblGrid>
      <w:tr w14:paraId="2EB959B7">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977" w:type="dxa"/>
            <w:tcBorders>
              <w:top w:val="single" w:color="000000" w:sz="8" w:space="0"/>
              <w:left w:val="nil"/>
              <w:bottom w:val="single" w:color="auto" w:sz="4" w:space="0"/>
              <w:right w:val="nil"/>
            </w:tcBorders>
            <w:vAlign w:val="center"/>
          </w:tcPr>
          <w:p w14:paraId="40367AF4">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省份</w:t>
            </w:r>
          </w:p>
        </w:tc>
        <w:tc>
          <w:tcPr>
            <w:tcW w:w="1215" w:type="dxa"/>
            <w:tcBorders>
              <w:top w:val="single" w:color="000000" w:sz="8" w:space="0"/>
              <w:bottom w:val="single" w:color="auto" w:sz="4" w:space="0"/>
              <w:right w:val="nil"/>
            </w:tcBorders>
            <w:vAlign w:val="center"/>
          </w:tcPr>
          <w:p w14:paraId="53DB18F5">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监测</w:t>
            </w:r>
          </w:p>
          <w:p w14:paraId="34349388">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人数</w:t>
            </w:r>
          </w:p>
        </w:tc>
        <w:tc>
          <w:tcPr>
            <w:tcW w:w="816" w:type="dxa"/>
            <w:tcBorders>
              <w:top w:val="single" w:color="000000" w:sz="8" w:space="0"/>
              <w:bottom w:val="single" w:color="auto" w:sz="4" w:space="0"/>
              <w:right w:val="nil"/>
            </w:tcBorders>
            <w:vAlign w:val="center"/>
          </w:tcPr>
          <w:p w14:paraId="45F14BFD">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监测</w:t>
            </w:r>
          </w:p>
          <w:p w14:paraId="25F59118">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县数</w:t>
            </w:r>
          </w:p>
        </w:tc>
        <w:tc>
          <w:tcPr>
            <w:tcW w:w="1467" w:type="dxa"/>
            <w:tcBorders>
              <w:top w:val="single" w:color="000000" w:sz="8" w:space="0"/>
              <w:bottom w:val="single" w:color="auto" w:sz="4" w:space="0"/>
              <w:right w:val="nil"/>
            </w:tcBorders>
            <w:vAlign w:val="center"/>
          </w:tcPr>
          <w:p w14:paraId="5C0D0B3C">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甲肿率≥</w:t>
            </w:r>
          </w:p>
          <w:p w14:paraId="46FCA22D">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5%县数</w:t>
            </w:r>
          </w:p>
        </w:tc>
        <w:tc>
          <w:tcPr>
            <w:tcW w:w="251" w:type="dxa"/>
            <w:tcBorders>
              <w:top w:val="single" w:color="000000" w:sz="8" w:space="0"/>
              <w:bottom w:val="nil"/>
              <w:right w:val="nil"/>
            </w:tcBorders>
            <w:vAlign w:val="center"/>
          </w:tcPr>
          <w:p w14:paraId="2F94624A">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p>
        </w:tc>
        <w:tc>
          <w:tcPr>
            <w:tcW w:w="735" w:type="dxa"/>
            <w:tcBorders>
              <w:top w:val="single" w:color="000000" w:sz="8" w:space="0"/>
              <w:bottom w:val="single" w:color="auto" w:sz="4" w:space="0"/>
              <w:right w:val="nil"/>
            </w:tcBorders>
            <w:vAlign w:val="center"/>
          </w:tcPr>
          <w:p w14:paraId="16399310">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省份</w:t>
            </w:r>
          </w:p>
        </w:tc>
        <w:tc>
          <w:tcPr>
            <w:tcW w:w="856" w:type="dxa"/>
            <w:tcBorders>
              <w:top w:val="single" w:color="000000" w:sz="8" w:space="0"/>
              <w:bottom w:val="single" w:color="auto" w:sz="4" w:space="0"/>
              <w:right w:val="nil"/>
            </w:tcBorders>
            <w:vAlign w:val="center"/>
          </w:tcPr>
          <w:p w14:paraId="355570D7">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监测</w:t>
            </w:r>
          </w:p>
          <w:p w14:paraId="1BD9AFCC">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人数</w:t>
            </w:r>
          </w:p>
        </w:tc>
        <w:tc>
          <w:tcPr>
            <w:tcW w:w="736" w:type="dxa"/>
            <w:tcBorders>
              <w:top w:val="single" w:color="000000" w:sz="8" w:space="0"/>
              <w:bottom w:val="single" w:color="auto" w:sz="4" w:space="0"/>
              <w:right w:val="nil"/>
            </w:tcBorders>
            <w:vAlign w:val="center"/>
          </w:tcPr>
          <w:p w14:paraId="4BB38A54">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监测</w:t>
            </w:r>
          </w:p>
          <w:p w14:paraId="5C11B587">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县数</w:t>
            </w:r>
          </w:p>
        </w:tc>
        <w:tc>
          <w:tcPr>
            <w:tcW w:w="1469" w:type="dxa"/>
            <w:tcBorders>
              <w:top w:val="single" w:color="000000" w:sz="8" w:space="0"/>
              <w:bottom w:val="single" w:color="auto" w:sz="4" w:space="0"/>
              <w:right w:val="nil"/>
            </w:tcBorders>
            <w:vAlign w:val="center"/>
          </w:tcPr>
          <w:p w14:paraId="360AA6AC">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甲肿率≥</w:t>
            </w:r>
          </w:p>
          <w:p w14:paraId="65C2E34D">
            <w:pPr>
              <w:spacing w:line="240" w:lineRule="auto"/>
              <w:jc w:val="center"/>
              <w:outlineLvl w:val="1"/>
              <w:rPr>
                <w:rFonts w:hint="eastAsia" w:ascii="宋体" w:hAnsi="宋体" w:eastAsia="宋体" w:cs="宋体"/>
                <w:b w:val="0"/>
                <w:bCs w:val="0"/>
                <w:color w:val="000000" w:themeColor="text1"/>
                <w:sz w:val="18"/>
                <w:szCs w:val="18"/>
                <w14:textFill>
                  <w14:solidFill>
                    <w14:schemeClr w14:val="tx1"/>
                  </w14:solidFill>
                </w14:textFill>
              </w:rPr>
            </w:pPr>
            <w:r>
              <w:rPr>
                <w:rFonts w:hint="eastAsia" w:ascii="宋体" w:hAnsi="宋体" w:eastAsia="宋体" w:cs="宋体"/>
                <w:b w:val="0"/>
                <w:bCs w:val="0"/>
                <w:color w:val="000000" w:themeColor="text1"/>
                <w:sz w:val="18"/>
                <w:szCs w:val="18"/>
                <w14:textFill>
                  <w14:solidFill>
                    <w14:schemeClr w14:val="tx1"/>
                  </w14:solidFill>
                </w14:textFill>
              </w:rPr>
              <w:t>5%县数</w:t>
            </w:r>
          </w:p>
        </w:tc>
      </w:tr>
      <w:tr w14:paraId="4293E973">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tcBorders>
              <w:top w:val="single" w:color="auto" w:sz="4" w:space="0"/>
            </w:tcBorders>
            <w:vAlign w:val="center"/>
          </w:tcPr>
          <w:p w14:paraId="042A2752">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北京</w:t>
            </w:r>
          </w:p>
        </w:tc>
        <w:tc>
          <w:tcPr>
            <w:tcW w:w="1215" w:type="dxa"/>
            <w:tcBorders>
              <w:top w:val="single" w:color="auto" w:sz="4" w:space="0"/>
            </w:tcBorders>
            <w:vAlign w:val="center"/>
          </w:tcPr>
          <w:p w14:paraId="63ABE58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3311</w:t>
            </w:r>
          </w:p>
        </w:tc>
        <w:tc>
          <w:tcPr>
            <w:tcW w:w="816" w:type="dxa"/>
            <w:tcBorders>
              <w:top w:val="single" w:color="auto" w:sz="4" w:space="0"/>
            </w:tcBorders>
            <w:vAlign w:val="center"/>
          </w:tcPr>
          <w:p w14:paraId="404FE4F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1467" w:type="dxa"/>
            <w:tcBorders>
              <w:top w:val="single" w:color="auto" w:sz="4" w:space="0"/>
            </w:tcBorders>
            <w:vAlign w:val="center"/>
          </w:tcPr>
          <w:p w14:paraId="2024C49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tcBorders>
              <w:top w:val="nil"/>
            </w:tcBorders>
            <w:vAlign w:val="center"/>
          </w:tcPr>
          <w:p w14:paraId="134F6231">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tcBorders>
              <w:top w:val="single" w:color="auto" w:sz="4" w:space="0"/>
            </w:tcBorders>
            <w:vAlign w:val="center"/>
          </w:tcPr>
          <w:p w14:paraId="0C7AE91E">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湖北</w:t>
            </w:r>
          </w:p>
        </w:tc>
        <w:tc>
          <w:tcPr>
            <w:tcW w:w="856" w:type="dxa"/>
            <w:tcBorders>
              <w:top w:val="single" w:color="auto" w:sz="4" w:space="0"/>
            </w:tcBorders>
            <w:vAlign w:val="center"/>
          </w:tcPr>
          <w:p w14:paraId="2D97FA4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6999</w:t>
            </w:r>
          </w:p>
        </w:tc>
        <w:tc>
          <w:tcPr>
            <w:tcW w:w="736" w:type="dxa"/>
            <w:tcBorders>
              <w:top w:val="single" w:color="auto" w:sz="4" w:space="0"/>
            </w:tcBorders>
            <w:vAlign w:val="center"/>
          </w:tcPr>
          <w:p w14:paraId="70CE31D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1469" w:type="dxa"/>
            <w:tcBorders>
              <w:top w:val="single" w:color="auto" w:sz="4" w:space="0"/>
            </w:tcBorders>
            <w:vAlign w:val="center"/>
          </w:tcPr>
          <w:p w14:paraId="3BC1F90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55BB80C9">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2AD768B6">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天津</w:t>
            </w:r>
          </w:p>
        </w:tc>
        <w:tc>
          <w:tcPr>
            <w:tcW w:w="1215" w:type="dxa"/>
            <w:vAlign w:val="center"/>
          </w:tcPr>
          <w:p w14:paraId="3435DD2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3309</w:t>
            </w:r>
          </w:p>
        </w:tc>
        <w:tc>
          <w:tcPr>
            <w:tcW w:w="816" w:type="dxa"/>
            <w:vAlign w:val="center"/>
          </w:tcPr>
          <w:p w14:paraId="24AD9F4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w:t>
            </w:r>
          </w:p>
        </w:tc>
        <w:tc>
          <w:tcPr>
            <w:tcW w:w="1467" w:type="dxa"/>
            <w:vAlign w:val="center"/>
          </w:tcPr>
          <w:p w14:paraId="4B30B69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2AC01D94">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3053D86C">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湖南</w:t>
            </w:r>
          </w:p>
        </w:tc>
        <w:tc>
          <w:tcPr>
            <w:tcW w:w="856" w:type="dxa"/>
            <w:vAlign w:val="center"/>
          </w:tcPr>
          <w:p w14:paraId="4D6125B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7819</w:t>
            </w:r>
          </w:p>
        </w:tc>
        <w:tc>
          <w:tcPr>
            <w:tcW w:w="736" w:type="dxa"/>
            <w:vAlign w:val="center"/>
          </w:tcPr>
          <w:p w14:paraId="28D1758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w:t>
            </w:r>
          </w:p>
        </w:tc>
        <w:tc>
          <w:tcPr>
            <w:tcW w:w="1469" w:type="dxa"/>
            <w:vAlign w:val="center"/>
          </w:tcPr>
          <w:p w14:paraId="6CAB215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2B6CA1B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09FA422F">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河北</w:t>
            </w:r>
          </w:p>
        </w:tc>
        <w:tc>
          <w:tcPr>
            <w:tcW w:w="1215" w:type="dxa"/>
            <w:vAlign w:val="center"/>
          </w:tcPr>
          <w:p w14:paraId="68DE6AC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12545</w:t>
            </w:r>
          </w:p>
        </w:tc>
        <w:tc>
          <w:tcPr>
            <w:tcW w:w="816" w:type="dxa"/>
            <w:vAlign w:val="center"/>
          </w:tcPr>
          <w:p w14:paraId="00B60ED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63</w:t>
            </w:r>
          </w:p>
        </w:tc>
        <w:tc>
          <w:tcPr>
            <w:tcW w:w="1467" w:type="dxa"/>
            <w:vAlign w:val="center"/>
          </w:tcPr>
          <w:p w14:paraId="209BC02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51" w:type="dxa"/>
            <w:vAlign w:val="center"/>
          </w:tcPr>
          <w:p w14:paraId="03FC79C6">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21B6BDD3">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广东</w:t>
            </w:r>
          </w:p>
        </w:tc>
        <w:tc>
          <w:tcPr>
            <w:tcW w:w="856" w:type="dxa"/>
            <w:vAlign w:val="center"/>
          </w:tcPr>
          <w:p w14:paraId="16B9B73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12045</w:t>
            </w:r>
          </w:p>
        </w:tc>
        <w:tc>
          <w:tcPr>
            <w:tcW w:w="736" w:type="dxa"/>
            <w:vAlign w:val="center"/>
          </w:tcPr>
          <w:p w14:paraId="1CE8E2F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w:t>
            </w:r>
          </w:p>
        </w:tc>
        <w:tc>
          <w:tcPr>
            <w:tcW w:w="1469" w:type="dxa"/>
            <w:vAlign w:val="center"/>
          </w:tcPr>
          <w:p w14:paraId="4EA85CF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7E2E2156">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7C15D499">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山西</w:t>
            </w:r>
          </w:p>
        </w:tc>
        <w:tc>
          <w:tcPr>
            <w:tcW w:w="1215" w:type="dxa"/>
            <w:vAlign w:val="center"/>
          </w:tcPr>
          <w:p w14:paraId="777F834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7840</w:t>
            </w:r>
          </w:p>
        </w:tc>
        <w:tc>
          <w:tcPr>
            <w:tcW w:w="816" w:type="dxa"/>
            <w:vAlign w:val="center"/>
          </w:tcPr>
          <w:p w14:paraId="657727A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w:t>
            </w:r>
          </w:p>
        </w:tc>
        <w:tc>
          <w:tcPr>
            <w:tcW w:w="1467" w:type="dxa"/>
            <w:vAlign w:val="center"/>
          </w:tcPr>
          <w:p w14:paraId="2E1F019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41D64586">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248CF7A1">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广西</w:t>
            </w:r>
          </w:p>
        </w:tc>
        <w:tc>
          <w:tcPr>
            <w:tcW w:w="856" w:type="dxa"/>
            <w:vAlign w:val="center"/>
          </w:tcPr>
          <w:p w14:paraId="53841DE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7908</w:t>
            </w:r>
          </w:p>
        </w:tc>
        <w:tc>
          <w:tcPr>
            <w:tcW w:w="736" w:type="dxa"/>
            <w:vAlign w:val="center"/>
          </w:tcPr>
          <w:p w14:paraId="62DE167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w:t>
            </w:r>
          </w:p>
        </w:tc>
        <w:tc>
          <w:tcPr>
            <w:tcW w:w="1469" w:type="dxa"/>
            <w:vAlign w:val="center"/>
          </w:tcPr>
          <w:p w14:paraId="11F4C92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5BFBCE8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09CE2549">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内蒙古</w:t>
            </w:r>
          </w:p>
        </w:tc>
        <w:tc>
          <w:tcPr>
            <w:tcW w:w="1215" w:type="dxa"/>
            <w:vAlign w:val="center"/>
          </w:tcPr>
          <w:p w14:paraId="05B9D9F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6496</w:t>
            </w:r>
          </w:p>
        </w:tc>
        <w:tc>
          <w:tcPr>
            <w:tcW w:w="816" w:type="dxa"/>
            <w:vAlign w:val="center"/>
          </w:tcPr>
          <w:p w14:paraId="3E8E7B6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32</w:t>
            </w:r>
          </w:p>
        </w:tc>
        <w:tc>
          <w:tcPr>
            <w:tcW w:w="1467" w:type="dxa"/>
            <w:vAlign w:val="center"/>
          </w:tcPr>
          <w:p w14:paraId="1A85503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51" w:type="dxa"/>
            <w:vAlign w:val="center"/>
          </w:tcPr>
          <w:p w14:paraId="4127F583">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13D7F5DB">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海南</w:t>
            </w:r>
          </w:p>
        </w:tc>
        <w:tc>
          <w:tcPr>
            <w:tcW w:w="856" w:type="dxa"/>
            <w:vAlign w:val="center"/>
          </w:tcPr>
          <w:p w14:paraId="444E3EA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3468</w:t>
            </w:r>
          </w:p>
        </w:tc>
        <w:tc>
          <w:tcPr>
            <w:tcW w:w="736" w:type="dxa"/>
            <w:vAlign w:val="center"/>
          </w:tcPr>
          <w:p w14:paraId="2689AE0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w:t>
            </w:r>
          </w:p>
        </w:tc>
        <w:tc>
          <w:tcPr>
            <w:tcW w:w="1469" w:type="dxa"/>
            <w:vAlign w:val="center"/>
          </w:tcPr>
          <w:p w14:paraId="7CFBEE2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396E62B5">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0AD41B77">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辽宁</w:t>
            </w:r>
          </w:p>
        </w:tc>
        <w:tc>
          <w:tcPr>
            <w:tcW w:w="1215" w:type="dxa"/>
            <w:vAlign w:val="center"/>
          </w:tcPr>
          <w:p w14:paraId="3AD36EC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19989</w:t>
            </w:r>
          </w:p>
        </w:tc>
        <w:tc>
          <w:tcPr>
            <w:tcW w:w="816" w:type="dxa"/>
            <w:vAlign w:val="center"/>
          </w:tcPr>
          <w:p w14:paraId="20FE2B9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99</w:t>
            </w:r>
          </w:p>
        </w:tc>
        <w:tc>
          <w:tcPr>
            <w:tcW w:w="1467" w:type="dxa"/>
            <w:vAlign w:val="center"/>
          </w:tcPr>
          <w:p w14:paraId="072EFF20">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60A4D129">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58C8B580">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重庆</w:t>
            </w:r>
          </w:p>
        </w:tc>
        <w:tc>
          <w:tcPr>
            <w:tcW w:w="856" w:type="dxa"/>
            <w:vAlign w:val="center"/>
          </w:tcPr>
          <w:p w14:paraId="0F79D74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2840</w:t>
            </w:r>
          </w:p>
        </w:tc>
        <w:tc>
          <w:tcPr>
            <w:tcW w:w="736" w:type="dxa"/>
            <w:vAlign w:val="center"/>
          </w:tcPr>
          <w:p w14:paraId="6D99F89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1469" w:type="dxa"/>
            <w:vAlign w:val="center"/>
          </w:tcPr>
          <w:p w14:paraId="238DC4B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5FF09BF4">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1E38BCCF">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吉林</w:t>
            </w:r>
          </w:p>
        </w:tc>
        <w:tc>
          <w:tcPr>
            <w:tcW w:w="1215" w:type="dxa"/>
            <w:vAlign w:val="center"/>
          </w:tcPr>
          <w:p w14:paraId="733E73C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3603</w:t>
            </w:r>
          </w:p>
        </w:tc>
        <w:tc>
          <w:tcPr>
            <w:tcW w:w="816" w:type="dxa"/>
            <w:vAlign w:val="center"/>
          </w:tcPr>
          <w:p w14:paraId="1B0B20D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w:t>
            </w:r>
          </w:p>
        </w:tc>
        <w:tc>
          <w:tcPr>
            <w:tcW w:w="1467" w:type="dxa"/>
            <w:vAlign w:val="center"/>
          </w:tcPr>
          <w:p w14:paraId="6D7003C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10D0CE21">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178B1E76">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四川</w:t>
            </w:r>
          </w:p>
        </w:tc>
        <w:tc>
          <w:tcPr>
            <w:tcW w:w="856" w:type="dxa"/>
            <w:vAlign w:val="center"/>
          </w:tcPr>
          <w:p w14:paraId="48E5A76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12680</w:t>
            </w:r>
          </w:p>
        </w:tc>
        <w:tc>
          <w:tcPr>
            <w:tcW w:w="736" w:type="dxa"/>
            <w:vAlign w:val="center"/>
          </w:tcPr>
          <w:p w14:paraId="1A1B031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63</w:t>
            </w:r>
          </w:p>
        </w:tc>
        <w:tc>
          <w:tcPr>
            <w:tcW w:w="1469" w:type="dxa"/>
            <w:vAlign w:val="center"/>
          </w:tcPr>
          <w:p w14:paraId="523DBF3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113A97DD">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44C5C926">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黑龙江</w:t>
            </w:r>
          </w:p>
        </w:tc>
        <w:tc>
          <w:tcPr>
            <w:tcW w:w="1215" w:type="dxa"/>
            <w:vAlign w:val="center"/>
          </w:tcPr>
          <w:p w14:paraId="36D7DEF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7998</w:t>
            </w:r>
          </w:p>
        </w:tc>
        <w:tc>
          <w:tcPr>
            <w:tcW w:w="816" w:type="dxa"/>
            <w:vAlign w:val="center"/>
          </w:tcPr>
          <w:p w14:paraId="6B28C22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w:t>
            </w:r>
          </w:p>
        </w:tc>
        <w:tc>
          <w:tcPr>
            <w:tcW w:w="1467" w:type="dxa"/>
            <w:vAlign w:val="center"/>
          </w:tcPr>
          <w:p w14:paraId="722AB2F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1990DC59">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562DF647">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贵州</w:t>
            </w:r>
          </w:p>
        </w:tc>
        <w:tc>
          <w:tcPr>
            <w:tcW w:w="856" w:type="dxa"/>
            <w:vAlign w:val="center"/>
          </w:tcPr>
          <w:p w14:paraId="040DABA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5434</w:t>
            </w:r>
          </w:p>
        </w:tc>
        <w:tc>
          <w:tcPr>
            <w:tcW w:w="736" w:type="dxa"/>
            <w:vAlign w:val="center"/>
          </w:tcPr>
          <w:p w14:paraId="531ADEF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w:t>
            </w:r>
          </w:p>
        </w:tc>
        <w:tc>
          <w:tcPr>
            <w:tcW w:w="1469" w:type="dxa"/>
            <w:vAlign w:val="center"/>
          </w:tcPr>
          <w:p w14:paraId="56C6394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1AF6247A">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12709F0D">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上海</w:t>
            </w:r>
          </w:p>
        </w:tc>
        <w:tc>
          <w:tcPr>
            <w:tcW w:w="1215" w:type="dxa"/>
            <w:vAlign w:val="center"/>
          </w:tcPr>
          <w:p w14:paraId="1FA80C4A">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p>
        </w:tc>
        <w:tc>
          <w:tcPr>
            <w:tcW w:w="816" w:type="dxa"/>
            <w:vAlign w:val="center"/>
          </w:tcPr>
          <w:p w14:paraId="730B0AF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p>
        </w:tc>
        <w:tc>
          <w:tcPr>
            <w:tcW w:w="1467" w:type="dxa"/>
            <w:vAlign w:val="center"/>
          </w:tcPr>
          <w:p w14:paraId="508FA04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p>
        </w:tc>
        <w:tc>
          <w:tcPr>
            <w:tcW w:w="251" w:type="dxa"/>
            <w:vAlign w:val="center"/>
          </w:tcPr>
          <w:p w14:paraId="6F9C245C">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287DC334">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云南</w:t>
            </w:r>
          </w:p>
        </w:tc>
        <w:tc>
          <w:tcPr>
            <w:tcW w:w="856" w:type="dxa"/>
            <w:vAlign w:val="center"/>
          </w:tcPr>
          <w:p w14:paraId="0B0A421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26315</w:t>
            </w:r>
          </w:p>
        </w:tc>
        <w:tc>
          <w:tcPr>
            <w:tcW w:w="736" w:type="dxa"/>
            <w:vAlign w:val="center"/>
          </w:tcPr>
          <w:p w14:paraId="0F0B380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129</w:t>
            </w:r>
          </w:p>
        </w:tc>
        <w:tc>
          <w:tcPr>
            <w:tcW w:w="1469" w:type="dxa"/>
            <w:vAlign w:val="center"/>
          </w:tcPr>
          <w:p w14:paraId="7427480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25A2AA12">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02BEF694">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江苏</w:t>
            </w:r>
          </w:p>
        </w:tc>
        <w:tc>
          <w:tcPr>
            <w:tcW w:w="1215" w:type="dxa"/>
            <w:vAlign w:val="center"/>
          </w:tcPr>
          <w:p w14:paraId="16458F25">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7210</w:t>
            </w:r>
          </w:p>
        </w:tc>
        <w:tc>
          <w:tcPr>
            <w:tcW w:w="816" w:type="dxa"/>
            <w:vAlign w:val="center"/>
          </w:tcPr>
          <w:p w14:paraId="5D8E8AC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w:t>
            </w:r>
          </w:p>
        </w:tc>
        <w:tc>
          <w:tcPr>
            <w:tcW w:w="1467" w:type="dxa"/>
            <w:vAlign w:val="center"/>
          </w:tcPr>
          <w:p w14:paraId="65501195">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3E52E93E">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28CB490B">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西藏</w:t>
            </w:r>
          </w:p>
        </w:tc>
        <w:tc>
          <w:tcPr>
            <w:tcW w:w="856" w:type="dxa"/>
            <w:vAlign w:val="center"/>
          </w:tcPr>
          <w:p w14:paraId="5D760E9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2034</w:t>
            </w:r>
          </w:p>
        </w:tc>
        <w:tc>
          <w:tcPr>
            <w:tcW w:w="736" w:type="dxa"/>
            <w:vAlign w:val="center"/>
          </w:tcPr>
          <w:p w14:paraId="5FE6360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1469" w:type="dxa"/>
            <w:vAlign w:val="center"/>
          </w:tcPr>
          <w:p w14:paraId="08FFAD3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r>
      <w:tr w14:paraId="22968205">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1D304F09">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浙江</w:t>
            </w:r>
          </w:p>
        </w:tc>
        <w:tc>
          <w:tcPr>
            <w:tcW w:w="1215" w:type="dxa"/>
            <w:vAlign w:val="center"/>
          </w:tcPr>
          <w:p w14:paraId="6A0CE07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7335</w:t>
            </w:r>
          </w:p>
        </w:tc>
        <w:tc>
          <w:tcPr>
            <w:tcW w:w="816" w:type="dxa"/>
            <w:vAlign w:val="center"/>
          </w:tcPr>
          <w:p w14:paraId="6D9572F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w:t>
            </w:r>
          </w:p>
        </w:tc>
        <w:tc>
          <w:tcPr>
            <w:tcW w:w="1467" w:type="dxa"/>
            <w:vAlign w:val="center"/>
          </w:tcPr>
          <w:p w14:paraId="50C6729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50352344">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46EDD5B9">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陕西</w:t>
            </w:r>
          </w:p>
        </w:tc>
        <w:tc>
          <w:tcPr>
            <w:tcW w:w="856" w:type="dxa"/>
            <w:vAlign w:val="center"/>
          </w:tcPr>
          <w:p w14:paraId="38F7BD9D">
            <w:pPr>
              <w:keepNext w:val="0"/>
              <w:keepLines w:val="0"/>
              <w:widowControl/>
              <w:suppressLineNumbers w:val="0"/>
              <w:jc w:val="center"/>
              <w:textAlignment w:val="center"/>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8414</w:t>
            </w:r>
          </w:p>
        </w:tc>
        <w:tc>
          <w:tcPr>
            <w:tcW w:w="736" w:type="dxa"/>
            <w:vAlign w:val="center"/>
          </w:tcPr>
          <w:p w14:paraId="46ACF599">
            <w:pPr>
              <w:keepNext w:val="0"/>
              <w:keepLines w:val="0"/>
              <w:widowControl/>
              <w:suppressLineNumbers w:val="0"/>
              <w:jc w:val="center"/>
              <w:textAlignment w:val="center"/>
              <w:rPr>
                <w:rFonts w:hint="eastAsia" w:ascii="宋体" w:hAnsi="宋体" w:eastAsia="宋体" w:cs="宋体"/>
                <w:color w:val="000000" w:themeColor="text1"/>
                <w:sz w:val="18"/>
                <w:szCs w:val="18"/>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41</w:t>
            </w:r>
          </w:p>
        </w:tc>
        <w:tc>
          <w:tcPr>
            <w:tcW w:w="1469" w:type="dxa"/>
            <w:vAlign w:val="center"/>
          </w:tcPr>
          <w:p w14:paraId="2EA21E8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2BB72CEF">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34990430">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安徽</w:t>
            </w:r>
          </w:p>
        </w:tc>
        <w:tc>
          <w:tcPr>
            <w:tcW w:w="1215" w:type="dxa"/>
            <w:vAlign w:val="center"/>
          </w:tcPr>
          <w:p w14:paraId="2E80A14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20486</w:t>
            </w:r>
          </w:p>
        </w:tc>
        <w:tc>
          <w:tcPr>
            <w:tcW w:w="816" w:type="dxa"/>
            <w:vAlign w:val="center"/>
          </w:tcPr>
          <w:p w14:paraId="098706E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103</w:t>
            </w:r>
          </w:p>
        </w:tc>
        <w:tc>
          <w:tcPr>
            <w:tcW w:w="1467" w:type="dxa"/>
            <w:vAlign w:val="center"/>
          </w:tcPr>
          <w:p w14:paraId="565F5795">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3F6DAA89">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5046837A">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甘肃</w:t>
            </w:r>
          </w:p>
        </w:tc>
        <w:tc>
          <w:tcPr>
            <w:tcW w:w="856" w:type="dxa"/>
            <w:vAlign w:val="center"/>
          </w:tcPr>
          <w:p w14:paraId="51BBE4F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7112</w:t>
            </w:r>
          </w:p>
        </w:tc>
        <w:tc>
          <w:tcPr>
            <w:tcW w:w="736" w:type="dxa"/>
            <w:vAlign w:val="center"/>
          </w:tcPr>
          <w:p w14:paraId="1D72D11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w:t>
            </w:r>
          </w:p>
        </w:tc>
        <w:tc>
          <w:tcPr>
            <w:tcW w:w="1469" w:type="dxa"/>
            <w:vAlign w:val="center"/>
          </w:tcPr>
          <w:p w14:paraId="2733A4D9">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4EBBC406">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291123ED">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福建</w:t>
            </w:r>
          </w:p>
        </w:tc>
        <w:tc>
          <w:tcPr>
            <w:tcW w:w="1215" w:type="dxa"/>
            <w:vAlign w:val="center"/>
          </w:tcPr>
          <w:p w14:paraId="67AB117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17264</w:t>
            </w:r>
          </w:p>
        </w:tc>
        <w:tc>
          <w:tcPr>
            <w:tcW w:w="816" w:type="dxa"/>
            <w:vAlign w:val="center"/>
          </w:tcPr>
          <w:p w14:paraId="5DDA0EA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w:t>
            </w:r>
          </w:p>
        </w:tc>
        <w:tc>
          <w:tcPr>
            <w:tcW w:w="1467" w:type="dxa"/>
            <w:vAlign w:val="center"/>
          </w:tcPr>
          <w:p w14:paraId="1C7F766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2C05A559">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02566579">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青海</w:t>
            </w:r>
          </w:p>
        </w:tc>
        <w:tc>
          <w:tcPr>
            <w:tcW w:w="856" w:type="dxa"/>
            <w:vAlign w:val="center"/>
          </w:tcPr>
          <w:p w14:paraId="367DD84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7588</w:t>
            </w:r>
          </w:p>
        </w:tc>
        <w:tc>
          <w:tcPr>
            <w:tcW w:w="736" w:type="dxa"/>
            <w:vAlign w:val="center"/>
          </w:tcPr>
          <w:p w14:paraId="2CB58A8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w:t>
            </w:r>
          </w:p>
        </w:tc>
        <w:tc>
          <w:tcPr>
            <w:tcW w:w="1469" w:type="dxa"/>
            <w:vAlign w:val="center"/>
          </w:tcPr>
          <w:p w14:paraId="18C65DF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3E1A72CD">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4E4A4099">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江西</w:t>
            </w:r>
          </w:p>
        </w:tc>
        <w:tc>
          <w:tcPr>
            <w:tcW w:w="1215" w:type="dxa"/>
            <w:vAlign w:val="center"/>
          </w:tcPr>
          <w:p w14:paraId="5926F8B7">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8622</w:t>
            </w:r>
          </w:p>
        </w:tc>
        <w:tc>
          <w:tcPr>
            <w:tcW w:w="816" w:type="dxa"/>
            <w:vAlign w:val="center"/>
          </w:tcPr>
          <w:p w14:paraId="010FDB0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w:t>
            </w:r>
          </w:p>
        </w:tc>
        <w:tc>
          <w:tcPr>
            <w:tcW w:w="1467" w:type="dxa"/>
            <w:vAlign w:val="center"/>
          </w:tcPr>
          <w:p w14:paraId="234C177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c>
          <w:tcPr>
            <w:tcW w:w="251" w:type="dxa"/>
            <w:vAlign w:val="center"/>
          </w:tcPr>
          <w:p w14:paraId="77D4B22C">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1132B5A6">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宁夏</w:t>
            </w:r>
          </w:p>
        </w:tc>
        <w:tc>
          <w:tcPr>
            <w:tcW w:w="856" w:type="dxa"/>
            <w:vAlign w:val="center"/>
          </w:tcPr>
          <w:p w14:paraId="64F3790E">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1600</w:t>
            </w:r>
          </w:p>
        </w:tc>
        <w:tc>
          <w:tcPr>
            <w:tcW w:w="736" w:type="dxa"/>
            <w:vAlign w:val="center"/>
          </w:tcPr>
          <w:p w14:paraId="6813389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1469" w:type="dxa"/>
            <w:vAlign w:val="center"/>
          </w:tcPr>
          <w:p w14:paraId="629CE8C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r w14:paraId="4B24EF2E">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77" w:type="dxa"/>
            <w:vAlign w:val="center"/>
          </w:tcPr>
          <w:p w14:paraId="429AA968">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山东</w:t>
            </w:r>
          </w:p>
        </w:tc>
        <w:tc>
          <w:tcPr>
            <w:tcW w:w="1215" w:type="dxa"/>
            <w:vAlign w:val="center"/>
          </w:tcPr>
          <w:p w14:paraId="313306B4">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9481</w:t>
            </w:r>
          </w:p>
        </w:tc>
        <w:tc>
          <w:tcPr>
            <w:tcW w:w="816" w:type="dxa"/>
            <w:vAlign w:val="center"/>
          </w:tcPr>
          <w:p w14:paraId="1A7B28D2">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w:t>
            </w:r>
          </w:p>
        </w:tc>
        <w:tc>
          <w:tcPr>
            <w:tcW w:w="1467" w:type="dxa"/>
            <w:vAlign w:val="center"/>
          </w:tcPr>
          <w:p w14:paraId="27523A9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251" w:type="dxa"/>
            <w:vAlign w:val="center"/>
          </w:tcPr>
          <w:p w14:paraId="4C6B94EF">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38820FCB">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新疆</w:t>
            </w:r>
          </w:p>
        </w:tc>
        <w:tc>
          <w:tcPr>
            <w:tcW w:w="856" w:type="dxa"/>
            <w:vAlign w:val="center"/>
          </w:tcPr>
          <w:p w14:paraId="236D82FC">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18896</w:t>
            </w:r>
          </w:p>
        </w:tc>
        <w:tc>
          <w:tcPr>
            <w:tcW w:w="736" w:type="dxa"/>
            <w:vAlign w:val="center"/>
          </w:tcPr>
          <w:p w14:paraId="0F681E06">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95</w:t>
            </w:r>
          </w:p>
        </w:tc>
        <w:tc>
          <w:tcPr>
            <w:tcW w:w="1469" w:type="dxa"/>
            <w:vAlign w:val="center"/>
          </w:tcPr>
          <w:p w14:paraId="2E7BD5CB">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r>
      <w:tr w14:paraId="5F3C9F94">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977" w:type="dxa"/>
            <w:vAlign w:val="center"/>
          </w:tcPr>
          <w:p w14:paraId="2ACFC4E3">
            <w:pPr>
              <w:spacing w:line="300" w:lineRule="auto"/>
              <w:jc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河南</w:t>
            </w:r>
          </w:p>
        </w:tc>
        <w:tc>
          <w:tcPr>
            <w:tcW w:w="1215" w:type="dxa"/>
            <w:vAlign w:val="center"/>
          </w:tcPr>
          <w:p w14:paraId="7D2F6528">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24733</w:t>
            </w:r>
          </w:p>
        </w:tc>
        <w:tc>
          <w:tcPr>
            <w:tcW w:w="816" w:type="dxa"/>
            <w:vAlign w:val="center"/>
          </w:tcPr>
          <w:p w14:paraId="7D256583">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104</w:t>
            </w:r>
          </w:p>
        </w:tc>
        <w:tc>
          <w:tcPr>
            <w:tcW w:w="1467" w:type="dxa"/>
            <w:vAlign w:val="center"/>
          </w:tcPr>
          <w:p w14:paraId="30D16B5F">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251" w:type="dxa"/>
            <w:vAlign w:val="center"/>
          </w:tcPr>
          <w:p w14:paraId="4C8101F6">
            <w:pPr>
              <w:spacing w:line="300" w:lineRule="auto"/>
              <w:jc w:val="center"/>
              <w:outlineLvl w:val="1"/>
              <w:rPr>
                <w:rFonts w:hint="eastAsia" w:ascii="宋体" w:hAnsi="宋体" w:eastAsia="宋体" w:cs="宋体"/>
                <w:bCs/>
                <w:color w:val="000000" w:themeColor="text1"/>
                <w:sz w:val="18"/>
                <w:szCs w:val="18"/>
                <w14:textFill>
                  <w14:solidFill>
                    <w14:schemeClr w14:val="tx1"/>
                  </w14:solidFill>
                </w14:textFill>
              </w:rPr>
            </w:pPr>
          </w:p>
        </w:tc>
        <w:tc>
          <w:tcPr>
            <w:tcW w:w="735" w:type="dxa"/>
            <w:vAlign w:val="center"/>
          </w:tcPr>
          <w:p w14:paraId="35A0118F">
            <w:pPr>
              <w:spacing w:line="300" w:lineRule="auto"/>
              <w:jc w:val="center"/>
              <w:rPr>
                <w:rFonts w:hint="eastAsia"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兵团</w:t>
            </w:r>
          </w:p>
        </w:tc>
        <w:tc>
          <w:tcPr>
            <w:tcW w:w="856" w:type="dxa"/>
            <w:vAlign w:val="center"/>
          </w:tcPr>
          <w:p w14:paraId="4D211D4D">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2617</w:t>
            </w:r>
          </w:p>
        </w:tc>
        <w:tc>
          <w:tcPr>
            <w:tcW w:w="736" w:type="dxa"/>
            <w:vAlign w:val="center"/>
          </w:tcPr>
          <w:p w14:paraId="363F9D7A">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w:t>
            </w:r>
          </w:p>
        </w:tc>
        <w:tc>
          <w:tcPr>
            <w:tcW w:w="1469" w:type="dxa"/>
            <w:vAlign w:val="center"/>
          </w:tcPr>
          <w:p w14:paraId="29318291">
            <w:pPr>
              <w:keepNext w:val="0"/>
              <w:keepLines w:val="0"/>
              <w:widowControl/>
              <w:suppressLineNumbers w:val="0"/>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w:t>
            </w:r>
          </w:p>
        </w:tc>
      </w:tr>
    </w:tbl>
    <w:p w14:paraId="4EF076FB">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（4）碘盐结果</w:t>
      </w:r>
    </w:p>
    <w:p w14:paraId="66D37E09">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年，全国31个省份及兵团共检测了2</w:t>
      </w:r>
      <w:r>
        <w:rPr>
          <w:rFonts w:hint="eastAsia" w:ascii="宋体" w:hAnsi="宋体" w:eastAsia="宋体" w:cs="宋体"/>
          <w:sz w:val="24"/>
          <w:highlight w:val="none"/>
          <w:lang w:val="en-US" w:eastAsia="zh-CN"/>
        </w:rPr>
        <w:t>785</w:t>
      </w:r>
      <w:r>
        <w:rPr>
          <w:rFonts w:hint="eastAsia" w:ascii="宋体" w:hAnsi="宋体" w:eastAsia="宋体" w:cs="宋体"/>
          <w:sz w:val="24"/>
          <w:highlight w:val="none"/>
          <w:lang w:eastAsia="zh-CN"/>
        </w:rPr>
        <w:t>个县的</w:t>
      </w:r>
      <w:r>
        <w:rPr>
          <w:rFonts w:hint="eastAsia" w:ascii="宋体" w:hAnsi="宋体" w:eastAsia="宋体" w:cs="宋体"/>
          <w:sz w:val="24"/>
          <w:highlight w:val="none"/>
          <w:lang w:val="en-US" w:eastAsia="zh-CN"/>
        </w:rPr>
        <w:t>851569</w:t>
      </w:r>
      <w:r>
        <w:rPr>
          <w:rFonts w:hint="eastAsia" w:ascii="宋体" w:hAnsi="宋体" w:eastAsia="宋体" w:cs="宋体"/>
          <w:sz w:val="24"/>
          <w:highlight w:val="none"/>
          <w:lang w:eastAsia="zh-CN"/>
        </w:rPr>
        <w:t>份盐样，其中</w:t>
      </w:r>
      <w:r>
        <w:rPr>
          <w:rFonts w:hint="eastAsia" w:ascii="宋体" w:hAnsi="宋体" w:eastAsia="宋体" w:cs="宋体"/>
          <w:sz w:val="24"/>
          <w:highlight w:val="none"/>
          <w:lang w:val="en-US" w:eastAsia="zh-CN"/>
        </w:rPr>
        <w:t>570887</w:t>
      </w:r>
      <w:r>
        <w:rPr>
          <w:rFonts w:hint="eastAsia" w:ascii="宋体" w:hAnsi="宋体" w:eastAsia="宋体" w:cs="宋体"/>
          <w:sz w:val="24"/>
          <w:highlight w:val="none"/>
          <w:lang w:eastAsia="zh-CN"/>
        </w:rPr>
        <w:t>份</w:t>
      </w:r>
      <w:r>
        <w:rPr>
          <w:rFonts w:hint="eastAsia" w:ascii="宋体" w:hAnsi="宋体" w:eastAsia="宋体" w:cs="宋体"/>
          <w:sz w:val="24"/>
          <w:highlight w:val="none"/>
          <w:lang w:val="en-US" w:eastAsia="zh-CN"/>
        </w:rPr>
        <w:t>为</w:t>
      </w:r>
      <w:r>
        <w:rPr>
          <w:rFonts w:hint="eastAsia" w:ascii="宋体" w:hAnsi="宋体" w:eastAsia="宋体" w:cs="宋体"/>
          <w:sz w:val="24"/>
          <w:highlight w:val="none"/>
          <w:lang w:eastAsia="zh-CN"/>
        </w:rPr>
        <w:t>儿童家中盐样</w:t>
      </w:r>
      <w:r>
        <w:rPr>
          <w:rFonts w:hint="eastAsia" w:ascii="宋体" w:hAnsi="宋体" w:eastAsia="宋体" w:cs="宋体"/>
          <w:sz w:val="24"/>
          <w:highlight w:val="none"/>
          <w:lang w:val="en-US" w:eastAsia="zh-CN"/>
        </w:rPr>
        <w:t>，280682</w:t>
      </w:r>
      <w:r>
        <w:rPr>
          <w:rFonts w:hint="eastAsia" w:ascii="宋体" w:hAnsi="宋体" w:eastAsia="宋体" w:cs="宋体"/>
          <w:sz w:val="24"/>
          <w:highlight w:val="none"/>
          <w:lang w:eastAsia="zh-CN"/>
        </w:rPr>
        <w:t>份</w:t>
      </w:r>
      <w:r>
        <w:rPr>
          <w:rFonts w:hint="eastAsia" w:ascii="宋体" w:hAnsi="宋体" w:eastAsia="宋体" w:cs="宋体"/>
          <w:sz w:val="24"/>
          <w:highlight w:val="none"/>
          <w:lang w:val="en-US" w:eastAsia="zh-CN"/>
        </w:rPr>
        <w:t>为</w:t>
      </w:r>
      <w:r>
        <w:rPr>
          <w:rFonts w:hint="eastAsia" w:ascii="宋体" w:hAnsi="宋体" w:eastAsia="宋体" w:cs="宋体"/>
          <w:sz w:val="24"/>
          <w:highlight w:val="none"/>
          <w:lang w:eastAsia="zh-CN"/>
        </w:rPr>
        <w:t>孕妇家中盐样。</w:t>
      </w:r>
    </w:p>
    <w:p w14:paraId="54CB6FC3">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年全国碘盐覆盖率为95.</w:t>
      </w:r>
      <w:r>
        <w:rPr>
          <w:rFonts w:hint="eastAsia" w:ascii="宋体" w:hAnsi="宋体" w:eastAsia="宋体" w:cs="宋体"/>
          <w:sz w:val="24"/>
          <w:highlight w:val="none"/>
          <w:lang w:val="en-US" w:eastAsia="zh-CN"/>
        </w:rPr>
        <w:t>6</w:t>
      </w:r>
      <w:r>
        <w:rPr>
          <w:rFonts w:hint="eastAsia" w:ascii="宋体" w:hAnsi="宋体" w:eastAsia="宋体" w:cs="宋体"/>
          <w:sz w:val="24"/>
          <w:highlight w:val="none"/>
          <w:lang w:eastAsia="zh-CN"/>
        </w:rPr>
        <w:t>%。上海最低，为</w:t>
      </w:r>
      <w:r>
        <w:rPr>
          <w:rFonts w:hint="eastAsia" w:ascii="宋体" w:hAnsi="宋体" w:eastAsia="宋体" w:cs="宋体"/>
          <w:sz w:val="24"/>
          <w:highlight w:val="none"/>
          <w:lang w:val="en-US" w:eastAsia="zh-CN"/>
        </w:rPr>
        <w:t>59</w:t>
      </w:r>
      <w:r>
        <w:rPr>
          <w:rFonts w:hint="eastAsia" w:ascii="宋体" w:hAnsi="宋体" w:eastAsia="宋体" w:cs="宋体"/>
          <w:sz w:val="24"/>
          <w:highlight w:val="none"/>
          <w:lang w:eastAsia="zh-CN"/>
        </w:rPr>
        <w:t>.0%；兵团最高，为</w:t>
      </w:r>
      <w:r>
        <w:rPr>
          <w:rFonts w:hint="eastAsia" w:ascii="宋体" w:hAnsi="宋体" w:eastAsia="宋体" w:cs="宋体"/>
          <w:sz w:val="24"/>
          <w:highlight w:val="none"/>
          <w:lang w:val="en-US" w:eastAsia="zh-CN"/>
        </w:rPr>
        <w:t>99</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eastAsia="zh-CN"/>
        </w:rPr>
        <w:t>%。31个省份及兵团中有24个省份及兵团碘盐覆盖率大于95%，上海、天津、山东和</w:t>
      </w:r>
      <w:r>
        <w:rPr>
          <w:rFonts w:hint="eastAsia" w:ascii="宋体" w:hAnsi="宋体" w:eastAsia="宋体" w:cs="宋体"/>
          <w:sz w:val="24"/>
          <w:highlight w:val="none"/>
          <w:lang w:val="en-US" w:eastAsia="zh-CN"/>
        </w:rPr>
        <w:t>北京</w:t>
      </w:r>
      <w:r>
        <w:rPr>
          <w:rFonts w:hint="eastAsia" w:ascii="宋体" w:hAnsi="宋体" w:eastAsia="宋体" w:cs="宋体"/>
          <w:sz w:val="24"/>
          <w:highlight w:val="none"/>
          <w:lang w:eastAsia="zh-CN"/>
        </w:rPr>
        <w:t>碘盐覆盖率小于90%，安徽、</w:t>
      </w:r>
      <w:r>
        <w:rPr>
          <w:rFonts w:hint="eastAsia" w:ascii="宋体" w:hAnsi="宋体" w:eastAsia="宋体" w:cs="宋体"/>
          <w:sz w:val="24"/>
          <w:highlight w:val="none"/>
          <w:lang w:val="en-US" w:eastAsia="zh-CN"/>
        </w:rPr>
        <w:t>浙江和</w:t>
      </w:r>
      <w:r>
        <w:rPr>
          <w:rFonts w:hint="eastAsia" w:ascii="宋体" w:hAnsi="宋体" w:eastAsia="宋体" w:cs="宋体"/>
          <w:sz w:val="24"/>
          <w:highlight w:val="none"/>
          <w:lang w:eastAsia="zh-CN"/>
        </w:rPr>
        <w:t>福建碘盐覆盖率介于90～95%之间。全国监测共发现未加碘食盐251</w:t>
      </w:r>
      <w:r>
        <w:rPr>
          <w:rFonts w:hint="eastAsia" w:ascii="宋体" w:hAnsi="宋体" w:eastAsia="宋体" w:cs="宋体"/>
          <w:sz w:val="24"/>
          <w:highlight w:val="none"/>
          <w:lang w:val="en-US" w:eastAsia="zh-CN"/>
        </w:rPr>
        <w:t>65</w:t>
      </w:r>
      <w:r>
        <w:rPr>
          <w:rFonts w:hint="eastAsia" w:ascii="宋体" w:hAnsi="宋体" w:eastAsia="宋体" w:cs="宋体"/>
          <w:sz w:val="24"/>
          <w:highlight w:val="none"/>
          <w:lang w:eastAsia="zh-CN"/>
        </w:rPr>
        <w:t>份，未加碘食盐占盐样总数的</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%。县级水平上，全国</w:t>
      </w:r>
      <w:r>
        <w:rPr>
          <w:rFonts w:hint="eastAsia" w:ascii="宋体" w:hAnsi="宋体" w:eastAsia="宋体" w:cs="宋体"/>
          <w:sz w:val="24"/>
          <w:highlight w:val="none"/>
          <w:lang w:val="en-US" w:eastAsia="zh-CN"/>
        </w:rPr>
        <w:t>2785</w:t>
      </w:r>
      <w:r>
        <w:rPr>
          <w:rFonts w:hint="eastAsia" w:ascii="宋体" w:hAnsi="宋体" w:eastAsia="宋体" w:cs="宋体"/>
          <w:sz w:val="24"/>
          <w:highlight w:val="none"/>
          <w:lang w:eastAsia="zh-CN"/>
        </w:rPr>
        <w:t>个县中，碘盐覆盖率大于等于95%的县共有2</w:t>
      </w:r>
      <w:r>
        <w:rPr>
          <w:rFonts w:hint="eastAsia" w:ascii="宋体" w:hAnsi="宋体" w:eastAsia="宋体" w:cs="宋体"/>
          <w:sz w:val="24"/>
          <w:highlight w:val="none"/>
          <w:lang w:val="en-US" w:eastAsia="zh-CN"/>
        </w:rPr>
        <w:t>478</w:t>
      </w:r>
      <w:r>
        <w:rPr>
          <w:rFonts w:hint="eastAsia" w:ascii="宋体" w:hAnsi="宋体" w:eastAsia="宋体" w:cs="宋体"/>
          <w:sz w:val="24"/>
          <w:highlight w:val="none"/>
          <w:lang w:eastAsia="zh-CN"/>
        </w:rPr>
        <w:t>个，占总数的89.</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%；碘盐覆盖率低于95%的县有30</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个，占总数的1</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%，在碘盐覆盖率低于95%的30</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个县中有</w:t>
      </w:r>
      <w:r>
        <w:rPr>
          <w:rFonts w:hint="eastAsia" w:ascii="宋体" w:hAnsi="宋体" w:eastAsia="宋体" w:cs="宋体"/>
          <w:sz w:val="24"/>
          <w:highlight w:val="none"/>
          <w:lang w:val="en-US" w:eastAsia="zh-CN"/>
        </w:rPr>
        <w:t>93</w:t>
      </w:r>
      <w:r>
        <w:rPr>
          <w:rFonts w:hint="eastAsia" w:ascii="宋体" w:hAnsi="宋体" w:eastAsia="宋体" w:cs="宋体"/>
          <w:sz w:val="24"/>
          <w:highlight w:val="none"/>
          <w:lang w:eastAsia="zh-CN"/>
        </w:rPr>
        <w:t>个县碘盐覆盖率低于80%。</w:t>
      </w:r>
    </w:p>
    <w:p w14:paraId="1568802F">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年全国合格碘盐食用率为91.</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%。上海最低，为</w:t>
      </w:r>
      <w:r>
        <w:rPr>
          <w:rFonts w:hint="eastAsia" w:ascii="宋体" w:hAnsi="宋体" w:eastAsia="宋体" w:cs="宋体"/>
          <w:sz w:val="24"/>
          <w:highlight w:val="none"/>
          <w:lang w:val="en-US" w:eastAsia="zh-CN"/>
        </w:rPr>
        <w:t>49</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%；兵团最高，为97.</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eastAsia="zh-CN"/>
        </w:rPr>
        <w:t>%。31个省份及兵团中有2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个省份及兵团合格碘盐食用率达到了90%以上。合格碘盐食用率在90%以下的省份分别是上海、天津、山东、</w:t>
      </w:r>
      <w:r>
        <w:rPr>
          <w:rFonts w:hint="eastAsia" w:ascii="宋体" w:hAnsi="宋体" w:eastAsia="宋体" w:cs="宋体"/>
          <w:sz w:val="24"/>
          <w:highlight w:val="none"/>
          <w:lang w:val="en-US" w:eastAsia="zh-CN"/>
        </w:rPr>
        <w:t>北京、河南和安徽6</w:t>
      </w:r>
      <w:r>
        <w:rPr>
          <w:rFonts w:hint="eastAsia" w:ascii="宋体" w:hAnsi="宋体" w:eastAsia="宋体" w:cs="宋体"/>
          <w:sz w:val="24"/>
          <w:highlight w:val="none"/>
          <w:lang w:eastAsia="zh-CN"/>
        </w:rPr>
        <w:t>个省份。县级水平上，全国</w:t>
      </w:r>
      <w:r>
        <w:rPr>
          <w:rFonts w:hint="eastAsia" w:ascii="宋体" w:hAnsi="宋体" w:eastAsia="宋体" w:cs="宋体"/>
          <w:sz w:val="24"/>
          <w:highlight w:val="none"/>
          <w:lang w:val="en-US" w:eastAsia="zh-CN"/>
        </w:rPr>
        <w:t>2785</w:t>
      </w:r>
      <w:r>
        <w:rPr>
          <w:rFonts w:hint="eastAsia" w:ascii="宋体" w:hAnsi="宋体" w:eastAsia="宋体" w:cs="宋体"/>
          <w:sz w:val="24"/>
          <w:highlight w:val="none"/>
          <w:lang w:eastAsia="zh-CN"/>
        </w:rPr>
        <w:t>个县中合格碘盐食用率小于等于90%的县有3</w:t>
      </w:r>
      <w:r>
        <w:rPr>
          <w:rFonts w:hint="eastAsia" w:ascii="宋体" w:hAnsi="宋体" w:eastAsia="宋体" w:cs="宋体"/>
          <w:sz w:val="24"/>
          <w:highlight w:val="none"/>
          <w:lang w:val="en-US" w:eastAsia="zh-CN"/>
        </w:rPr>
        <w:t>47</w:t>
      </w:r>
      <w:r>
        <w:rPr>
          <w:rFonts w:hint="eastAsia" w:ascii="宋体" w:hAnsi="宋体" w:eastAsia="宋体" w:cs="宋体"/>
          <w:sz w:val="24"/>
          <w:highlight w:val="none"/>
          <w:lang w:eastAsia="zh-CN"/>
        </w:rPr>
        <w:t>个，占监测总县数的1</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%，其中有</w:t>
      </w:r>
      <w:r>
        <w:rPr>
          <w:rFonts w:hint="eastAsia" w:ascii="宋体" w:hAnsi="宋体" w:eastAsia="宋体" w:cs="宋体"/>
          <w:sz w:val="24"/>
          <w:highlight w:val="none"/>
          <w:lang w:val="en-US" w:eastAsia="zh-CN"/>
        </w:rPr>
        <w:t>119</w:t>
      </w:r>
      <w:r>
        <w:rPr>
          <w:rFonts w:hint="eastAsia" w:ascii="宋体" w:hAnsi="宋体" w:eastAsia="宋体" w:cs="宋体"/>
          <w:sz w:val="24"/>
          <w:highlight w:val="none"/>
          <w:lang w:eastAsia="zh-CN"/>
        </w:rPr>
        <w:t>个县合格碘盐食用率低于70%。合格碘盐食用率小于等于90%的县分布于天津（16个，占100</w:t>
      </w:r>
      <w:r>
        <w:rPr>
          <w:rFonts w:hint="eastAsia" w:ascii="宋体" w:hAnsi="宋体" w:eastAsia="宋体" w:cs="宋体"/>
          <w:sz w:val="24"/>
          <w:highlight w:val="none"/>
          <w:lang w:val="en-US" w:eastAsia="zh-CN"/>
        </w:rPr>
        <w:t>.0</w:t>
      </w:r>
      <w:r>
        <w:rPr>
          <w:rFonts w:hint="eastAsia" w:ascii="宋体" w:hAnsi="宋体" w:eastAsia="宋体" w:cs="宋体"/>
          <w:sz w:val="24"/>
          <w:highlight w:val="none"/>
          <w:lang w:eastAsia="zh-CN"/>
        </w:rPr>
        <w:t>%）、上海（16个，占100.0%）、山东（</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eastAsia="zh-CN"/>
        </w:rPr>
        <w:t>3个，占</w:t>
      </w:r>
      <w:r>
        <w:rPr>
          <w:rFonts w:hint="eastAsia" w:ascii="宋体" w:hAnsi="宋体" w:eastAsia="宋体" w:cs="宋体"/>
          <w:sz w:val="24"/>
          <w:highlight w:val="none"/>
          <w:lang w:val="en-US" w:eastAsia="zh-CN"/>
        </w:rPr>
        <w:t>76</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%）、北京（</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eastAsia="zh-CN"/>
        </w:rPr>
        <w:t>个，占</w:t>
      </w:r>
      <w:r>
        <w:rPr>
          <w:rFonts w:hint="eastAsia" w:ascii="宋体" w:hAnsi="宋体" w:eastAsia="宋体" w:cs="宋体"/>
          <w:sz w:val="24"/>
          <w:highlight w:val="none"/>
          <w:lang w:val="en-US" w:eastAsia="zh-CN"/>
        </w:rPr>
        <w:t>62</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和河南</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60</w:t>
      </w:r>
      <w:r>
        <w:rPr>
          <w:rFonts w:hint="eastAsia" w:ascii="宋体" w:hAnsi="宋体" w:eastAsia="宋体" w:cs="宋体"/>
          <w:sz w:val="24"/>
          <w:highlight w:val="none"/>
          <w:lang w:eastAsia="zh-CN"/>
        </w:rPr>
        <w:t>个，占</w:t>
      </w:r>
      <w:r>
        <w:rPr>
          <w:rFonts w:hint="eastAsia" w:ascii="宋体" w:hAnsi="宋体" w:eastAsia="宋体" w:cs="宋体"/>
          <w:sz w:val="24"/>
          <w:highlight w:val="none"/>
          <w:lang w:val="en-US" w:eastAsia="zh-CN"/>
        </w:rPr>
        <w:t>39.2</w:t>
      </w:r>
      <w:r>
        <w:rPr>
          <w:rFonts w:hint="eastAsia" w:ascii="宋体" w:hAnsi="宋体" w:eastAsia="宋体" w:cs="宋体"/>
          <w:sz w:val="24"/>
          <w:highlight w:val="none"/>
          <w:lang w:eastAsia="zh-CN"/>
        </w:rPr>
        <w:t>%）。</w:t>
      </w:r>
    </w:p>
    <w:p w14:paraId="56BDCC97">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3.主要结论</w:t>
      </w:r>
    </w:p>
    <w:p w14:paraId="4D8F74DF">
      <w:pPr>
        <w:pStyle w:val="8"/>
        <w:keepNext w:val="0"/>
        <w:keepLines w:val="0"/>
        <w:pageBreakBefore w:val="0"/>
        <w:widowControl w:val="0"/>
        <w:kinsoku/>
        <w:wordWrap/>
        <w:overflowPunct/>
        <w:topLinePunct w:val="0"/>
        <w:autoSpaceDE/>
        <w:autoSpaceDN/>
        <w:bidi w:val="0"/>
        <w:adjustRightInd/>
        <w:snapToGrid/>
        <w:spacing w:before="0" w:beforeLines="0" w:after="0"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lang w:eastAsia="zh-CN"/>
        </w:rPr>
        <w:t>）202</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年度全国8～10岁儿童甲肿率为1.</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儿童</w:t>
      </w:r>
      <w:r>
        <w:rPr>
          <w:rFonts w:hint="eastAsia" w:ascii="宋体" w:hAnsi="宋体" w:eastAsia="宋体" w:cs="宋体"/>
          <w:szCs w:val="24"/>
          <w:highlight w:val="none"/>
          <w:lang w:eastAsia="zh-CN"/>
        </w:rPr>
        <w:t>尿碘中位数为21</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.4</w:t>
      </w:r>
      <w:r>
        <w:rPr>
          <w:rFonts w:hint="eastAsia" w:ascii="宋体" w:hAnsi="宋体" w:eastAsia="宋体" w:cs="宋体"/>
          <w:szCs w:val="24"/>
          <w:highlight w:val="none"/>
          <w:lang w:eastAsia="zh-CN"/>
        </w:rPr>
        <w:sym w:font="Symbol" w:char="006D"/>
      </w:r>
      <w:r>
        <w:rPr>
          <w:rFonts w:hint="eastAsia" w:ascii="宋体" w:hAnsi="宋体" w:eastAsia="宋体" w:cs="宋体"/>
          <w:szCs w:val="24"/>
          <w:highlight w:val="none"/>
          <w:lang w:eastAsia="zh-CN"/>
        </w:rPr>
        <w:t>g/L，</w:t>
      </w:r>
      <w:r>
        <w:rPr>
          <w:rFonts w:hint="eastAsia" w:ascii="宋体" w:hAnsi="宋体" w:eastAsia="宋体" w:cs="宋体"/>
          <w:szCs w:val="24"/>
          <w:highlight w:val="none"/>
          <w:lang w:val="en-US" w:eastAsia="zh-CN"/>
        </w:rPr>
        <w:t>孕妇</w:t>
      </w:r>
      <w:r>
        <w:rPr>
          <w:rFonts w:hint="eastAsia" w:ascii="宋体" w:hAnsi="宋体" w:eastAsia="宋体" w:cs="宋体"/>
          <w:color w:val="000000"/>
          <w:szCs w:val="24"/>
          <w:highlight w:val="none"/>
        </w:rPr>
        <w:t>尿碘中位数为17</w:t>
      </w:r>
      <w:r>
        <w:rPr>
          <w:rFonts w:hint="eastAsia" w:ascii="宋体" w:hAnsi="宋体" w:eastAsia="宋体" w:cs="宋体"/>
          <w:color w:val="000000"/>
          <w:szCs w:val="24"/>
          <w:highlight w:val="none"/>
          <w:lang w:val="en-US" w:eastAsia="zh-CN"/>
        </w:rPr>
        <w:t>0</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5</w:t>
      </w:r>
      <w:r>
        <w:rPr>
          <w:rFonts w:hint="eastAsia" w:ascii="宋体" w:hAnsi="宋体" w:eastAsia="宋体" w:cs="宋体"/>
          <w:color w:val="000000"/>
          <w:szCs w:val="24"/>
          <w:highlight w:val="none"/>
        </w:rPr>
        <w:sym w:font="Symbol" w:char="006D"/>
      </w:r>
      <w:r>
        <w:rPr>
          <w:rFonts w:hint="eastAsia" w:ascii="宋体" w:hAnsi="宋体" w:eastAsia="宋体" w:cs="宋体"/>
          <w:color w:val="000000"/>
          <w:szCs w:val="24"/>
          <w:highlight w:val="none"/>
        </w:rPr>
        <w:t>g/L</w:t>
      </w:r>
      <w:r>
        <w:rPr>
          <w:rFonts w:hint="eastAsia" w:ascii="宋体" w:hAnsi="宋体" w:eastAsia="宋体" w:cs="宋体"/>
          <w:color w:val="000000"/>
          <w:szCs w:val="24"/>
          <w:highlight w:val="none"/>
          <w:lang w:eastAsia="zh-CN"/>
        </w:rPr>
        <w:t>；</w:t>
      </w:r>
      <w:r>
        <w:rPr>
          <w:rFonts w:hint="eastAsia" w:ascii="宋体" w:hAnsi="宋体" w:eastAsia="宋体" w:cs="宋体"/>
          <w:szCs w:val="24"/>
          <w:highlight w:val="none"/>
          <w:lang w:eastAsia="zh-CN"/>
        </w:rPr>
        <w:t>碘盐覆盖率为95.</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%，合格碘盐食用率为91.</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%。上述监测数据表明，我国近年来始终处于碘缺乏病持续消除状态。</w:t>
      </w:r>
    </w:p>
    <w:p w14:paraId="6C8D3B39">
      <w:pPr>
        <w:pStyle w:val="8"/>
        <w:keepNext w:val="0"/>
        <w:keepLines w:val="0"/>
        <w:pageBreakBefore w:val="0"/>
        <w:widowControl w:val="0"/>
        <w:kinsoku/>
        <w:wordWrap/>
        <w:overflowPunct/>
        <w:topLinePunct w:val="0"/>
        <w:autoSpaceDE/>
        <w:autoSpaceDN/>
        <w:bidi w:val="0"/>
        <w:adjustRightInd/>
        <w:snapToGrid/>
        <w:spacing w:before="0" w:beforeLines="0" w:after="0" w:line="360" w:lineRule="auto"/>
        <w:ind w:firstLine="480" w:firstLineChars="200"/>
        <w:textAlignment w:val="auto"/>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）县级水平上，从儿童监测结果看，</w:t>
      </w:r>
      <w:r>
        <w:rPr>
          <w:rFonts w:hint="eastAsia" w:ascii="宋体" w:hAnsi="宋体" w:eastAsia="宋体" w:cs="宋体"/>
          <w:szCs w:val="24"/>
          <w:highlight w:val="none"/>
          <w:lang w:val="en-US" w:eastAsia="zh-CN"/>
        </w:rPr>
        <w:t>98</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lang w:eastAsia="zh-CN"/>
        </w:rPr>
        <w:t>%的县儿童甲肿率低于5%，99.9%的县儿童尿碘中位数高于100</w:t>
      </w:r>
      <w:r>
        <w:rPr>
          <w:rFonts w:hint="eastAsia" w:ascii="宋体" w:hAnsi="宋体" w:eastAsia="宋体" w:cs="宋体"/>
          <w:szCs w:val="24"/>
          <w:highlight w:val="none"/>
          <w:lang w:eastAsia="zh-CN"/>
        </w:rPr>
        <w:sym w:font="Symbol" w:char="006D"/>
      </w:r>
      <w:r>
        <w:rPr>
          <w:rFonts w:hint="eastAsia" w:ascii="宋体" w:hAnsi="宋体" w:eastAsia="宋体" w:cs="宋体"/>
          <w:szCs w:val="24"/>
          <w:highlight w:val="none"/>
          <w:lang w:eastAsia="zh-CN"/>
        </w:rPr>
        <w:t>g/L；从孕妇监测结果看，74.</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%的县孕妇尿碘中位数高于150</w:t>
      </w:r>
      <w:r>
        <w:rPr>
          <w:rFonts w:hint="eastAsia" w:ascii="宋体" w:hAnsi="宋体" w:eastAsia="宋体" w:cs="宋体"/>
          <w:szCs w:val="24"/>
          <w:highlight w:val="none"/>
          <w:lang w:eastAsia="zh-CN"/>
        </w:rPr>
        <w:sym w:font="Symbol" w:char="006D"/>
      </w:r>
      <w:r>
        <w:rPr>
          <w:rFonts w:hint="eastAsia" w:ascii="宋体" w:hAnsi="宋体" w:eastAsia="宋体" w:cs="宋体"/>
          <w:szCs w:val="24"/>
          <w:highlight w:val="none"/>
          <w:lang w:eastAsia="zh-CN"/>
        </w:rPr>
        <w:t>g/L，98.</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%的县孕妇尿碘中位数高于100</w:t>
      </w:r>
      <w:r>
        <w:rPr>
          <w:rFonts w:hint="eastAsia" w:ascii="宋体" w:hAnsi="宋体" w:eastAsia="宋体" w:cs="宋体"/>
          <w:szCs w:val="24"/>
          <w:highlight w:val="none"/>
          <w:lang w:eastAsia="zh-CN"/>
        </w:rPr>
        <w:sym w:font="Symbol" w:char="006D"/>
      </w:r>
      <w:r>
        <w:rPr>
          <w:rFonts w:hint="eastAsia" w:ascii="宋体" w:hAnsi="宋体" w:eastAsia="宋体" w:cs="宋体"/>
          <w:szCs w:val="24"/>
          <w:highlight w:val="none"/>
          <w:lang w:eastAsia="zh-CN"/>
        </w:rPr>
        <w:t>g/L；从食用盐监测结果看，89.</w:t>
      </w:r>
      <w:r>
        <w:rPr>
          <w:rFonts w:hint="eastAsia" w:ascii="宋体" w:hAnsi="宋体" w:eastAsia="宋体" w:cs="宋体"/>
          <w:szCs w:val="24"/>
          <w:highlight w:val="none"/>
          <w:lang w:val="en-US" w:eastAsia="zh-CN"/>
        </w:rPr>
        <w:t>0</w:t>
      </w:r>
      <w:r>
        <w:rPr>
          <w:rFonts w:hint="eastAsia" w:ascii="宋体" w:hAnsi="宋体" w:eastAsia="宋体" w:cs="宋体"/>
          <w:szCs w:val="24"/>
          <w:highlight w:val="none"/>
          <w:lang w:eastAsia="zh-CN"/>
        </w:rPr>
        <w:t>%的县碘盐覆盖率高于95%，8</w:t>
      </w:r>
      <w:r>
        <w:rPr>
          <w:rFonts w:hint="eastAsia" w:ascii="宋体" w:hAnsi="宋体" w:eastAsia="宋体" w:cs="宋体"/>
          <w:szCs w:val="24"/>
          <w:highlight w:val="none"/>
          <w:lang w:val="en-US" w:eastAsia="zh-CN"/>
        </w:rPr>
        <w:t>7</w:t>
      </w: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%的县合格碘盐食用率高于90%。</w:t>
      </w:r>
    </w:p>
    <w:p w14:paraId="6611772C">
      <w:pPr>
        <w:keepNext w:val="0"/>
        <w:keepLines w:val="0"/>
        <w:pageBreakBefore w:val="0"/>
        <w:widowControl w:val="0"/>
        <w:kinsoku/>
        <w:wordWrap/>
        <w:overflowPunct/>
        <w:topLinePunct w:val="0"/>
        <w:autoSpaceDE/>
        <w:autoSpaceDN/>
        <w:bidi w:val="0"/>
        <w:adjustRightInd/>
        <w:snapToGrid/>
        <w:spacing w:beforeLines="0" w:line="360" w:lineRule="auto"/>
        <w:ind w:firstLine="482" w:firstLineChars="2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val="en-US" w:eastAsia="zh-CN"/>
        </w:rPr>
        <w:t>二</w:t>
      </w:r>
      <w:r>
        <w:rPr>
          <w:rFonts w:hint="eastAsia" w:ascii="宋体" w:hAnsi="宋体" w:eastAsia="宋体" w:cs="宋体"/>
          <w:b/>
          <w:color w:val="000000"/>
          <w:sz w:val="24"/>
          <w:highlight w:val="none"/>
        </w:rPr>
        <w:t>）水源性高碘地区监测</w:t>
      </w:r>
    </w:p>
    <w:p w14:paraId="6E30E25A">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eastAsia="zh-CN"/>
        </w:rPr>
        <w:t>.</w:t>
      </w:r>
      <w:r>
        <w:rPr>
          <w:rFonts w:hint="eastAsia" w:ascii="宋体" w:hAnsi="宋体" w:eastAsia="宋体" w:cs="宋体"/>
          <w:szCs w:val="24"/>
          <w:highlight w:val="none"/>
        </w:rPr>
        <w:t>项目完成情况</w:t>
      </w:r>
    </w:p>
    <w:p w14:paraId="0DEC332C">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本年度在全国11个省份检测了1532个监测点水样；半定量检测了38709份儿童家中食用盐盐样，对38632名儿童进行了甲状腺B超检测，对38547名儿童进行了尿碘检测；在10个省份检测了7232名孕妇家中食用盐，对7225名孕妇进行了尿碘检测。</w:t>
      </w:r>
    </w:p>
    <w:p w14:paraId="3C62E8A9">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textAlignment w:val="auto"/>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eastAsia="宋体" w:cs="宋体"/>
          <w:szCs w:val="24"/>
          <w:highlight w:val="none"/>
          <w:lang w:eastAsia="zh-CN"/>
        </w:rPr>
        <w:t>.</w:t>
      </w:r>
      <w:r>
        <w:rPr>
          <w:rFonts w:hint="eastAsia" w:ascii="宋体" w:hAnsi="宋体" w:eastAsia="宋体" w:cs="宋体"/>
          <w:szCs w:val="24"/>
          <w:highlight w:val="none"/>
        </w:rPr>
        <w:t>主要结果</w:t>
      </w:r>
    </w:p>
    <w:p w14:paraId="36FFB609">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生活饮用水水碘</w:t>
      </w:r>
    </w:p>
    <w:p w14:paraId="38CD1E7F">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2022年应以水碘中位数大于100μg/L的行政村为监测点，采用系统抽样方法开展监测工作。实际在11个省份195个县的1532个水源性高碘地区监测点检测了水样，其中1387个监测点为集中供水（已改水地区），占90.5%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145个监测点是分散式供水（未改水地区），占9.5%。监测结果显示，有710个监测点水碘在0～39.9μg/L之间，占46.3%，其中18个监测点为分散供水；228个监测点水碘在40～100μg/L之间，占14.9%，其中26个监测点为分散供水；535监测点水碘在100.1～300μg/L之间，占34.9%，其中88个监测点为分散供水； 59个监测点水碘在300μg/L以上，占3.9%，其中13个监测点为分散供水。</w:t>
      </w:r>
    </w:p>
    <w:p w14:paraId="261126EC">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1532个水源性高碘地区监测点水样的水碘中位数为56.6μg/L，其中水碘在100μg/L以上594个监测点水碘中位数为151.9μg/L。内蒙古水碘中位数最高，为408.0μg/L。在全部水源性高碘地区监测点中，</w:t>
      </w:r>
      <w:r>
        <w:rPr>
          <w:rFonts w:hint="eastAsia" w:ascii="宋体" w:hAnsi="宋体" w:eastAsia="宋体" w:cs="宋体"/>
          <w:color w:val="000000"/>
          <w:sz w:val="24"/>
          <w:szCs w:val="24"/>
          <w:highlight w:val="none"/>
          <w:lang w:val="en-US" w:eastAsia="zh-CN"/>
        </w:rPr>
        <w:t>有6个省份的水碘中位数低于100</w:t>
      </w:r>
      <w:r>
        <w:rPr>
          <w:rFonts w:hint="eastAsia" w:ascii="宋体" w:hAnsi="宋体" w:eastAsia="宋体" w:cs="宋体"/>
          <w:color w:val="000000"/>
          <w:sz w:val="24"/>
          <w:szCs w:val="24"/>
          <w:highlight w:val="none"/>
        </w:rPr>
        <w:t>μg/L</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其中有4个省份的水碘中位数低于40</w:t>
      </w:r>
      <w:r>
        <w:rPr>
          <w:rFonts w:hint="eastAsia" w:ascii="宋体" w:hAnsi="宋体" w:eastAsia="宋体" w:cs="宋体"/>
          <w:color w:val="000000"/>
          <w:sz w:val="24"/>
          <w:szCs w:val="24"/>
          <w:highlight w:val="none"/>
        </w:rPr>
        <w:t>μg/L</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天津和山东的水碘中位数低于10</w:t>
      </w:r>
      <w:r>
        <w:rPr>
          <w:rFonts w:hint="eastAsia" w:ascii="宋体" w:hAnsi="宋体" w:eastAsia="宋体" w:cs="宋体"/>
          <w:color w:val="000000"/>
          <w:sz w:val="24"/>
          <w:szCs w:val="24"/>
          <w:highlight w:val="none"/>
        </w:rPr>
        <w:t>μg/L</w:t>
      </w:r>
      <w:r>
        <w:rPr>
          <w:rFonts w:hint="eastAsia" w:ascii="宋体" w:hAnsi="宋体" w:eastAsia="宋体" w:cs="宋体"/>
          <w:color w:val="000000"/>
          <w:sz w:val="24"/>
          <w:szCs w:val="24"/>
          <w:highlight w:val="none"/>
          <w:lang w:eastAsia="zh-CN"/>
        </w:rPr>
        <w:t>。见表</w:t>
      </w:r>
      <w:r>
        <w:rPr>
          <w:rFonts w:hint="eastAsia" w:ascii="宋体" w:hAnsi="宋体" w:eastAsia="宋体" w:cs="宋体"/>
          <w:color w:val="000000"/>
          <w:sz w:val="24"/>
          <w:szCs w:val="24"/>
          <w:highlight w:val="none"/>
          <w:lang w:val="en-US" w:eastAsia="zh-CN"/>
        </w:rPr>
        <w:t>4。</w:t>
      </w:r>
    </w:p>
    <w:p w14:paraId="55074D35">
      <w:pPr>
        <w:ind w:firstLine="422" w:firstLineChars="20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表</w:t>
      </w:r>
      <w:r>
        <w:rPr>
          <w:rFonts w:hint="eastAsia" w:ascii="宋体" w:hAnsi="宋体" w:eastAsia="宋体" w:cs="宋体"/>
          <w:b/>
          <w:color w:val="000000"/>
          <w:szCs w:val="21"/>
          <w:highlight w:val="none"/>
          <w:lang w:val="en-US" w:eastAsia="zh-CN"/>
        </w:rPr>
        <w:t>4</w:t>
      </w:r>
      <w:r>
        <w:rPr>
          <w:rFonts w:hint="eastAsia" w:ascii="宋体" w:hAnsi="宋体" w:cs="宋体"/>
          <w:b/>
          <w:color w:val="000000"/>
          <w:szCs w:val="21"/>
          <w:highlight w:val="none"/>
          <w:lang w:val="en-US" w:eastAsia="zh-CN"/>
        </w:rPr>
        <w:t xml:space="preserve"> </w:t>
      </w:r>
      <w:r>
        <w:rPr>
          <w:rFonts w:hint="eastAsia" w:ascii="宋体" w:hAnsi="宋体" w:eastAsia="宋体" w:cs="宋体"/>
          <w:b/>
          <w:color w:val="000000"/>
          <w:szCs w:val="21"/>
          <w:highlight w:val="none"/>
        </w:rPr>
        <w:t>水源性高碘地区监测点常住人口数及水碘中位数</w:t>
      </w:r>
    </w:p>
    <w:tbl>
      <w:tblPr>
        <w:tblStyle w:val="3"/>
        <w:tblW w:w="8417" w:type="dxa"/>
        <w:jc w:val="center"/>
        <w:tblLayout w:type="fixed"/>
        <w:tblCellMar>
          <w:top w:w="0" w:type="dxa"/>
          <w:left w:w="108" w:type="dxa"/>
          <w:bottom w:w="0" w:type="dxa"/>
          <w:right w:w="108" w:type="dxa"/>
        </w:tblCellMar>
      </w:tblPr>
      <w:tblGrid>
        <w:gridCol w:w="606"/>
        <w:gridCol w:w="869"/>
        <w:gridCol w:w="712"/>
        <w:gridCol w:w="565"/>
        <w:gridCol w:w="566"/>
        <w:gridCol w:w="281"/>
        <w:gridCol w:w="848"/>
        <w:gridCol w:w="989"/>
        <w:gridCol w:w="990"/>
        <w:gridCol w:w="990"/>
        <w:gridCol w:w="1001"/>
      </w:tblGrid>
      <w:tr w14:paraId="6B254ACF">
        <w:tblPrEx>
          <w:tblCellMar>
            <w:top w:w="0" w:type="dxa"/>
            <w:left w:w="108" w:type="dxa"/>
            <w:bottom w:w="0" w:type="dxa"/>
            <w:right w:w="108" w:type="dxa"/>
          </w:tblCellMar>
        </w:tblPrEx>
        <w:trPr>
          <w:trHeight w:val="271" w:hRule="exact"/>
          <w:jc w:val="center"/>
        </w:trPr>
        <w:tc>
          <w:tcPr>
            <w:tcW w:w="606" w:type="dxa"/>
            <w:vMerge w:val="restart"/>
            <w:tcBorders>
              <w:top w:val="single" w:color="auto" w:sz="8" w:space="0"/>
            </w:tcBorders>
            <w:tcMar>
              <w:left w:w="28" w:type="dxa"/>
              <w:right w:w="28" w:type="dxa"/>
            </w:tcMar>
            <w:vAlign w:val="center"/>
          </w:tcPr>
          <w:p w14:paraId="6E9CEA5D">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省份</w:t>
            </w:r>
          </w:p>
        </w:tc>
        <w:tc>
          <w:tcPr>
            <w:tcW w:w="869" w:type="dxa"/>
            <w:vMerge w:val="restart"/>
            <w:tcBorders>
              <w:top w:val="single" w:color="auto" w:sz="8" w:space="0"/>
            </w:tcBorders>
            <w:tcMar>
              <w:left w:w="28" w:type="dxa"/>
              <w:right w:w="28" w:type="dxa"/>
            </w:tcMar>
            <w:vAlign w:val="center"/>
          </w:tcPr>
          <w:p w14:paraId="377A0986">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常住</w:t>
            </w:r>
          </w:p>
          <w:p w14:paraId="4FADB888">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人口</w:t>
            </w:r>
          </w:p>
        </w:tc>
        <w:tc>
          <w:tcPr>
            <w:tcW w:w="1843" w:type="dxa"/>
            <w:gridSpan w:val="3"/>
            <w:tcBorders>
              <w:top w:val="single" w:color="auto" w:sz="8" w:space="0"/>
              <w:bottom w:val="single" w:color="auto" w:sz="4" w:space="0"/>
            </w:tcBorders>
            <w:tcMar>
              <w:left w:w="28" w:type="dxa"/>
              <w:right w:w="28" w:type="dxa"/>
            </w:tcMar>
            <w:vAlign w:val="center"/>
          </w:tcPr>
          <w:p w14:paraId="3C14EA11">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监测点供水方式</w:t>
            </w:r>
          </w:p>
        </w:tc>
        <w:tc>
          <w:tcPr>
            <w:tcW w:w="281" w:type="dxa"/>
            <w:tcBorders>
              <w:top w:val="single" w:color="auto" w:sz="8" w:space="0"/>
            </w:tcBorders>
            <w:tcMar>
              <w:left w:w="28" w:type="dxa"/>
              <w:right w:w="28" w:type="dxa"/>
            </w:tcMar>
            <w:vAlign w:val="center"/>
          </w:tcPr>
          <w:p w14:paraId="4FAE1B31">
            <w:pPr>
              <w:snapToGrid w:val="0"/>
              <w:jc w:val="center"/>
              <w:rPr>
                <w:rFonts w:hint="eastAsia" w:ascii="宋体" w:hAnsi="宋体" w:eastAsia="宋体" w:cs="宋体"/>
                <w:color w:val="000000"/>
                <w:sz w:val="18"/>
                <w:szCs w:val="18"/>
                <w:highlight w:val="none"/>
              </w:rPr>
            </w:pPr>
          </w:p>
        </w:tc>
        <w:tc>
          <w:tcPr>
            <w:tcW w:w="4818" w:type="dxa"/>
            <w:gridSpan w:val="5"/>
            <w:tcBorders>
              <w:top w:val="single" w:color="auto" w:sz="8" w:space="0"/>
              <w:bottom w:val="single" w:color="auto" w:sz="4" w:space="0"/>
            </w:tcBorders>
            <w:vAlign w:val="center"/>
          </w:tcPr>
          <w:p w14:paraId="07CAA51B">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监测点水碘中位数（μg/L）</w:t>
            </w:r>
          </w:p>
        </w:tc>
      </w:tr>
      <w:tr w14:paraId="55530CE9">
        <w:tblPrEx>
          <w:tblCellMar>
            <w:top w:w="0" w:type="dxa"/>
            <w:left w:w="108" w:type="dxa"/>
            <w:bottom w:w="0" w:type="dxa"/>
            <w:right w:w="108" w:type="dxa"/>
          </w:tblCellMar>
        </w:tblPrEx>
        <w:trPr>
          <w:trHeight w:val="485" w:hRule="exact"/>
          <w:jc w:val="center"/>
        </w:trPr>
        <w:tc>
          <w:tcPr>
            <w:tcW w:w="606" w:type="dxa"/>
            <w:vMerge w:val="continue"/>
            <w:tcBorders>
              <w:bottom w:val="single" w:color="auto" w:sz="4" w:space="0"/>
            </w:tcBorders>
            <w:tcMar>
              <w:left w:w="28" w:type="dxa"/>
              <w:right w:w="28" w:type="dxa"/>
            </w:tcMar>
            <w:vAlign w:val="center"/>
          </w:tcPr>
          <w:p w14:paraId="01E0921C">
            <w:pPr>
              <w:snapToGrid w:val="0"/>
              <w:jc w:val="center"/>
              <w:rPr>
                <w:rFonts w:hint="eastAsia" w:ascii="宋体" w:hAnsi="宋体" w:eastAsia="宋体" w:cs="宋体"/>
                <w:color w:val="000000"/>
                <w:sz w:val="18"/>
                <w:szCs w:val="18"/>
                <w:highlight w:val="none"/>
              </w:rPr>
            </w:pPr>
          </w:p>
        </w:tc>
        <w:tc>
          <w:tcPr>
            <w:tcW w:w="869" w:type="dxa"/>
            <w:vMerge w:val="continue"/>
            <w:tcBorders>
              <w:bottom w:val="single" w:color="auto" w:sz="4" w:space="0"/>
            </w:tcBorders>
            <w:tcMar>
              <w:left w:w="28" w:type="dxa"/>
              <w:right w:w="28" w:type="dxa"/>
            </w:tcMar>
            <w:vAlign w:val="center"/>
          </w:tcPr>
          <w:p w14:paraId="35FA3EA0">
            <w:pPr>
              <w:snapToGrid w:val="0"/>
              <w:jc w:val="center"/>
              <w:rPr>
                <w:rFonts w:hint="eastAsia" w:ascii="宋体" w:hAnsi="宋体" w:eastAsia="宋体" w:cs="宋体"/>
                <w:color w:val="000000"/>
                <w:sz w:val="18"/>
                <w:szCs w:val="18"/>
                <w:highlight w:val="none"/>
              </w:rPr>
            </w:pPr>
          </w:p>
        </w:tc>
        <w:tc>
          <w:tcPr>
            <w:tcW w:w="712" w:type="dxa"/>
            <w:tcBorders>
              <w:top w:val="single" w:color="auto" w:sz="4" w:space="0"/>
              <w:bottom w:val="single" w:color="auto" w:sz="4" w:space="0"/>
            </w:tcBorders>
            <w:tcMar>
              <w:left w:w="28" w:type="dxa"/>
              <w:right w:w="28" w:type="dxa"/>
            </w:tcMar>
            <w:vAlign w:val="center"/>
          </w:tcPr>
          <w:p w14:paraId="12E9F056">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监测点</w:t>
            </w:r>
          </w:p>
          <w:p w14:paraId="175567FD">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数量</w:t>
            </w:r>
          </w:p>
        </w:tc>
        <w:tc>
          <w:tcPr>
            <w:tcW w:w="565" w:type="dxa"/>
            <w:tcBorders>
              <w:top w:val="single" w:color="auto" w:sz="4" w:space="0"/>
              <w:bottom w:val="single" w:color="auto" w:sz="4" w:space="0"/>
            </w:tcBorders>
            <w:tcMar>
              <w:left w:w="28" w:type="dxa"/>
              <w:right w:w="28" w:type="dxa"/>
            </w:tcMar>
            <w:vAlign w:val="center"/>
          </w:tcPr>
          <w:p w14:paraId="43EF27A4">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集中</w:t>
            </w:r>
          </w:p>
        </w:tc>
        <w:tc>
          <w:tcPr>
            <w:tcW w:w="566" w:type="dxa"/>
            <w:tcBorders>
              <w:top w:val="single" w:color="auto" w:sz="4" w:space="0"/>
              <w:bottom w:val="single" w:color="auto" w:sz="4" w:space="0"/>
            </w:tcBorders>
            <w:tcMar>
              <w:left w:w="28" w:type="dxa"/>
              <w:right w:w="28" w:type="dxa"/>
            </w:tcMar>
            <w:vAlign w:val="center"/>
          </w:tcPr>
          <w:p w14:paraId="1D885A4F">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分散</w:t>
            </w:r>
          </w:p>
        </w:tc>
        <w:tc>
          <w:tcPr>
            <w:tcW w:w="281" w:type="dxa"/>
            <w:tcBorders>
              <w:bottom w:val="single" w:color="auto" w:sz="4" w:space="0"/>
            </w:tcBorders>
            <w:tcMar>
              <w:left w:w="28" w:type="dxa"/>
              <w:right w:w="28" w:type="dxa"/>
            </w:tcMar>
            <w:vAlign w:val="center"/>
          </w:tcPr>
          <w:p w14:paraId="3F1AA288">
            <w:pPr>
              <w:snapToGrid w:val="0"/>
              <w:jc w:val="center"/>
              <w:rPr>
                <w:rFonts w:hint="eastAsia" w:ascii="宋体" w:hAnsi="宋体" w:eastAsia="宋体" w:cs="宋体"/>
                <w:color w:val="000000"/>
                <w:sz w:val="18"/>
                <w:szCs w:val="18"/>
                <w:highlight w:val="none"/>
              </w:rPr>
            </w:pPr>
          </w:p>
        </w:tc>
        <w:tc>
          <w:tcPr>
            <w:tcW w:w="848" w:type="dxa"/>
            <w:tcBorders>
              <w:top w:val="single" w:color="auto" w:sz="4" w:space="0"/>
              <w:bottom w:val="single" w:color="auto" w:sz="4" w:space="0"/>
            </w:tcBorders>
            <w:tcMar>
              <w:left w:w="28" w:type="dxa"/>
              <w:right w:w="28" w:type="dxa"/>
            </w:tcMar>
            <w:vAlign w:val="center"/>
          </w:tcPr>
          <w:p w14:paraId="54DD1F10">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中位数</w:t>
            </w:r>
          </w:p>
        </w:tc>
        <w:tc>
          <w:tcPr>
            <w:tcW w:w="989" w:type="dxa"/>
            <w:tcBorders>
              <w:top w:val="single" w:color="auto" w:sz="4" w:space="0"/>
              <w:bottom w:val="single" w:color="auto" w:sz="4" w:space="0"/>
            </w:tcBorders>
            <w:tcMar>
              <w:left w:w="28" w:type="dxa"/>
              <w:right w:w="28" w:type="dxa"/>
            </w:tcMar>
            <w:vAlign w:val="center"/>
          </w:tcPr>
          <w:p w14:paraId="57C3B602">
            <w:pPr>
              <w:widowControl/>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0～</w:t>
            </w:r>
          </w:p>
        </w:tc>
        <w:tc>
          <w:tcPr>
            <w:tcW w:w="990" w:type="dxa"/>
            <w:tcBorders>
              <w:top w:val="single" w:color="auto" w:sz="4" w:space="0"/>
              <w:bottom w:val="single" w:color="auto" w:sz="4" w:space="0"/>
            </w:tcBorders>
            <w:tcMar>
              <w:left w:w="28" w:type="dxa"/>
              <w:right w:w="28" w:type="dxa"/>
            </w:tcMar>
            <w:vAlign w:val="center"/>
          </w:tcPr>
          <w:p w14:paraId="5A8D44A9">
            <w:pPr>
              <w:widowControl/>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40～</w:t>
            </w:r>
          </w:p>
        </w:tc>
        <w:tc>
          <w:tcPr>
            <w:tcW w:w="990" w:type="dxa"/>
            <w:tcBorders>
              <w:top w:val="single" w:color="auto" w:sz="4" w:space="0"/>
              <w:bottom w:val="single" w:color="auto" w:sz="4" w:space="0"/>
            </w:tcBorders>
            <w:tcMar>
              <w:left w:w="28" w:type="dxa"/>
              <w:right w:w="28" w:type="dxa"/>
            </w:tcMar>
            <w:vAlign w:val="center"/>
          </w:tcPr>
          <w:p w14:paraId="66603367">
            <w:pPr>
              <w:widowControl/>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100.1～</w:t>
            </w:r>
          </w:p>
        </w:tc>
        <w:tc>
          <w:tcPr>
            <w:tcW w:w="1001" w:type="dxa"/>
            <w:tcBorders>
              <w:top w:val="single" w:color="auto" w:sz="4" w:space="0"/>
              <w:bottom w:val="single" w:color="auto" w:sz="4" w:space="0"/>
            </w:tcBorders>
            <w:tcMar>
              <w:left w:w="28" w:type="dxa"/>
              <w:right w:w="28" w:type="dxa"/>
            </w:tcMar>
            <w:vAlign w:val="center"/>
          </w:tcPr>
          <w:p w14:paraId="5E7879DA">
            <w:pPr>
              <w:widowControl/>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300.1～</w:t>
            </w:r>
          </w:p>
        </w:tc>
      </w:tr>
      <w:tr w14:paraId="477DE047">
        <w:tblPrEx>
          <w:tblCellMar>
            <w:top w:w="0" w:type="dxa"/>
            <w:left w:w="108" w:type="dxa"/>
            <w:bottom w:w="0" w:type="dxa"/>
            <w:right w:w="108" w:type="dxa"/>
          </w:tblCellMar>
        </w:tblPrEx>
        <w:trPr>
          <w:trHeight w:val="271" w:hRule="exact"/>
          <w:jc w:val="center"/>
        </w:trPr>
        <w:tc>
          <w:tcPr>
            <w:tcW w:w="606" w:type="dxa"/>
            <w:tcBorders>
              <w:top w:val="single" w:color="auto" w:sz="4" w:space="0"/>
            </w:tcBorders>
            <w:tcMar>
              <w:left w:w="28" w:type="dxa"/>
              <w:right w:w="28" w:type="dxa"/>
            </w:tcMar>
            <w:vAlign w:val="center"/>
          </w:tcPr>
          <w:p w14:paraId="1BC1FDD0">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天津</w:t>
            </w:r>
          </w:p>
        </w:tc>
        <w:tc>
          <w:tcPr>
            <w:tcW w:w="869" w:type="dxa"/>
            <w:tcBorders>
              <w:top w:val="single" w:color="auto" w:sz="4" w:space="0"/>
            </w:tcBorders>
            <w:tcMar>
              <w:left w:w="28" w:type="dxa"/>
              <w:right w:w="28" w:type="dxa"/>
            </w:tcMar>
            <w:vAlign w:val="center"/>
          </w:tcPr>
          <w:p w14:paraId="1FBD0455">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29750</w:t>
            </w:r>
          </w:p>
        </w:tc>
        <w:tc>
          <w:tcPr>
            <w:tcW w:w="712" w:type="dxa"/>
            <w:tcBorders>
              <w:top w:val="single" w:color="auto" w:sz="4" w:space="0"/>
            </w:tcBorders>
            <w:tcMar>
              <w:left w:w="28" w:type="dxa"/>
              <w:right w:w="28" w:type="dxa"/>
            </w:tcMar>
            <w:vAlign w:val="center"/>
          </w:tcPr>
          <w:p w14:paraId="4044FACA">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10</w:t>
            </w:r>
          </w:p>
        </w:tc>
        <w:tc>
          <w:tcPr>
            <w:tcW w:w="565" w:type="dxa"/>
            <w:tcBorders>
              <w:top w:val="single" w:color="auto" w:sz="4" w:space="0"/>
            </w:tcBorders>
            <w:tcMar>
              <w:left w:w="28" w:type="dxa"/>
              <w:right w:w="28" w:type="dxa"/>
            </w:tcMar>
            <w:vAlign w:val="center"/>
          </w:tcPr>
          <w:p w14:paraId="7ED8D0BA">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10</w:t>
            </w:r>
          </w:p>
        </w:tc>
        <w:tc>
          <w:tcPr>
            <w:tcW w:w="566" w:type="dxa"/>
            <w:tcBorders>
              <w:top w:val="single" w:color="auto" w:sz="4" w:space="0"/>
            </w:tcBorders>
            <w:tcMar>
              <w:left w:w="28" w:type="dxa"/>
              <w:right w:w="28" w:type="dxa"/>
            </w:tcMar>
            <w:vAlign w:val="center"/>
          </w:tcPr>
          <w:p w14:paraId="1DCA7E33">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0</w:t>
            </w:r>
          </w:p>
        </w:tc>
        <w:tc>
          <w:tcPr>
            <w:tcW w:w="281" w:type="dxa"/>
            <w:tcBorders>
              <w:top w:val="single" w:color="auto" w:sz="4" w:space="0"/>
            </w:tcBorders>
            <w:tcMar>
              <w:left w:w="28" w:type="dxa"/>
              <w:right w:w="28" w:type="dxa"/>
            </w:tcMar>
            <w:vAlign w:val="center"/>
          </w:tcPr>
          <w:p w14:paraId="38DFAA4A">
            <w:pPr>
              <w:snapToGrid w:val="0"/>
              <w:jc w:val="center"/>
              <w:rPr>
                <w:rFonts w:hint="eastAsia" w:ascii="宋体" w:hAnsi="宋体" w:eastAsia="宋体" w:cs="宋体"/>
                <w:color w:val="000000"/>
                <w:sz w:val="18"/>
                <w:szCs w:val="18"/>
                <w:highlight w:val="none"/>
              </w:rPr>
            </w:pPr>
          </w:p>
        </w:tc>
        <w:tc>
          <w:tcPr>
            <w:tcW w:w="848" w:type="dxa"/>
            <w:tcBorders>
              <w:top w:val="single" w:color="auto" w:sz="4" w:space="0"/>
            </w:tcBorders>
            <w:tcMar>
              <w:left w:w="28" w:type="dxa"/>
              <w:right w:w="28" w:type="dxa"/>
            </w:tcMar>
            <w:vAlign w:val="center"/>
          </w:tcPr>
          <w:p w14:paraId="42FE22CA">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2.0</w:t>
            </w:r>
          </w:p>
        </w:tc>
        <w:tc>
          <w:tcPr>
            <w:tcW w:w="989" w:type="dxa"/>
            <w:tcBorders>
              <w:top w:val="single" w:color="auto" w:sz="4" w:space="0"/>
            </w:tcBorders>
            <w:tcMar>
              <w:left w:w="28" w:type="dxa"/>
              <w:right w:w="28" w:type="dxa"/>
            </w:tcMar>
            <w:vAlign w:val="center"/>
          </w:tcPr>
          <w:p w14:paraId="57905FA0">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2.0</w:t>
            </w:r>
          </w:p>
        </w:tc>
        <w:tc>
          <w:tcPr>
            <w:tcW w:w="990" w:type="dxa"/>
            <w:tcBorders>
              <w:top w:val="single" w:color="auto" w:sz="4" w:space="0"/>
            </w:tcBorders>
            <w:tcMar>
              <w:left w:w="28" w:type="dxa"/>
              <w:right w:w="28" w:type="dxa"/>
            </w:tcMar>
            <w:vAlign w:val="center"/>
          </w:tcPr>
          <w:p w14:paraId="46A287E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990" w:type="dxa"/>
            <w:tcBorders>
              <w:top w:val="single" w:color="auto" w:sz="4" w:space="0"/>
            </w:tcBorders>
            <w:tcMar>
              <w:left w:w="28" w:type="dxa"/>
              <w:right w:w="28" w:type="dxa"/>
            </w:tcMar>
            <w:vAlign w:val="top"/>
          </w:tcPr>
          <w:p w14:paraId="26E63DB4">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1001" w:type="dxa"/>
            <w:tcBorders>
              <w:top w:val="single" w:color="auto" w:sz="4" w:space="0"/>
            </w:tcBorders>
            <w:tcMar>
              <w:left w:w="28" w:type="dxa"/>
              <w:right w:w="28" w:type="dxa"/>
            </w:tcMar>
            <w:vAlign w:val="top"/>
          </w:tcPr>
          <w:p w14:paraId="0A3E3559">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r>
      <w:tr w14:paraId="4F629E60">
        <w:tblPrEx>
          <w:tblCellMar>
            <w:top w:w="0" w:type="dxa"/>
            <w:left w:w="108" w:type="dxa"/>
            <w:bottom w:w="0" w:type="dxa"/>
            <w:right w:w="108" w:type="dxa"/>
          </w:tblCellMar>
        </w:tblPrEx>
        <w:trPr>
          <w:trHeight w:val="271" w:hRule="exact"/>
          <w:jc w:val="center"/>
        </w:trPr>
        <w:tc>
          <w:tcPr>
            <w:tcW w:w="606" w:type="dxa"/>
            <w:tcMar>
              <w:left w:w="28" w:type="dxa"/>
              <w:right w:w="28" w:type="dxa"/>
            </w:tcMar>
            <w:vAlign w:val="center"/>
          </w:tcPr>
          <w:p w14:paraId="77DAA82A">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河北</w:t>
            </w:r>
          </w:p>
        </w:tc>
        <w:tc>
          <w:tcPr>
            <w:tcW w:w="869" w:type="dxa"/>
            <w:tcMar>
              <w:left w:w="28" w:type="dxa"/>
              <w:right w:w="28" w:type="dxa"/>
            </w:tcMar>
            <w:vAlign w:val="center"/>
          </w:tcPr>
          <w:p w14:paraId="41A335B3">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335295</w:t>
            </w:r>
          </w:p>
        </w:tc>
        <w:tc>
          <w:tcPr>
            <w:tcW w:w="712" w:type="dxa"/>
            <w:tcMar>
              <w:left w:w="28" w:type="dxa"/>
              <w:right w:w="28" w:type="dxa"/>
            </w:tcMar>
            <w:vAlign w:val="center"/>
          </w:tcPr>
          <w:p w14:paraId="583F5494">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197</w:t>
            </w:r>
          </w:p>
        </w:tc>
        <w:tc>
          <w:tcPr>
            <w:tcW w:w="565" w:type="dxa"/>
            <w:tcMar>
              <w:left w:w="28" w:type="dxa"/>
              <w:right w:w="28" w:type="dxa"/>
            </w:tcMar>
            <w:vAlign w:val="center"/>
          </w:tcPr>
          <w:p w14:paraId="2D949600">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188</w:t>
            </w:r>
          </w:p>
        </w:tc>
        <w:tc>
          <w:tcPr>
            <w:tcW w:w="566" w:type="dxa"/>
            <w:tcMar>
              <w:left w:w="28" w:type="dxa"/>
              <w:right w:w="28" w:type="dxa"/>
            </w:tcMar>
            <w:vAlign w:val="center"/>
          </w:tcPr>
          <w:p w14:paraId="744FE29E">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9</w:t>
            </w:r>
          </w:p>
        </w:tc>
        <w:tc>
          <w:tcPr>
            <w:tcW w:w="281" w:type="dxa"/>
            <w:tcMar>
              <w:left w:w="28" w:type="dxa"/>
              <w:right w:w="28" w:type="dxa"/>
            </w:tcMar>
            <w:vAlign w:val="center"/>
          </w:tcPr>
          <w:p w14:paraId="5C6D9D81">
            <w:pPr>
              <w:snapToGrid w:val="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180BF38F">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11.0</w:t>
            </w:r>
          </w:p>
        </w:tc>
        <w:tc>
          <w:tcPr>
            <w:tcW w:w="989" w:type="dxa"/>
            <w:tcMar>
              <w:left w:w="28" w:type="dxa"/>
              <w:right w:w="28" w:type="dxa"/>
            </w:tcMar>
            <w:vAlign w:val="center"/>
          </w:tcPr>
          <w:p w14:paraId="44EB667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5.6</w:t>
            </w:r>
          </w:p>
        </w:tc>
        <w:tc>
          <w:tcPr>
            <w:tcW w:w="990" w:type="dxa"/>
            <w:tcMar>
              <w:left w:w="28" w:type="dxa"/>
              <w:right w:w="28" w:type="dxa"/>
            </w:tcMar>
            <w:vAlign w:val="center"/>
          </w:tcPr>
          <w:p w14:paraId="6016DD57">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69.7</w:t>
            </w:r>
          </w:p>
        </w:tc>
        <w:tc>
          <w:tcPr>
            <w:tcW w:w="990" w:type="dxa"/>
            <w:tcMar>
              <w:left w:w="28" w:type="dxa"/>
              <w:right w:w="28" w:type="dxa"/>
            </w:tcMar>
            <w:vAlign w:val="center"/>
          </w:tcPr>
          <w:p w14:paraId="3D19B370">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208.3</w:t>
            </w:r>
          </w:p>
        </w:tc>
        <w:tc>
          <w:tcPr>
            <w:tcW w:w="1001" w:type="dxa"/>
            <w:tcMar>
              <w:left w:w="28" w:type="dxa"/>
              <w:right w:w="28" w:type="dxa"/>
            </w:tcMar>
            <w:vAlign w:val="center"/>
          </w:tcPr>
          <w:p w14:paraId="0E3A9240">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396.0</w:t>
            </w:r>
          </w:p>
        </w:tc>
      </w:tr>
      <w:tr w14:paraId="69F98F8A">
        <w:tblPrEx>
          <w:tblCellMar>
            <w:top w:w="0" w:type="dxa"/>
            <w:left w:w="108" w:type="dxa"/>
            <w:bottom w:w="0" w:type="dxa"/>
            <w:right w:w="108" w:type="dxa"/>
          </w:tblCellMar>
        </w:tblPrEx>
        <w:trPr>
          <w:trHeight w:val="271" w:hRule="exact"/>
          <w:jc w:val="center"/>
        </w:trPr>
        <w:tc>
          <w:tcPr>
            <w:tcW w:w="606" w:type="dxa"/>
            <w:tcMar>
              <w:left w:w="28" w:type="dxa"/>
              <w:right w:w="28" w:type="dxa"/>
            </w:tcMar>
            <w:vAlign w:val="center"/>
          </w:tcPr>
          <w:p w14:paraId="30F2277C">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山西</w:t>
            </w:r>
          </w:p>
        </w:tc>
        <w:tc>
          <w:tcPr>
            <w:tcW w:w="869" w:type="dxa"/>
            <w:tcMar>
              <w:left w:w="28" w:type="dxa"/>
              <w:right w:w="28" w:type="dxa"/>
            </w:tcMar>
            <w:vAlign w:val="center"/>
          </w:tcPr>
          <w:p w14:paraId="3DDBCBEB">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548684</w:t>
            </w:r>
          </w:p>
        </w:tc>
        <w:tc>
          <w:tcPr>
            <w:tcW w:w="712" w:type="dxa"/>
            <w:tcMar>
              <w:left w:w="28" w:type="dxa"/>
              <w:right w:w="28" w:type="dxa"/>
            </w:tcMar>
            <w:vAlign w:val="center"/>
          </w:tcPr>
          <w:p w14:paraId="476FFC59">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294</w:t>
            </w:r>
          </w:p>
        </w:tc>
        <w:tc>
          <w:tcPr>
            <w:tcW w:w="565" w:type="dxa"/>
            <w:tcMar>
              <w:left w:w="28" w:type="dxa"/>
              <w:right w:w="28" w:type="dxa"/>
            </w:tcMar>
            <w:vAlign w:val="center"/>
          </w:tcPr>
          <w:p w14:paraId="3C0B498A">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239</w:t>
            </w:r>
          </w:p>
        </w:tc>
        <w:tc>
          <w:tcPr>
            <w:tcW w:w="566" w:type="dxa"/>
            <w:tcMar>
              <w:left w:w="28" w:type="dxa"/>
              <w:right w:w="28" w:type="dxa"/>
            </w:tcMar>
            <w:vAlign w:val="center"/>
          </w:tcPr>
          <w:p w14:paraId="08BBE75A">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55</w:t>
            </w:r>
          </w:p>
        </w:tc>
        <w:tc>
          <w:tcPr>
            <w:tcW w:w="281" w:type="dxa"/>
            <w:tcMar>
              <w:left w:w="28" w:type="dxa"/>
              <w:right w:w="28" w:type="dxa"/>
            </w:tcMar>
            <w:vAlign w:val="center"/>
          </w:tcPr>
          <w:p w14:paraId="11729EC5">
            <w:pPr>
              <w:snapToGrid w:val="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0785C55E">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126.1</w:t>
            </w:r>
          </w:p>
        </w:tc>
        <w:tc>
          <w:tcPr>
            <w:tcW w:w="989" w:type="dxa"/>
            <w:tcMar>
              <w:left w:w="28" w:type="dxa"/>
              <w:right w:w="28" w:type="dxa"/>
            </w:tcMar>
            <w:vAlign w:val="center"/>
          </w:tcPr>
          <w:p w14:paraId="330636C4">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33.3</w:t>
            </w:r>
          </w:p>
        </w:tc>
        <w:tc>
          <w:tcPr>
            <w:tcW w:w="990" w:type="dxa"/>
            <w:tcMar>
              <w:left w:w="28" w:type="dxa"/>
              <w:right w:w="28" w:type="dxa"/>
            </w:tcMar>
            <w:vAlign w:val="center"/>
          </w:tcPr>
          <w:p w14:paraId="5630757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75.8</w:t>
            </w:r>
          </w:p>
        </w:tc>
        <w:tc>
          <w:tcPr>
            <w:tcW w:w="990" w:type="dxa"/>
            <w:tcMar>
              <w:left w:w="28" w:type="dxa"/>
              <w:right w:w="28" w:type="dxa"/>
            </w:tcMar>
            <w:vAlign w:val="center"/>
          </w:tcPr>
          <w:p w14:paraId="1AF0647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167.5</w:t>
            </w:r>
          </w:p>
        </w:tc>
        <w:tc>
          <w:tcPr>
            <w:tcW w:w="1001" w:type="dxa"/>
            <w:tcMar>
              <w:left w:w="28" w:type="dxa"/>
              <w:right w:w="28" w:type="dxa"/>
            </w:tcMar>
            <w:vAlign w:val="center"/>
          </w:tcPr>
          <w:p w14:paraId="1B012C64">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338.3</w:t>
            </w:r>
          </w:p>
        </w:tc>
      </w:tr>
      <w:tr w14:paraId="34FD417C">
        <w:tblPrEx>
          <w:tblCellMar>
            <w:top w:w="0" w:type="dxa"/>
            <w:left w:w="108" w:type="dxa"/>
            <w:bottom w:w="0" w:type="dxa"/>
            <w:right w:w="108" w:type="dxa"/>
          </w:tblCellMar>
        </w:tblPrEx>
        <w:trPr>
          <w:trHeight w:val="271" w:hRule="exact"/>
          <w:jc w:val="center"/>
        </w:trPr>
        <w:tc>
          <w:tcPr>
            <w:tcW w:w="606" w:type="dxa"/>
            <w:tcMar>
              <w:left w:w="28" w:type="dxa"/>
              <w:right w:w="28" w:type="dxa"/>
            </w:tcMar>
            <w:vAlign w:val="center"/>
          </w:tcPr>
          <w:p w14:paraId="33F319BE">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内蒙古</w:t>
            </w:r>
          </w:p>
        </w:tc>
        <w:tc>
          <w:tcPr>
            <w:tcW w:w="869" w:type="dxa"/>
            <w:tcMar>
              <w:left w:w="28" w:type="dxa"/>
              <w:right w:w="28" w:type="dxa"/>
            </w:tcMar>
            <w:vAlign w:val="center"/>
          </w:tcPr>
          <w:p w14:paraId="713F4A06">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19797</w:t>
            </w:r>
          </w:p>
        </w:tc>
        <w:tc>
          <w:tcPr>
            <w:tcW w:w="712" w:type="dxa"/>
            <w:tcMar>
              <w:left w:w="28" w:type="dxa"/>
              <w:right w:w="28" w:type="dxa"/>
            </w:tcMar>
            <w:vAlign w:val="center"/>
          </w:tcPr>
          <w:p w14:paraId="57BC808E">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w:t>
            </w:r>
          </w:p>
        </w:tc>
        <w:tc>
          <w:tcPr>
            <w:tcW w:w="565" w:type="dxa"/>
            <w:tcMar>
              <w:left w:w="28" w:type="dxa"/>
              <w:right w:w="28" w:type="dxa"/>
            </w:tcMar>
            <w:vAlign w:val="center"/>
          </w:tcPr>
          <w:p w14:paraId="1EA19412">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0</w:t>
            </w:r>
          </w:p>
        </w:tc>
        <w:tc>
          <w:tcPr>
            <w:tcW w:w="566" w:type="dxa"/>
            <w:tcMar>
              <w:left w:w="28" w:type="dxa"/>
              <w:right w:w="28" w:type="dxa"/>
            </w:tcMar>
            <w:vAlign w:val="center"/>
          </w:tcPr>
          <w:p w14:paraId="7CB200E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w:t>
            </w:r>
          </w:p>
        </w:tc>
        <w:tc>
          <w:tcPr>
            <w:tcW w:w="281" w:type="dxa"/>
            <w:tcMar>
              <w:left w:w="28" w:type="dxa"/>
              <w:right w:w="28" w:type="dxa"/>
            </w:tcMar>
            <w:vAlign w:val="center"/>
          </w:tcPr>
          <w:p w14:paraId="680EB233">
            <w:pPr>
              <w:snapToGrid w:val="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31D144D7">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408.0</w:t>
            </w:r>
          </w:p>
        </w:tc>
        <w:tc>
          <w:tcPr>
            <w:tcW w:w="989" w:type="dxa"/>
            <w:tcMar>
              <w:left w:w="28" w:type="dxa"/>
              <w:right w:w="28" w:type="dxa"/>
            </w:tcMar>
            <w:vAlign w:val="center"/>
          </w:tcPr>
          <w:p w14:paraId="404D3181">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990" w:type="dxa"/>
            <w:tcMar>
              <w:left w:w="28" w:type="dxa"/>
              <w:right w:w="28" w:type="dxa"/>
            </w:tcMar>
            <w:vAlign w:val="center"/>
          </w:tcPr>
          <w:p w14:paraId="2F762483">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990" w:type="dxa"/>
            <w:tcMar>
              <w:left w:w="28" w:type="dxa"/>
              <w:right w:w="28" w:type="dxa"/>
            </w:tcMar>
            <w:vAlign w:val="center"/>
          </w:tcPr>
          <w:p w14:paraId="5C3CB718">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127.9</w:t>
            </w:r>
          </w:p>
        </w:tc>
        <w:tc>
          <w:tcPr>
            <w:tcW w:w="1001" w:type="dxa"/>
            <w:tcMar>
              <w:left w:w="28" w:type="dxa"/>
              <w:right w:w="28" w:type="dxa"/>
            </w:tcMar>
            <w:vAlign w:val="center"/>
          </w:tcPr>
          <w:p w14:paraId="0EB7FBAB">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412.5</w:t>
            </w:r>
          </w:p>
        </w:tc>
      </w:tr>
      <w:tr w14:paraId="70BE3104">
        <w:tblPrEx>
          <w:tblCellMar>
            <w:top w:w="0" w:type="dxa"/>
            <w:left w:w="108" w:type="dxa"/>
            <w:bottom w:w="0" w:type="dxa"/>
            <w:right w:w="108" w:type="dxa"/>
          </w:tblCellMar>
        </w:tblPrEx>
        <w:trPr>
          <w:trHeight w:val="271" w:hRule="exact"/>
          <w:jc w:val="center"/>
        </w:trPr>
        <w:tc>
          <w:tcPr>
            <w:tcW w:w="606" w:type="dxa"/>
            <w:tcMar>
              <w:left w:w="28" w:type="dxa"/>
              <w:right w:w="28" w:type="dxa"/>
            </w:tcMar>
            <w:vAlign w:val="center"/>
          </w:tcPr>
          <w:p w14:paraId="151156D0">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江苏</w:t>
            </w:r>
          </w:p>
        </w:tc>
        <w:tc>
          <w:tcPr>
            <w:tcW w:w="869" w:type="dxa"/>
            <w:tcMar>
              <w:left w:w="28" w:type="dxa"/>
              <w:right w:w="28" w:type="dxa"/>
            </w:tcMar>
            <w:vAlign w:val="center"/>
          </w:tcPr>
          <w:p w14:paraId="16FACA79">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712" w:type="dxa"/>
            <w:tcMar>
              <w:left w:w="28" w:type="dxa"/>
              <w:right w:w="28" w:type="dxa"/>
            </w:tcMar>
            <w:vAlign w:val="center"/>
          </w:tcPr>
          <w:p w14:paraId="7206816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40</w:t>
            </w:r>
          </w:p>
        </w:tc>
        <w:tc>
          <w:tcPr>
            <w:tcW w:w="565" w:type="dxa"/>
            <w:tcMar>
              <w:left w:w="28" w:type="dxa"/>
              <w:right w:w="28" w:type="dxa"/>
            </w:tcMar>
            <w:vAlign w:val="center"/>
          </w:tcPr>
          <w:p w14:paraId="3B38DA4C">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40</w:t>
            </w:r>
          </w:p>
        </w:tc>
        <w:tc>
          <w:tcPr>
            <w:tcW w:w="566" w:type="dxa"/>
            <w:tcMar>
              <w:left w:w="28" w:type="dxa"/>
              <w:right w:w="28" w:type="dxa"/>
            </w:tcMar>
            <w:vAlign w:val="center"/>
          </w:tcPr>
          <w:p w14:paraId="0AFD0999">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0</w:t>
            </w:r>
          </w:p>
        </w:tc>
        <w:tc>
          <w:tcPr>
            <w:tcW w:w="281" w:type="dxa"/>
            <w:tcMar>
              <w:left w:w="28" w:type="dxa"/>
              <w:right w:w="28" w:type="dxa"/>
            </w:tcMar>
            <w:vAlign w:val="center"/>
          </w:tcPr>
          <w:p w14:paraId="70118284">
            <w:pPr>
              <w:snapToGrid w:val="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2DD93C51">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33.1</w:t>
            </w:r>
          </w:p>
        </w:tc>
        <w:tc>
          <w:tcPr>
            <w:tcW w:w="989" w:type="dxa"/>
            <w:tcMar>
              <w:left w:w="28" w:type="dxa"/>
              <w:right w:w="28" w:type="dxa"/>
            </w:tcMar>
            <w:vAlign w:val="center"/>
          </w:tcPr>
          <w:p w14:paraId="52A07C7A">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26.6</w:t>
            </w:r>
          </w:p>
        </w:tc>
        <w:tc>
          <w:tcPr>
            <w:tcW w:w="990" w:type="dxa"/>
            <w:tcMar>
              <w:left w:w="28" w:type="dxa"/>
              <w:right w:w="28" w:type="dxa"/>
            </w:tcMar>
            <w:vAlign w:val="center"/>
          </w:tcPr>
          <w:p w14:paraId="170F0B0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49.9</w:t>
            </w:r>
          </w:p>
        </w:tc>
        <w:tc>
          <w:tcPr>
            <w:tcW w:w="990" w:type="dxa"/>
            <w:tcMar>
              <w:left w:w="28" w:type="dxa"/>
              <w:right w:w="28" w:type="dxa"/>
            </w:tcMar>
            <w:vAlign w:val="center"/>
          </w:tcPr>
          <w:p w14:paraId="6167C707">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c>
          <w:tcPr>
            <w:tcW w:w="1001" w:type="dxa"/>
            <w:tcMar>
              <w:left w:w="28" w:type="dxa"/>
              <w:right w:w="28" w:type="dxa"/>
            </w:tcMar>
            <w:vAlign w:val="center"/>
          </w:tcPr>
          <w:p w14:paraId="573BEB1C">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r>
      <w:tr w14:paraId="3F45EB7E">
        <w:tblPrEx>
          <w:tblCellMar>
            <w:top w:w="0" w:type="dxa"/>
            <w:left w:w="108" w:type="dxa"/>
            <w:bottom w:w="0" w:type="dxa"/>
            <w:right w:w="108" w:type="dxa"/>
          </w:tblCellMar>
        </w:tblPrEx>
        <w:trPr>
          <w:trHeight w:val="271" w:hRule="exact"/>
          <w:jc w:val="center"/>
        </w:trPr>
        <w:tc>
          <w:tcPr>
            <w:tcW w:w="606" w:type="dxa"/>
            <w:tcMar>
              <w:left w:w="28" w:type="dxa"/>
              <w:right w:w="28" w:type="dxa"/>
            </w:tcMar>
            <w:vAlign w:val="center"/>
          </w:tcPr>
          <w:p w14:paraId="4E4FB3C8">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安徽</w:t>
            </w:r>
          </w:p>
        </w:tc>
        <w:tc>
          <w:tcPr>
            <w:tcW w:w="869" w:type="dxa"/>
            <w:tcMar>
              <w:left w:w="28" w:type="dxa"/>
              <w:right w:w="28" w:type="dxa"/>
            </w:tcMar>
            <w:vAlign w:val="center"/>
          </w:tcPr>
          <w:p w14:paraId="1405EA1E">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470668</w:t>
            </w:r>
          </w:p>
        </w:tc>
        <w:tc>
          <w:tcPr>
            <w:tcW w:w="712" w:type="dxa"/>
            <w:tcMar>
              <w:left w:w="28" w:type="dxa"/>
              <w:right w:w="28" w:type="dxa"/>
            </w:tcMar>
            <w:vAlign w:val="center"/>
          </w:tcPr>
          <w:p w14:paraId="02B025CB">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118</w:t>
            </w:r>
          </w:p>
        </w:tc>
        <w:tc>
          <w:tcPr>
            <w:tcW w:w="565" w:type="dxa"/>
            <w:tcMar>
              <w:left w:w="28" w:type="dxa"/>
              <w:right w:w="28" w:type="dxa"/>
            </w:tcMar>
            <w:vAlign w:val="center"/>
          </w:tcPr>
          <w:p w14:paraId="06A154CB">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118</w:t>
            </w:r>
          </w:p>
        </w:tc>
        <w:tc>
          <w:tcPr>
            <w:tcW w:w="566" w:type="dxa"/>
            <w:tcMar>
              <w:left w:w="28" w:type="dxa"/>
              <w:right w:w="28" w:type="dxa"/>
            </w:tcMar>
            <w:vAlign w:val="center"/>
          </w:tcPr>
          <w:p w14:paraId="47F7BC6C">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0</w:t>
            </w:r>
          </w:p>
        </w:tc>
        <w:tc>
          <w:tcPr>
            <w:tcW w:w="281" w:type="dxa"/>
            <w:tcMar>
              <w:left w:w="28" w:type="dxa"/>
              <w:right w:w="28" w:type="dxa"/>
            </w:tcMar>
            <w:vAlign w:val="center"/>
          </w:tcPr>
          <w:p w14:paraId="671B5866">
            <w:pPr>
              <w:snapToGrid w:val="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2A353B70">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104.2</w:t>
            </w:r>
          </w:p>
        </w:tc>
        <w:tc>
          <w:tcPr>
            <w:tcW w:w="989" w:type="dxa"/>
            <w:tcMar>
              <w:left w:w="28" w:type="dxa"/>
              <w:right w:w="28" w:type="dxa"/>
            </w:tcMar>
            <w:vAlign w:val="center"/>
          </w:tcPr>
          <w:p w14:paraId="59F353A9">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10.8</w:t>
            </w:r>
          </w:p>
        </w:tc>
        <w:tc>
          <w:tcPr>
            <w:tcW w:w="990" w:type="dxa"/>
            <w:tcMar>
              <w:left w:w="28" w:type="dxa"/>
              <w:right w:w="28" w:type="dxa"/>
            </w:tcMar>
            <w:vAlign w:val="center"/>
          </w:tcPr>
          <w:p w14:paraId="4F2204EB">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60.4</w:t>
            </w:r>
          </w:p>
        </w:tc>
        <w:tc>
          <w:tcPr>
            <w:tcW w:w="990" w:type="dxa"/>
            <w:tcMar>
              <w:left w:w="28" w:type="dxa"/>
              <w:right w:w="28" w:type="dxa"/>
            </w:tcMar>
            <w:vAlign w:val="center"/>
          </w:tcPr>
          <w:p w14:paraId="74B0EA1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159.2</w:t>
            </w:r>
          </w:p>
        </w:tc>
        <w:tc>
          <w:tcPr>
            <w:tcW w:w="1001" w:type="dxa"/>
            <w:tcMar>
              <w:left w:w="28" w:type="dxa"/>
              <w:right w:w="28" w:type="dxa"/>
            </w:tcMar>
            <w:vAlign w:val="center"/>
          </w:tcPr>
          <w:p w14:paraId="5AC34C8A">
            <w:pPr>
              <w:tabs>
                <w:tab w:val="center" w:pos="4153"/>
                <w:tab w:val="right" w:pos="8306"/>
              </w:tabs>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344.3</w:t>
            </w:r>
          </w:p>
        </w:tc>
      </w:tr>
      <w:tr w14:paraId="63EB62AA">
        <w:tblPrEx>
          <w:tblCellMar>
            <w:top w:w="0" w:type="dxa"/>
            <w:left w:w="108" w:type="dxa"/>
            <w:bottom w:w="0" w:type="dxa"/>
            <w:right w:w="108" w:type="dxa"/>
          </w:tblCellMar>
        </w:tblPrEx>
        <w:trPr>
          <w:trHeight w:val="271" w:hRule="exact"/>
          <w:jc w:val="center"/>
        </w:trPr>
        <w:tc>
          <w:tcPr>
            <w:tcW w:w="606" w:type="dxa"/>
            <w:tcMar>
              <w:left w:w="28" w:type="dxa"/>
              <w:right w:w="28" w:type="dxa"/>
            </w:tcMar>
            <w:vAlign w:val="center"/>
          </w:tcPr>
          <w:p w14:paraId="5EAC47EA">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江西</w:t>
            </w:r>
          </w:p>
        </w:tc>
        <w:tc>
          <w:tcPr>
            <w:tcW w:w="869" w:type="dxa"/>
            <w:tcMar>
              <w:left w:w="28" w:type="dxa"/>
              <w:right w:w="28" w:type="dxa"/>
            </w:tcMar>
            <w:vAlign w:val="center"/>
          </w:tcPr>
          <w:p w14:paraId="16728128">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10044</w:t>
            </w:r>
          </w:p>
        </w:tc>
        <w:tc>
          <w:tcPr>
            <w:tcW w:w="712" w:type="dxa"/>
            <w:tcMar>
              <w:left w:w="28" w:type="dxa"/>
              <w:right w:w="28" w:type="dxa"/>
            </w:tcMar>
            <w:vAlign w:val="center"/>
          </w:tcPr>
          <w:p w14:paraId="4E313D3F">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w:t>
            </w:r>
          </w:p>
        </w:tc>
        <w:tc>
          <w:tcPr>
            <w:tcW w:w="565" w:type="dxa"/>
            <w:tcMar>
              <w:left w:w="28" w:type="dxa"/>
              <w:right w:w="28" w:type="dxa"/>
            </w:tcMar>
            <w:vAlign w:val="center"/>
          </w:tcPr>
          <w:p w14:paraId="147E6A30">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w:t>
            </w:r>
          </w:p>
        </w:tc>
        <w:tc>
          <w:tcPr>
            <w:tcW w:w="566" w:type="dxa"/>
            <w:tcMar>
              <w:left w:w="28" w:type="dxa"/>
              <w:right w:w="28" w:type="dxa"/>
            </w:tcMar>
            <w:vAlign w:val="center"/>
          </w:tcPr>
          <w:p w14:paraId="1C110BBA">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w:t>
            </w:r>
          </w:p>
        </w:tc>
        <w:tc>
          <w:tcPr>
            <w:tcW w:w="281" w:type="dxa"/>
            <w:tcMar>
              <w:left w:w="28" w:type="dxa"/>
              <w:right w:w="28" w:type="dxa"/>
            </w:tcMar>
            <w:vAlign w:val="center"/>
          </w:tcPr>
          <w:p w14:paraId="4B2E86E8">
            <w:pPr>
              <w:snapToGrid w:val="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7A0DE5A7">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76.0</w:t>
            </w:r>
          </w:p>
        </w:tc>
        <w:tc>
          <w:tcPr>
            <w:tcW w:w="989" w:type="dxa"/>
            <w:tcMar>
              <w:left w:w="28" w:type="dxa"/>
              <w:right w:w="28" w:type="dxa"/>
            </w:tcMar>
            <w:vAlign w:val="center"/>
          </w:tcPr>
          <w:p w14:paraId="0123A2AC">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17.1</w:t>
            </w:r>
          </w:p>
        </w:tc>
        <w:tc>
          <w:tcPr>
            <w:tcW w:w="990" w:type="dxa"/>
            <w:tcMar>
              <w:left w:w="28" w:type="dxa"/>
              <w:right w:w="28" w:type="dxa"/>
            </w:tcMar>
            <w:vAlign w:val="center"/>
          </w:tcPr>
          <w:p w14:paraId="5A9A567B">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76.0</w:t>
            </w:r>
          </w:p>
        </w:tc>
        <w:tc>
          <w:tcPr>
            <w:tcW w:w="990" w:type="dxa"/>
            <w:tcMar>
              <w:left w:w="28" w:type="dxa"/>
              <w:right w:w="28" w:type="dxa"/>
            </w:tcMar>
            <w:vAlign w:val="center"/>
          </w:tcPr>
          <w:p w14:paraId="1DD9ACC2">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115.3</w:t>
            </w:r>
          </w:p>
        </w:tc>
        <w:tc>
          <w:tcPr>
            <w:tcW w:w="1001" w:type="dxa"/>
            <w:tcMar>
              <w:left w:w="28" w:type="dxa"/>
              <w:right w:w="28" w:type="dxa"/>
            </w:tcMar>
            <w:vAlign w:val="center"/>
          </w:tcPr>
          <w:p w14:paraId="122D2A2F">
            <w:pPr>
              <w:tabs>
                <w:tab w:val="center" w:pos="4153"/>
                <w:tab w:val="right" w:pos="8306"/>
              </w:tabs>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r>
      <w:tr w14:paraId="0E9D1DBD">
        <w:tblPrEx>
          <w:tblCellMar>
            <w:top w:w="0" w:type="dxa"/>
            <w:left w:w="108" w:type="dxa"/>
            <w:bottom w:w="0" w:type="dxa"/>
            <w:right w:w="108" w:type="dxa"/>
          </w:tblCellMar>
        </w:tblPrEx>
        <w:trPr>
          <w:trHeight w:val="271" w:hRule="exact"/>
          <w:jc w:val="center"/>
        </w:trPr>
        <w:tc>
          <w:tcPr>
            <w:tcW w:w="606" w:type="dxa"/>
            <w:tcMar>
              <w:left w:w="28" w:type="dxa"/>
              <w:right w:w="28" w:type="dxa"/>
            </w:tcMar>
            <w:vAlign w:val="center"/>
          </w:tcPr>
          <w:p w14:paraId="0BE33887">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山东</w:t>
            </w:r>
          </w:p>
        </w:tc>
        <w:tc>
          <w:tcPr>
            <w:tcW w:w="869" w:type="dxa"/>
            <w:tcMar>
              <w:left w:w="28" w:type="dxa"/>
              <w:right w:w="28" w:type="dxa"/>
            </w:tcMar>
            <w:vAlign w:val="center"/>
          </w:tcPr>
          <w:p w14:paraId="50916DCC">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635416</w:t>
            </w:r>
          </w:p>
        </w:tc>
        <w:tc>
          <w:tcPr>
            <w:tcW w:w="712" w:type="dxa"/>
            <w:tcMar>
              <w:left w:w="28" w:type="dxa"/>
              <w:right w:w="28" w:type="dxa"/>
            </w:tcMar>
            <w:vAlign w:val="center"/>
          </w:tcPr>
          <w:p w14:paraId="33C21EA7">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459</w:t>
            </w:r>
          </w:p>
        </w:tc>
        <w:tc>
          <w:tcPr>
            <w:tcW w:w="565" w:type="dxa"/>
            <w:tcMar>
              <w:left w:w="28" w:type="dxa"/>
              <w:right w:w="28" w:type="dxa"/>
            </w:tcMar>
            <w:vAlign w:val="center"/>
          </w:tcPr>
          <w:p w14:paraId="4680C037">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445</w:t>
            </w:r>
          </w:p>
        </w:tc>
        <w:tc>
          <w:tcPr>
            <w:tcW w:w="566" w:type="dxa"/>
            <w:tcMar>
              <w:left w:w="28" w:type="dxa"/>
              <w:right w:w="28" w:type="dxa"/>
            </w:tcMar>
            <w:vAlign w:val="center"/>
          </w:tcPr>
          <w:p w14:paraId="2B53F8D4">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14</w:t>
            </w:r>
          </w:p>
        </w:tc>
        <w:tc>
          <w:tcPr>
            <w:tcW w:w="281" w:type="dxa"/>
            <w:tcMar>
              <w:left w:w="28" w:type="dxa"/>
              <w:right w:w="28" w:type="dxa"/>
            </w:tcMar>
            <w:vAlign w:val="center"/>
          </w:tcPr>
          <w:p w14:paraId="5473DC05">
            <w:pPr>
              <w:snapToGrid w:val="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1E74BB37">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9.8</w:t>
            </w:r>
          </w:p>
        </w:tc>
        <w:tc>
          <w:tcPr>
            <w:tcW w:w="989" w:type="dxa"/>
            <w:tcMar>
              <w:left w:w="28" w:type="dxa"/>
              <w:right w:w="28" w:type="dxa"/>
            </w:tcMar>
            <w:vAlign w:val="center"/>
          </w:tcPr>
          <w:p w14:paraId="014041EE">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9.1</w:t>
            </w:r>
          </w:p>
        </w:tc>
        <w:tc>
          <w:tcPr>
            <w:tcW w:w="990" w:type="dxa"/>
            <w:tcMar>
              <w:left w:w="28" w:type="dxa"/>
              <w:right w:w="28" w:type="dxa"/>
            </w:tcMar>
            <w:vAlign w:val="center"/>
          </w:tcPr>
          <w:p w14:paraId="5E5A1AE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76.7</w:t>
            </w:r>
          </w:p>
        </w:tc>
        <w:tc>
          <w:tcPr>
            <w:tcW w:w="990" w:type="dxa"/>
            <w:tcMar>
              <w:left w:w="28" w:type="dxa"/>
              <w:right w:w="28" w:type="dxa"/>
            </w:tcMar>
            <w:vAlign w:val="center"/>
          </w:tcPr>
          <w:p w14:paraId="07DD3B21">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152.9</w:t>
            </w:r>
          </w:p>
        </w:tc>
        <w:tc>
          <w:tcPr>
            <w:tcW w:w="1001" w:type="dxa"/>
            <w:tcMar>
              <w:left w:w="28" w:type="dxa"/>
              <w:right w:w="28" w:type="dxa"/>
            </w:tcMar>
            <w:vAlign w:val="center"/>
          </w:tcPr>
          <w:p w14:paraId="349FDC1F">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402.0</w:t>
            </w:r>
          </w:p>
        </w:tc>
      </w:tr>
      <w:tr w14:paraId="104B5724">
        <w:tblPrEx>
          <w:tblCellMar>
            <w:top w:w="0" w:type="dxa"/>
            <w:left w:w="108" w:type="dxa"/>
            <w:bottom w:w="0" w:type="dxa"/>
            <w:right w:w="108" w:type="dxa"/>
          </w:tblCellMar>
        </w:tblPrEx>
        <w:trPr>
          <w:trHeight w:val="271" w:hRule="exact"/>
          <w:jc w:val="center"/>
        </w:trPr>
        <w:tc>
          <w:tcPr>
            <w:tcW w:w="606" w:type="dxa"/>
            <w:tcMar>
              <w:left w:w="28" w:type="dxa"/>
              <w:right w:w="28" w:type="dxa"/>
            </w:tcMar>
            <w:vAlign w:val="center"/>
          </w:tcPr>
          <w:p w14:paraId="16D9EC0C">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河南</w:t>
            </w:r>
          </w:p>
        </w:tc>
        <w:tc>
          <w:tcPr>
            <w:tcW w:w="869" w:type="dxa"/>
            <w:tcMar>
              <w:left w:w="28" w:type="dxa"/>
              <w:right w:w="28" w:type="dxa"/>
            </w:tcMar>
            <w:vAlign w:val="center"/>
          </w:tcPr>
          <w:p w14:paraId="64C75580">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467006</w:t>
            </w:r>
          </w:p>
        </w:tc>
        <w:tc>
          <w:tcPr>
            <w:tcW w:w="712" w:type="dxa"/>
            <w:tcMar>
              <w:left w:w="28" w:type="dxa"/>
              <w:right w:w="28" w:type="dxa"/>
            </w:tcMar>
            <w:vAlign w:val="center"/>
          </w:tcPr>
          <w:p w14:paraId="0256912D">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198</w:t>
            </w:r>
          </w:p>
        </w:tc>
        <w:tc>
          <w:tcPr>
            <w:tcW w:w="565" w:type="dxa"/>
            <w:tcMar>
              <w:left w:w="28" w:type="dxa"/>
              <w:right w:w="28" w:type="dxa"/>
            </w:tcMar>
            <w:vAlign w:val="center"/>
          </w:tcPr>
          <w:p w14:paraId="4AA5D27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180</w:t>
            </w:r>
          </w:p>
        </w:tc>
        <w:tc>
          <w:tcPr>
            <w:tcW w:w="566" w:type="dxa"/>
            <w:tcMar>
              <w:left w:w="28" w:type="dxa"/>
              <w:right w:w="28" w:type="dxa"/>
            </w:tcMar>
            <w:vAlign w:val="center"/>
          </w:tcPr>
          <w:p w14:paraId="29D9EAB4">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18</w:t>
            </w:r>
          </w:p>
        </w:tc>
        <w:tc>
          <w:tcPr>
            <w:tcW w:w="281" w:type="dxa"/>
            <w:tcMar>
              <w:left w:w="28" w:type="dxa"/>
              <w:right w:w="28" w:type="dxa"/>
            </w:tcMar>
            <w:vAlign w:val="center"/>
          </w:tcPr>
          <w:p w14:paraId="62A4B91E">
            <w:pPr>
              <w:snapToGrid w:val="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49E18C10">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125.3</w:t>
            </w:r>
          </w:p>
        </w:tc>
        <w:tc>
          <w:tcPr>
            <w:tcW w:w="989" w:type="dxa"/>
            <w:tcMar>
              <w:left w:w="28" w:type="dxa"/>
              <w:right w:w="28" w:type="dxa"/>
            </w:tcMar>
            <w:vAlign w:val="center"/>
          </w:tcPr>
          <w:p w14:paraId="26764955">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14.5</w:t>
            </w:r>
          </w:p>
        </w:tc>
        <w:tc>
          <w:tcPr>
            <w:tcW w:w="990" w:type="dxa"/>
            <w:tcMar>
              <w:left w:w="28" w:type="dxa"/>
              <w:right w:w="28" w:type="dxa"/>
            </w:tcMar>
            <w:vAlign w:val="center"/>
          </w:tcPr>
          <w:p w14:paraId="0B4AD50B">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74.7</w:t>
            </w:r>
          </w:p>
        </w:tc>
        <w:tc>
          <w:tcPr>
            <w:tcW w:w="990" w:type="dxa"/>
            <w:tcMar>
              <w:left w:w="28" w:type="dxa"/>
              <w:right w:w="28" w:type="dxa"/>
            </w:tcMar>
            <w:vAlign w:val="center"/>
          </w:tcPr>
          <w:p w14:paraId="3A644D9B">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137.0</w:t>
            </w:r>
          </w:p>
        </w:tc>
        <w:tc>
          <w:tcPr>
            <w:tcW w:w="1001" w:type="dxa"/>
            <w:tcMar>
              <w:left w:w="28" w:type="dxa"/>
              <w:right w:w="28" w:type="dxa"/>
            </w:tcMar>
            <w:vAlign w:val="center"/>
          </w:tcPr>
          <w:p w14:paraId="00F4757F">
            <w:pPr>
              <w:tabs>
                <w:tab w:val="center" w:pos="4153"/>
                <w:tab w:val="right" w:pos="8306"/>
              </w:tabs>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361.0</w:t>
            </w:r>
          </w:p>
        </w:tc>
      </w:tr>
      <w:tr w14:paraId="6D33B993">
        <w:tblPrEx>
          <w:tblCellMar>
            <w:top w:w="0" w:type="dxa"/>
            <w:left w:w="108" w:type="dxa"/>
            <w:bottom w:w="0" w:type="dxa"/>
            <w:right w:w="108" w:type="dxa"/>
          </w:tblCellMar>
        </w:tblPrEx>
        <w:trPr>
          <w:trHeight w:val="271" w:hRule="exact"/>
          <w:jc w:val="center"/>
        </w:trPr>
        <w:tc>
          <w:tcPr>
            <w:tcW w:w="606" w:type="dxa"/>
            <w:tcMar>
              <w:left w:w="28" w:type="dxa"/>
              <w:right w:w="28" w:type="dxa"/>
            </w:tcMar>
            <w:vAlign w:val="center"/>
          </w:tcPr>
          <w:p w14:paraId="3872DE18">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湖南</w:t>
            </w:r>
          </w:p>
        </w:tc>
        <w:tc>
          <w:tcPr>
            <w:tcW w:w="869" w:type="dxa"/>
            <w:tcMar>
              <w:left w:w="28" w:type="dxa"/>
              <w:right w:w="28" w:type="dxa"/>
            </w:tcMar>
            <w:vAlign w:val="center"/>
          </w:tcPr>
          <w:p w14:paraId="11C719CC">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22778</w:t>
            </w:r>
          </w:p>
        </w:tc>
        <w:tc>
          <w:tcPr>
            <w:tcW w:w="712" w:type="dxa"/>
            <w:tcMar>
              <w:left w:w="28" w:type="dxa"/>
              <w:right w:w="28" w:type="dxa"/>
            </w:tcMar>
            <w:vAlign w:val="center"/>
          </w:tcPr>
          <w:p w14:paraId="325D1681">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13</w:t>
            </w:r>
          </w:p>
        </w:tc>
        <w:tc>
          <w:tcPr>
            <w:tcW w:w="565" w:type="dxa"/>
            <w:tcMar>
              <w:left w:w="28" w:type="dxa"/>
              <w:right w:w="28" w:type="dxa"/>
            </w:tcMar>
            <w:vAlign w:val="center"/>
          </w:tcPr>
          <w:p w14:paraId="40ABF631">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13</w:t>
            </w:r>
          </w:p>
        </w:tc>
        <w:tc>
          <w:tcPr>
            <w:tcW w:w="566" w:type="dxa"/>
            <w:tcMar>
              <w:left w:w="28" w:type="dxa"/>
              <w:right w:w="28" w:type="dxa"/>
            </w:tcMar>
            <w:vAlign w:val="center"/>
          </w:tcPr>
          <w:p w14:paraId="616B0DDE">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0</w:t>
            </w:r>
          </w:p>
        </w:tc>
        <w:tc>
          <w:tcPr>
            <w:tcW w:w="281" w:type="dxa"/>
            <w:tcMar>
              <w:left w:w="28" w:type="dxa"/>
              <w:right w:w="28" w:type="dxa"/>
            </w:tcMar>
            <w:vAlign w:val="center"/>
          </w:tcPr>
          <w:p w14:paraId="3620C15F">
            <w:pPr>
              <w:snapToGrid w:val="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74A664DF">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74.3</w:t>
            </w:r>
          </w:p>
        </w:tc>
        <w:tc>
          <w:tcPr>
            <w:tcW w:w="989" w:type="dxa"/>
            <w:tcMar>
              <w:left w:w="28" w:type="dxa"/>
              <w:right w:w="28" w:type="dxa"/>
            </w:tcMar>
            <w:vAlign w:val="center"/>
          </w:tcPr>
          <w:p w14:paraId="3EF66665">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14.3</w:t>
            </w:r>
          </w:p>
        </w:tc>
        <w:tc>
          <w:tcPr>
            <w:tcW w:w="990" w:type="dxa"/>
            <w:tcMar>
              <w:left w:w="28" w:type="dxa"/>
              <w:right w:w="28" w:type="dxa"/>
            </w:tcMar>
            <w:vAlign w:val="center"/>
          </w:tcPr>
          <w:p w14:paraId="4E2FA3BD">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74.3</w:t>
            </w:r>
          </w:p>
        </w:tc>
        <w:tc>
          <w:tcPr>
            <w:tcW w:w="990" w:type="dxa"/>
            <w:tcMar>
              <w:left w:w="28" w:type="dxa"/>
              <w:right w:w="28" w:type="dxa"/>
            </w:tcMar>
            <w:vAlign w:val="center"/>
          </w:tcPr>
          <w:p w14:paraId="128E3D99">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178.6</w:t>
            </w:r>
          </w:p>
        </w:tc>
        <w:tc>
          <w:tcPr>
            <w:tcW w:w="1001" w:type="dxa"/>
            <w:tcMar>
              <w:left w:w="28" w:type="dxa"/>
              <w:right w:w="28" w:type="dxa"/>
            </w:tcMar>
            <w:vAlign w:val="center"/>
          </w:tcPr>
          <w:p w14:paraId="66402F6A">
            <w:pPr>
              <w:tabs>
                <w:tab w:val="center" w:pos="4153"/>
                <w:tab w:val="right" w:pos="8306"/>
              </w:tabs>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w:t>
            </w:r>
          </w:p>
        </w:tc>
      </w:tr>
      <w:tr w14:paraId="1D204360">
        <w:tblPrEx>
          <w:tblCellMar>
            <w:top w:w="0" w:type="dxa"/>
            <w:left w:w="108" w:type="dxa"/>
            <w:bottom w:w="0" w:type="dxa"/>
            <w:right w:w="108" w:type="dxa"/>
          </w:tblCellMar>
        </w:tblPrEx>
        <w:trPr>
          <w:trHeight w:val="271" w:hRule="exact"/>
          <w:jc w:val="center"/>
        </w:trPr>
        <w:tc>
          <w:tcPr>
            <w:tcW w:w="606" w:type="dxa"/>
            <w:tcBorders>
              <w:bottom w:val="single" w:color="auto" w:sz="4" w:space="0"/>
            </w:tcBorders>
            <w:tcMar>
              <w:left w:w="28" w:type="dxa"/>
              <w:right w:w="28" w:type="dxa"/>
            </w:tcMar>
            <w:vAlign w:val="center"/>
          </w:tcPr>
          <w:p w14:paraId="62C7DA19">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陕西</w:t>
            </w:r>
          </w:p>
        </w:tc>
        <w:tc>
          <w:tcPr>
            <w:tcW w:w="869" w:type="dxa"/>
            <w:tcBorders>
              <w:bottom w:val="single" w:color="auto" w:sz="4" w:space="0"/>
            </w:tcBorders>
            <w:tcMar>
              <w:left w:w="28" w:type="dxa"/>
              <w:right w:w="28" w:type="dxa"/>
            </w:tcMar>
            <w:vAlign w:val="center"/>
          </w:tcPr>
          <w:p w14:paraId="5A8E195D">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420228</w:t>
            </w:r>
          </w:p>
        </w:tc>
        <w:tc>
          <w:tcPr>
            <w:tcW w:w="712" w:type="dxa"/>
            <w:tcBorders>
              <w:bottom w:val="single" w:color="auto" w:sz="4" w:space="0"/>
            </w:tcBorders>
            <w:tcMar>
              <w:left w:w="28" w:type="dxa"/>
              <w:right w:w="28" w:type="dxa"/>
            </w:tcMar>
            <w:vAlign w:val="center"/>
          </w:tcPr>
          <w:p w14:paraId="2895C0F0">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193</w:t>
            </w:r>
          </w:p>
        </w:tc>
        <w:tc>
          <w:tcPr>
            <w:tcW w:w="565" w:type="dxa"/>
            <w:tcBorders>
              <w:bottom w:val="single" w:color="auto" w:sz="4" w:space="0"/>
            </w:tcBorders>
            <w:tcMar>
              <w:left w:w="28" w:type="dxa"/>
              <w:right w:w="28" w:type="dxa"/>
            </w:tcMar>
            <w:vAlign w:val="center"/>
          </w:tcPr>
          <w:p w14:paraId="530848F8">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153</w:t>
            </w:r>
          </w:p>
        </w:tc>
        <w:tc>
          <w:tcPr>
            <w:tcW w:w="566" w:type="dxa"/>
            <w:tcBorders>
              <w:bottom w:val="single" w:color="auto" w:sz="4" w:space="0"/>
            </w:tcBorders>
            <w:tcMar>
              <w:left w:w="28" w:type="dxa"/>
              <w:right w:w="28" w:type="dxa"/>
            </w:tcMar>
            <w:vAlign w:val="center"/>
          </w:tcPr>
          <w:p w14:paraId="3F20625F">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40</w:t>
            </w:r>
          </w:p>
        </w:tc>
        <w:tc>
          <w:tcPr>
            <w:tcW w:w="281" w:type="dxa"/>
            <w:tcBorders>
              <w:bottom w:val="single" w:color="auto" w:sz="4" w:space="0"/>
            </w:tcBorders>
            <w:tcMar>
              <w:left w:w="28" w:type="dxa"/>
              <w:right w:w="28" w:type="dxa"/>
            </w:tcMar>
            <w:vAlign w:val="center"/>
          </w:tcPr>
          <w:p w14:paraId="6B105B1B">
            <w:pPr>
              <w:snapToGrid w:val="0"/>
              <w:jc w:val="center"/>
              <w:rPr>
                <w:rFonts w:hint="eastAsia" w:ascii="宋体" w:hAnsi="宋体" w:eastAsia="宋体" w:cs="宋体"/>
                <w:color w:val="000000"/>
                <w:sz w:val="18"/>
                <w:szCs w:val="18"/>
                <w:highlight w:val="none"/>
              </w:rPr>
            </w:pPr>
          </w:p>
        </w:tc>
        <w:tc>
          <w:tcPr>
            <w:tcW w:w="848" w:type="dxa"/>
            <w:tcBorders>
              <w:bottom w:val="single" w:color="auto" w:sz="4" w:space="0"/>
            </w:tcBorders>
            <w:tcMar>
              <w:left w:w="28" w:type="dxa"/>
              <w:right w:w="28" w:type="dxa"/>
            </w:tcMar>
            <w:vAlign w:val="center"/>
          </w:tcPr>
          <w:p w14:paraId="48980A09">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120.0</w:t>
            </w:r>
          </w:p>
        </w:tc>
        <w:tc>
          <w:tcPr>
            <w:tcW w:w="989" w:type="dxa"/>
            <w:tcBorders>
              <w:bottom w:val="single" w:color="auto" w:sz="4" w:space="0"/>
            </w:tcBorders>
            <w:tcMar>
              <w:left w:w="28" w:type="dxa"/>
              <w:right w:w="28" w:type="dxa"/>
            </w:tcMar>
            <w:vAlign w:val="center"/>
          </w:tcPr>
          <w:p w14:paraId="690CAE66">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11.5</w:t>
            </w:r>
          </w:p>
        </w:tc>
        <w:tc>
          <w:tcPr>
            <w:tcW w:w="990" w:type="dxa"/>
            <w:tcBorders>
              <w:bottom w:val="single" w:color="auto" w:sz="4" w:space="0"/>
            </w:tcBorders>
            <w:tcMar>
              <w:left w:w="28" w:type="dxa"/>
              <w:right w:w="28" w:type="dxa"/>
            </w:tcMar>
            <w:vAlign w:val="center"/>
          </w:tcPr>
          <w:p w14:paraId="624A219E">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79.7</w:t>
            </w:r>
          </w:p>
        </w:tc>
        <w:tc>
          <w:tcPr>
            <w:tcW w:w="990" w:type="dxa"/>
            <w:tcBorders>
              <w:bottom w:val="single" w:color="auto" w:sz="4" w:space="0"/>
            </w:tcBorders>
            <w:tcMar>
              <w:left w:w="28" w:type="dxa"/>
              <w:right w:w="28" w:type="dxa"/>
            </w:tcMar>
            <w:vAlign w:val="center"/>
          </w:tcPr>
          <w:p w14:paraId="7CCDD5C4">
            <w:pPr>
              <w:tabs>
                <w:tab w:val="center" w:pos="4153"/>
                <w:tab w:val="right" w:pos="8306"/>
              </w:tabs>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132.8</w:t>
            </w:r>
          </w:p>
        </w:tc>
        <w:tc>
          <w:tcPr>
            <w:tcW w:w="1001" w:type="dxa"/>
            <w:tcBorders>
              <w:bottom w:val="single" w:color="auto" w:sz="4" w:space="0"/>
            </w:tcBorders>
            <w:tcMar>
              <w:left w:w="28" w:type="dxa"/>
              <w:right w:w="28" w:type="dxa"/>
            </w:tcMar>
            <w:vAlign w:val="center"/>
          </w:tcPr>
          <w:p w14:paraId="5AE9EAAA">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409.3</w:t>
            </w:r>
          </w:p>
        </w:tc>
      </w:tr>
      <w:tr w14:paraId="229987A6">
        <w:tblPrEx>
          <w:tblCellMar>
            <w:top w:w="0" w:type="dxa"/>
            <w:left w:w="108" w:type="dxa"/>
            <w:bottom w:w="0" w:type="dxa"/>
            <w:right w:w="108" w:type="dxa"/>
          </w:tblCellMar>
        </w:tblPrEx>
        <w:trPr>
          <w:trHeight w:val="310" w:hRule="exact"/>
          <w:jc w:val="center"/>
        </w:trPr>
        <w:tc>
          <w:tcPr>
            <w:tcW w:w="606" w:type="dxa"/>
            <w:tcBorders>
              <w:top w:val="single" w:color="auto" w:sz="4" w:space="0"/>
              <w:bottom w:val="single" w:color="auto" w:sz="8" w:space="0"/>
            </w:tcBorders>
            <w:tcMar>
              <w:left w:w="28" w:type="dxa"/>
              <w:right w:w="28" w:type="dxa"/>
            </w:tcMar>
            <w:vAlign w:val="center"/>
          </w:tcPr>
          <w:p w14:paraId="6CE8DCF7">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合计</w:t>
            </w:r>
          </w:p>
        </w:tc>
        <w:tc>
          <w:tcPr>
            <w:tcW w:w="869" w:type="dxa"/>
            <w:tcBorders>
              <w:top w:val="single" w:color="auto" w:sz="4" w:space="0"/>
              <w:bottom w:val="single" w:color="auto" w:sz="8" w:space="0"/>
            </w:tcBorders>
            <w:tcMar>
              <w:left w:w="28" w:type="dxa"/>
              <w:right w:w="28" w:type="dxa"/>
            </w:tcMar>
            <w:vAlign w:val="center"/>
          </w:tcPr>
          <w:p w14:paraId="2E1FFB6F">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2959666</w:t>
            </w:r>
          </w:p>
        </w:tc>
        <w:tc>
          <w:tcPr>
            <w:tcW w:w="712" w:type="dxa"/>
            <w:tcBorders>
              <w:top w:val="single" w:color="auto" w:sz="4" w:space="0"/>
              <w:bottom w:val="single" w:color="auto" w:sz="8" w:space="0"/>
            </w:tcBorders>
            <w:tcMar>
              <w:left w:w="28" w:type="dxa"/>
              <w:right w:w="28" w:type="dxa"/>
            </w:tcMar>
            <w:vAlign w:val="center"/>
          </w:tcPr>
          <w:p w14:paraId="435381BB">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1532</w:t>
            </w:r>
          </w:p>
        </w:tc>
        <w:tc>
          <w:tcPr>
            <w:tcW w:w="565" w:type="dxa"/>
            <w:tcBorders>
              <w:top w:val="single" w:color="auto" w:sz="4" w:space="0"/>
              <w:bottom w:val="single" w:color="auto" w:sz="8" w:space="0"/>
            </w:tcBorders>
            <w:tcMar>
              <w:left w:w="28" w:type="dxa"/>
              <w:right w:w="28" w:type="dxa"/>
            </w:tcMar>
            <w:vAlign w:val="center"/>
          </w:tcPr>
          <w:p w14:paraId="4967B13B">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1387</w:t>
            </w:r>
          </w:p>
        </w:tc>
        <w:tc>
          <w:tcPr>
            <w:tcW w:w="566" w:type="dxa"/>
            <w:tcBorders>
              <w:top w:val="single" w:color="auto" w:sz="4" w:space="0"/>
              <w:bottom w:val="single" w:color="auto" w:sz="8" w:space="0"/>
            </w:tcBorders>
            <w:tcMar>
              <w:left w:w="28" w:type="dxa"/>
              <w:right w:w="28" w:type="dxa"/>
            </w:tcMar>
            <w:vAlign w:val="center"/>
          </w:tcPr>
          <w:p w14:paraId="2C547736">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145</w:t>
            </w:r>
          </w:p>
        </w:tc>
        <w:tc>
          <w:tcPr>
            <w:tcW w:w="281" w:type="dxa"/>
            <w:tcBorders>
              <w:top w:val="single" w:color="auto" w:sz="4" w:space="0"/>
              <w:bottom w:val="single" w:color="auto" w:sz="8" w:space="0"/>
            </w:tcBorders>
            <w:tcMar>
              <w:left w:w="28" w:type="dxa"/>
              <w:right w:w="28" w:type="dxa"/>
            </w:tcMar>
            <w:vAlign w:val="center"/>
          </w:tcPr>
          <w:p w14:paraId="284B3986">
            <w:pPr>
              <w:snapToGrid w:val="0"/>
              <w:jc w:val="center"/>
              <w:rPr>
                <w:rFonts w:hint="eastAsia" w:ascii="宋体" w:hAnsi="宋体" w:eastAsia="宋体" w:cs="宋体"/>
                <w:color w:val="000000"/>
                <w:sz w:val="18"/>
                <w:szCs w:val="18"/>
                <w:highlight w:val="none"/>
              </w:rPr>
            </w:pPr>
          </w:p>
        </w:tc>
        <w:tc>
          <w:tcPr>
            <w:tcW w:w="848" w:type="dxa"/>
            <w:tcBorders>
              <w:top w:val="single" w:color="auto" w:sz="4" w:space="0"/>
              <w:bottom w:val="single" w:color="auto" w:sz="8" w:space="0"/>
            </w:tcBorders>
            <w:tcMar>
              <w:left w:w="28" w:type="dxa"/>
              <w:right w:w="28" w:type="dxa"/>
            </w:tcMar>
            <w:vAlign w:val="center"/>
          </w:tcPr>
          <w:p w14:paraId="0107EFF7">
            <w:pPr>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56.6</w:t>
            </w:r>
          </w:p>
        </w:tc>
        <w:tc>
          <w:tcPr>
            <w:tcW w:w="989" w:type="dxa"/>
            <w:tcBorders>
              <w:top w:val="single" w:color="auto" w:sz="4" w:space="0"/>
              <w:bottom w:val="single" w:color="auto" w:sz="8" w:space="0"/>
            </w:tcBorders>
            <w:tcMar>
              <w:left w:w="28" w:type="dxa"/>
              <w:right w:w="28" w:type="dxa"/>
            </w:tcMar>
            <w:vAlign w:val="center"/>
          </w:tcPr>
          <w:p w14:paraId="02FCB161">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9.2</w:t>
            </w:r>
          </w:p>
        </w:tc>
        <w:tc>
          <w:tcPr>
            <w:tcW w:w="990" w:type="dxa"/>
            <w:tcBorders>
              <w:top w:val="single" w:color="auto" w:sz="4" w:space="0"/>
              <w:bottom w:val="single" w:color="auto" w:sz="8" w:space="0"/>
            </w:tcBorders>
            <w:tcMar>
              <w:left w:w="28" w:type="dxa"/>
              <w:right w:w="28" w:type="dxa"/>
            </w:tcMar>
            <w:vAlign w:val="center"/>
          </w:tcPr>
          <w:p w14:paraId="3BFE35E1">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72.5</w:t>
            </w:r>
          </w:p>
        </w:tc>
        <w:tc>
          <w:tcPr>
            <w:tcW w:w="990" w:type="dxa"/>
            <w:tcBorders>
              <w:top w:val="single" w:color="auto" w:sz="4" w:space="0"/>
              <w:bottom w:val="single" w:color="auto" w:sz="8" w:space="0"/>
            </w:tcBorders>
            <w:tcMar>
              <w:left w:w="28" w:type="dxa"/>
              <w:right w:w="28" w:type="dxa"/>
            </w:tcMar>
            <w:vAlign w:val="center"/>
          </w:tcPr>
          <w:p w14:paraId="2E23A19B">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146.9</w:t>
            </w:r>
          </w:p>
        </w:tc>
        <w:tc>
          <w:tcPr>
            <w:tcW w:w="1001" w:type="dxa"/>
            <w:tcBorders>
              <w:top w:val="single" w:color="auto" w:sz="4" w:space="0"/>
              <w:bottom w:val="single" w:color="auto" w:sz="8" w:space="0"/>
            </w:tcBorders>
            <w:tcMar>
              <w:left w:w="28" w:type="dxa"/>
              <w:right w:w="28" w:type="dxa"/>
            </w:tcMar>
            <w:vAlign w:val="center"/>
          </w:tcPr>
          <w:p w14:paraId="29696DB1">
            <w:pPr>
              <w:snapToGrid w:val="0"/>
              <w:jc w:val="center"/>
              <w:rPr>
                <w:rFonts w:hint="eastAsia" w:ascii="宋体" w:hAnsi="宋体" w:eastAsia="宋体" w:cs="宋体"/>
                <w:color w:val="000000"/>
                <w:sz w:val="18"/>
                <w:szCs w:val="18"/>
                <w:highlight w:val="none"/>
              </w:rPr>
            </w:pPr>
            <w:r>
              <w:rPr>
                <w:rFonts w:hint="eastAsia" w:ascii="宋体" w:hAnsi="宋体" w:eastAsia="宋体" w:cs="宋体"/>
                <w:color w:val="000000" w:themeColor="text1"/>
                <w:sz w:val="18"/>
                <w:szCs w:val="18"/>
                <w14:textFill>
                  <w14:solidFill>
                    <w14:schemeClr w14:val="tx1"/>
                  </w14:solidFill>
                </w14:textFill>
              </w:rPr>
              <w:t>372.8</w:t>
            </w:r>
          </w:p>
        </w:tc>
      </w:tr>
    </w:tbl>
    <w:p w14:paraId="0D073CA5">
      <w:pPr>
        <w:pStyle w:val="8"/>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2</w:t>
      </w:r>
      <w:r>
        <w:rPr>
          <w:rFonts w:hint="eastAsia" w:ascii="宋体" w:hAnsi="宋体" w:eastAsia="宋体"/>
          <w:b w:val="0"/>
          <w:color w:val="000000"/>
          <w:sz w:val="24"/>
          <w:szCs w:val="24"/>
          <w:highlight w:val="none"/>
        </w:rPr>
        <w:t>）儿童家中食用盐</w:t>
      </w:r>
    </w:p>
    <w:p w14:paraId="66E33924">
      <w:pPr>
        <w:pStyle w:val="8"/>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在11个省份的195个高水碘县共检测了儿童家中38709份食用盐样品。其中，未加碘食盐为23955份，未加碘食盐率为61.9%。从省级水平分析，江苏未加碘食盐率最高，为97.5%，其他各省份未加碘食盐率均在90%以下，河北、山西、安徽、河南和陕西较低，在70.0%以下；新加入监测的内蒙古、江西和湖南3个省份，未加碘食盐率分别为0%、7.3%和17.7%。从县级水平分析，全部195个监测县中有80个县未加碘食盐率在90%以上，占41.0%；115个县未加碘食盐率低于90%，占59.0%，其中24个县未加碘食盐率为0%，占12.3%。陕西新增加了13个高碘地区监测县，其中2个县未加碘食盐率均为0%；新加入监测的内蒙古、江西和湖南3个省份共有6个高碘地区县，其中4个县未加碘食盐率均为0%。</w:t>
      </w:r>
    </w:p>
    <w:p w14:paraId="4F541BBE">
      <w:pPr>
        <w:pStyle w:val="8"/>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（3）</w:t>
      </w:r>
      <w:r>
        <w:rPr>
          <w:rFonts w:hint="eastAsia" w:ascii="宋体" w:hAnsi="宋体" w:eastAsia="宋体"/>
          <w:b w:val="0"/>
          <w:color w:val="000000"/>
          <w:sz w:val="24"/>
          <w:szCs w:val="24"/>
          <w:highlight w:val="none"/>
          <w:lang w:eastAsia="zh-CN"/>
        </w:rPr>
        <w:t>孕妇</w:t>
      </w:r>
      <w:r>
        <w:rPr>
          <w:rFonts w:hint="eastAsia" w:ascii="宋体" w:hAnsi="宋体" w:eastAsia="宋体"/>
          <w:b w:val="0"/>
          <w:color w:val="000000"/>
          <w:sz w:val="24"/>
          <w:szCs w:val="24"/>
          <w:highlight w:val="none"/>
        </w:rPr>
        <w:t>家中食用盐</w:t>
      </w:r>
    </w:p>
    <w:p w14:paraId="341BBDD6">
      <w:pPr>
        <w:pStyle w:val="8"/>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在10个高碘省份（不含江西）的185个高水碘县开展了孕妇家中食用盐监测，共检测了7232份食用盐样品，其中，未加碘食盐4617份，未加碘食盐率为63.8%。从省级水平分析，江苏未加碘食盐率较高，为90.7%，其他省份未加碘食盐率均在80%以下，其中陕西较低，为23.6%。新加入监测的内蒙古和湖南未加碘食盐率均为0%。从县级水平分析，185个监测县中有100个县未加碘食盐率在90%及以下，占54.1%，其中36个县未加碘食盐率为0%，占19.5%。陕西新增加了11个高碘地区监测县，其中5个县未加碘食盐率均为0%；新加入监测的内蒙古和湖南2省份4个县中，未加碘食盐率均为0%。</w:t>
      </w:r>
    </w:p>
    <w:p w14:paraId="63BC906A">
      <w:pPr>
        <w:pStyle w:val="8"/>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4</w:t>
      </w:r>
      <w:r>
        <w:rPr>
          <w:rFonts w:hint="eastAsia" w:ascii="宋体" w:hAnsi="宋体" w:eastAsia="宋体"/>
          <w:b w:val="0"/>
          <w:color w:val="000000"/>
          <w:sz w:val="24"/>
          <w:szCs w:val="24"/>
          <w:highlight w:val="none"/>
        </w:rPr>
        <w:t>）儿童尿碘</w:t>
      </w:r>
    </w:p>
    <w:p w14:paraId="0AF7454B">
      <w:pPr>
        <w:pStyle w:val="8"/>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在11个省份水源性高碘地区共监测了38547名儿童的尿碘，尿碘中位数为278.4μg/L。在省级水平，山西、江苏、安徽和河南4个省份水源性高碘地区儿童尿碘中位数均超过300μg/L，处于碘过量水平，其中山西水源性高碘地区儿童尿碘中位数最高，为433.1μg/L。</w:t>
      </w:r>
    </w:p>
    <w:p w14:paraId="6CED86F3">
      <w:pPr>
        <w:pStyle w:val="8"/>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b w:val="0"/>
          <w:color w:val="000000"/>
          <w:sz w:val="24"/>
          <w:szCs w:val="24"/>
          <w:highlight w:val="none"/>
          <w:lang w:val="en-US" w:eastAsia="zh-CN"/>
        </w:rPr>
      </w:pPr>
      <w:r>
        <w:rPr>
          <w:rFonts w:hint="eastAsia" w:ascii="宋体" w:hAnsi="宋体" w:eastAsia="宋体"/>
          <w:b w:val="0"/>
          <w:color w:val="000000"/>
          <w:sz w:val="24"/>
          <w:szCs w:val="24"/>
          <w:highlight w:val="none"/>
          <w:lang w:eastAsia="zh-CN"/>
        </w:rPr>
        <w:t>从尿碘的频数分布可以看出，11个省份水源性高碘地区尿碘处于100～199μg/L、200～299μg/L的比例分别为23.2%和23.4%，处于大于或等于300μg/L的比例高达45.2%。山西、江苏、安徽和河南4个省份水源性高碘地区儿童尿碘在300μg/L及以上比例在50.0%以上，其中山西高达71.4%。见表</w:t>
      </w:r>
      <w:r>
        <w:rPr>
          <w:rFonts w:hint="eastAsia" w:ascii="宋体" w:hAnsi="宋体" w:eastAsia="宋体"/>
          <w:b w:val="0"/>
          <w:color w:val="000000"/>
          <w:sz w:val="24"/>
          <w:szCs w:val="24"/>
          <w:highlight w:val="none"/>
          <w:lang w:val="en-US" w:eastAsia="zh-CN"/>
        </w:rPr>
        <w:t>5。</w:t>
      </w:r>
    </w:p>
    <w:p w14:paraId="0A336A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color w:val="000000"/>
          <w:sz w:val="24"/>
          <w:szCs w:val="24"/>
          <w:highlight w:val="none"/>
          <w:lang w:val="en-US" w:eastAsia="zh-CN"/>
        </w:rPr>
      </w:pPr>
      <w:r>
        <w:rPr>
          <w:rFonts w:hint="eastAsia" w:ascii="宋体" w:hAnsi="宋体" w:eastAsia="宋体"/>
          <w:b w:val="0"/>
          <w:color w:val="000000"/>
          <w:sz w:val="24"/>
          <w:szCs w:val="24"/>
          <w:highlight w:val="none"/>
          <w:lang w:val="en-US" w:eastAsia="zh-CN"/>
        </w:rPr>
        <w:br w:type="page"/>
      </w:r>
    </w:p>
    <w:p w14:paraId="01596AD1">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表</w:t>
      </w:r>
      <w:r>
        <w:rPr>
          <w:rFonts w:hint="eastAsia" w:ascii="宋体" w:hAnsi="宋体" w:eastAsia="宋体" w:cs="宋体"/>
          <w:b/>
          <w:color w:val="000000"/>
          <w:sz w:val="21"/>
          <w:szCs w:val="21"/>
          <w:highlight w:val="none"/>
          <w:lang w:val="en-US" w:eastAsia="zh-CN"/>
        </w:rPr>
        <w:t>5</w:t>
      </w:r>
      <w:r>
        <w:rPr>
          <w:rFonts w:hint="eastAsia" w:ascii="宋体" w:hAnsi="宋体" w:eastAsia="宋体" w:cs="宋体"/>
          <w:b/>
          <w:color w:val="000000"/>
          <w:sz w:val="21"/>
          <w:szCs w:val="21"/>
          <w:highlight w:val="none"/>
        </w:rPr>
        <w:t>全国水源性高碘地区儿童尿碘监测结果</w:t>
      </w:r>
    </w:p>
    <w:tbl>
      <w:tblPr>
        <w:tblStyle w:val="3"/>
        <w:tblW w:w="8178" w:type="dxa"/>
        <w:tblInd w:w="0" w:type="dxa"/>
        <w:tblLayout w:type="fixed"/>
        <w:tblCellMar>
          <w:top w:w="0" w:type="dxa"/>
          <w:left w:w="108" w:type="dxa"/>
          <w:bottom w:w="0" w:type="dxa"/>
          <w:right w:w="108" w:type="dxa"/>
        </w:tblCellMar>
      </w:tblPr>
      <w:tblGrid>
        <w:gridCol w:w="840"/>
        <w:gridCol w:w="816"/>
        <w:gridCol w:w="1020"/>
        <w:gridCol w:w="611"/>
        <w:gridCol w:w="816"/>
        <w:gridCol w:w="816"/>
        <w:gridCol w:w="816"/>
        <w:gridCol w:w="816"/>
        <w:gridCol w:w="816"/>
        <w:gridCol w:w="811"/>
      </w:tblGrid>
      <w:tr w14:paraId="3E840622">
        <w:tblPrEx>
          <w:tblCellMar>
            <w:top w:w="0" w:type="dxa"/>
            <w:left w:w="108" w:type="dxa"/>
            <w:bottom w:w="0" w:type="dxa"/>
            <w:right w:w="108" w:type="dxa"/>
          </w:tblCellMar>
        </w:tblPrEx>
        <w:trPr>
          <w:trHeight w:val="375" w:hRule="atLeast"/>
        </w:trPr>
        <w:tc>
          <w:tcPr>
            <w:tcW w:w="840" w:type="dxa"/>
            <w:vMerge w:val="restart"/>
            <w:tcBorders>
              <w:top w:val="single" w:color="auto" w:sz="8" w:space="0"/>
            </w:tcBorders>
            <w:tcMar>
              <w:left w:w="17" w:type="dxa"/>
              <w:right w:w="17" w:type="dxa"/>
            </w:tcMar>
            <w:vAlign w:val="center"/>
          </w:tcPr>
          <w:p w14:paraId="2D848D46">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省份</w:t>
            </w:r>
          </w:p>
        </w:tc>
        <w:tc>
          <w:tcPr>
            <w:tcW w:w="816" w:type="dxa"/>
            <w:vMerge w:val="restart"/>
            <w:tcBorders>
              <w:top w:val="single" w:color="auto" w:sz="8" w:space="0"/>
            </w:tcBorders>
            <w:tcMar>
              <w:left w:w="17" w:type="dxa"/>
              <w:right w:w="17" w:type="dxa"/>
            </w:tcMar>
            <w:vAlign w:val="center"/>
          </w:tcPr>
          <w:p w14:paraId="3BF4D457">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样本量</w:t>
            </w:r>
          </w:p>
        </w:tc>
        <w:tc>
          <w:tcPr>
            <w:tcW w:w="1020" w:type="dxa"/>
            <w:vMerge w:val="restart"/>
            <w:tcBorders>
              <w:top w:val="single" w:color="auto" w:sz="8" w:space="0"/>
            </w:tcBorders>
            <w:tcMar>
              <w:left w:w="17" w:type="dxa"/>
              <w:right w:w="17" w:type="dxa"/>
            </w:tcMar>
            <w:vAlign w:val="center"/>
          </w:tcPr>
          <w:p w14:paraId="72E2F7A0">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尿碘</w:t>
            </w:r>
          </w:p>
          <w:p w14:paraId="7076CED9">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中位数</w:t>
            </w:r>
          </w:p>
          <w:p w14:paraId="2A459720">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（μg/L）</w:t>
            </w:r>
          </w:p>
        </w:tc>
        <w:tc>
          <w:tcPr>
            <w:tcW w:w="5502" w:type="dxa"/>
            <w:gridSpan w:val="7"/>
            <w:tcBorders>
              <w:top w:val="single" w:color="auto" w:sz="8" w:space="0"/>
              <w:bottom w:val="single" w:color="auto" w:sz="4" w:space="0"/>
            </w:tcBorders>
            <w:vAlign w:val="center"/>
          </w:tcPr>
          <w:p w14:paraId="580FC6F5">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尿碘频数分布（%）</w:t>
            </w:r>
          </w:p>
        </w:tc>
      </w:tr>
      <w:tr w14:paraId="337856F6">
        <w:tblPrEx>
          <w:tblCellMar>
            <w:top w:w="0" w:type="dxa"/>
            <w:left w:w="108" w:type="dxa"/>
            <w:bottom w:w="0" w:type="dxa"/>
            <w:right w:w="108" w:type="dxa"/>
          </w:tblCellMar>
        </w:tblPrEx>
        <w:trPr>
          <w:trHeight w:val="375" w:hRule="atLeast"/>
        </w:trPr>
        <w:tc>
          <w:tcPr>
            <w:tcW w:w="840" w:type="dxa"/>
            <w:vMerge w:val="continue"/>
            <w:tcBorders>
              <w:bottom w:val="single" w:color="auto" w:sz="4" w:space="0"/>
            </w:tcBorders>
            <w:tcMar>
              <w:left w:w="17" w:type="dxa"/>
              <w:right w:w="17" w:type="dxa"/>
            </w:tcMar>
            <w:vAlign w:val="center"/>
          </w:tcPr>
          <w:p w14:paraId="68EC9CA5">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816" w:type="dxa"/>
            <w:vMerge w:val="continue"/>
            <w:tcBorders>
              <w:bottom w:val="single" w:color="auto" w:sz="4" w:space="0"/>
            </w:tcBorders>
            <w:tcMar>
              <w:left w:w="17" w:type="dxa"/>
              <w:right w:w="17" w:type="dxa"/>
            </w:tcMar>
            <w:vAlign w:val="center"/>
          </w:tcPr>
          <w:p w14:paraId="1BC9FC8C">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1020" w:type="dxa"/>
            <w:vMerge w:val="continue"/>
            <w:tcBorders>
              <w:bottom w:val="single" w:color="auto" w:sz="4" w:space="0"/>
            </w:tcBorders>
            <w:tcMar>
              <w:left w:w="17" w:type="dxa"/>
              <w:right w:w="17" w:type="dxa"/>
            </w:tcMar>
            <w:vAlign w:val="center"/>
          </w:tcPr>
          <w:p w14:paraId="220A6CF3">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11" w:type="dxa"/>
            <w:tcBorders>
              <w:top w:val="single" w:color="auto" w:sz="4" w:space="0"/>
              <w:bottom w:val="single" w:color="auto" w:sz="4" w:space="0"/>
            </w:tcBorders>
            <w:tcMar>
              <w:left w:w="17" w:type="dxa"/>
              <w:right w:w="17" w:type="dxa"/>
            </w:tcMar>
            <w:vAlign w:val="center"/>
          </w:tcPr>
          <w:p w14:paraId="469FBCDE">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w:t>
            </w:r>
          </w:p>
        </w:tc>
        <w:tc>
          <w:tcPr>
            <w:tcW w:w="816" w:type="dxa"/>
            <w:tcBorders>
              <w:top w:val="single" w:color="auto" w:sz="4" w:space="0"/>
              <w:bottom w:val="single" w:color="auto" w:sz="4" w:space="0"/>
            </w:tcBorders>
            <w:tcMar>
              <w:left w:w="17" w:type="dxa"/>
              <w:right w:w="17" w:type="dxa"/>
            </w:tcMar>
            <w:vAlign w:val="center"/>
          </w:tcPr>
          <w:p w14:paraId="080DDA5D">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c>
          <w:tcPr>
            <w:tcW w:w="816" w:type="dxa"/>
            <w:tcBorders>
              <w:top w:val="single" w:color="auto" w:sz="4" w:space="0"/>
              <w:bottom w:val="single" w:color="auto" w:sz="4" w:space="0"/>
            </w:tcBorders>
            <w:tcMar>
              <w:left w:w="17" w:type="dxa"/>
              <w:right w:w="17" w:type="dxa"/>
            </w:tcMar>
            <w:vAlign w:val="center"/>
          </w:tcPr>
          <w:p w14:paraId="0C9171D6">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c>
          <w:tcPr>
            <w:tcW w:w="816" w:type="dxa"/>
            <w:tcBorders>
              <w:top w:val="single" w:color="auto" w:sz="4" w:space="0"/>
              <w:bottom w:val="single" w:color="auto" w:sz="4" w:space="0"/>
            </w:tcBorders>
            <w:tcMar>
              <w:left w:w="17" w:type="dxa"/>
              <w:right w:w="17" w:type="dxa"/>
            </w:tcMar>
            <w:vAlign w:val="center"/>
          </w:tcPr>
          <w:p w14:paraId="6868E078">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w:t>
            </w:r>
          </w:p>
        </w:tc>
        <w:tc>
          <w:tcPr>
            <w:tcW w:w="816" w:type="dxa"/>
            <w:tcBorders>
              <w:top w:val="single" w:color="auto" w:sz="4" w:space="0"/>
              <w:bottom w:val="single" w:color="auto" w:sz="4" w:space="0"/>
            </w:tcBorders>
            <w:tcMar>
              <w:left w:w="17" w:type="dxa"/>
              <w:right w:w="17" w:type="dxa"/>
            </w:tcMar>
            <w:vAlign w:val="center"/>
          </w:tcPr>
          <w:p w14:paraId="3EA4F2E4">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w:t>
            </w:r>
          </w:p>
        </w:tc>
        <w:tc>
          <w:tcPr>
            <w:tcW w:w="816" w:type="dxa"/>
            <w:tcBorders>
              <w:top w:val="single" w:color="auto" w:sz="4" w:space="0"/>
              <w:bottom w:val="single" w:color="auto" w:sz="4" w:space="0"/>
            </w:tcBorders>
            <w:tcMar>
              <w:left w:w="17" w:type="dxa"/>
              <w:right w:w="17" w:type="dxa"/>
            </w:tcMar>
            <w:vAlign w:val="center"/>
          </w:tcPr>
          <w:p w14:paraId="74C924BB">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w:t>
            </w:r>
          </w:p>
        </w:tc>
        <w:tc>
          <w:tcPr>
            <w:tcW w:w="811" w:type="dxa"/>
            <w:tcBorders>
              <w:top w:val="single" w:color="auto" w:sz="4" w:space="0"/>
              <w:bottom w:val="single" w:color="auto" w:sz="4" w:space="0"/>
            </w:tcBorders>
            <w:tcMar>
              <w:left w:w="17" w:type="dxa"/>
              <w:right w:w="17" w:type="dxa"/>
            </w:tcMar>
            <w:vAlign w:val="center"/>
          </w:tcPr>
          <w:p w14:paraId="5E114EAD">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800～</w:t>
            </w:r>
          </w:p>
        </w:tc>
      </w:tr>
      <w:tr w14:paraId="1556FB3B">
        <w:tblPrEx>
          <w:tblCellMar>
            <w:top w:w="0" w:type="dxa"/>
            <w:left w:w="108" w:type="dxa"/>
            <w:bottom w:w="0" w:type="dxa"/>
            <w:right w:w="108" w:type="dxa"/>
          </w:tblCellMar>
        </w:tblPrEx>
        <w:trPr>
          <w:trHeight w:val="365" w:hRule="atLeast"/>
        </w:trPr>
        <w:tc>
          <w:tcPr>
            <w:tcW w:w="840" w:type="dxa"/>
            <w:tcBorders>
              <w:top w:val="single" w:color="auto" w:sz="4" w:space="0"/>
            </w:tcBorders>
            <w:tcMar>
              <w:left w:w="17" w:type="dxa"/>
              <w:right w:w="17" w:type="dxa"/>
            </w:tcMar>
            <w:vAlign w:val="center"/>
          </w:tcPr>
          <w:p w14:paraId="746F26B8">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天津</w:t>
            </w:r>
          </w:p>
        </w:tc>
        <w:tc>
          <w:tcPr>
            <w:tcW w:w="816" w:type="dxa"/>
            <w:tcBorders>
              <w:top w:val="single" w:color="auto" w:sz="4" w:space="0"/>
            </w:tcBorders>
            <w:tcMar>
              <w:left w:w="17" w:type="dxa"/>
              <w:right w:w="17" w:type="dxa"/>
            </w:tcMar>
            <w:vAlign w:val="center"/>
          </w:tcPr>
          <w:p w14:paraId="128609CE">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400</w:t>
            </w:r>
          </w:p>
        </w:tc>
        <w:tc>
          <w:tcPr>
            <w:tcW w:w="1020" w:type="dxa"/>
            <w:tcBorders>
              <w:top w:val="single" w:color="auto" w:sz="4" w:space="0"/>
            </w:tcBorders>
            <w:tcMar>
              <w:left w:w="17" w:type="dxa"/>
              <w:right w:w="17" w:type="dxa"/>
            </w:tcMar>
            <w:vAlign w:val="center"/>
          </w:tcPr>
          <w:p w14:paraId="615D294D">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175.0</w:t>
            </w:r>
          </w:p>
        </w:tc>
        <w:tc>
          <w:tcPr>
            <w:tcW w:w="611" w:type="dxa"/>
            <w:tcBorders>
              <w:top w:val="single" w:color="auto" w:sz="4" w:space="0"/>
            </w:tcBorders>
            <w:tcMar>
              <w:left w:w="17" w:type="dxa"/>
              <w:right w:w="17" w:type="dxa"/>
            </w:tcMar>
          </w:tcPr>
          <w:p w14:paraId="39E2F0B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7.5</w:t>
            </w:r>
          </w:p>
        </w:tc>
        <w:tc>
          <w:tcPr>
            <w:tcW w:w="816" w:type="dxa"/>
            <w:tcBorders>
              <w:top w:val="single" w:color="auto" w:sz="4" w:space="0"/>
            </w:tcBorders>
            <w:tcMar>
              <w:left w:w="17" w:type="dxa"/>
              <w:right w:w="17" w:type="dxa"/>
            </w:tcMar>
          </w:tcPr>
          <w:p w14:paraId="595E28D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16.8</w:t>
            </w:r>
          </w:p>
        </w:tc>
        <w:tc>
          <w:tcPr>
            <w:tcW w:w="816" w:type="dxa"/>
            <w:tcBorders>
              <w:top w:val="single" w:color="auto" w:sz="4" w:space="0"/>
            </w:tcBorders>
            <w:tcMar>
              <w:left w:w="17" w:type="dxa"/>
              <w:right w:w="17" w:type="dxa"/>
            </w:tcMar>
          </w:tcPr>
          <w:p w14:paraId="5F10D48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34.5</w:t>
            </w:r>
          </w:p>
        </w:tc>
        <w:tc>
          <w:tcPr>
            <w:tcW w:w="816" w:type="dxa"/>
            <w:tcBorders>
              <w:top w:val="single" w:color="auto" w:sz="4" w:space="0"/>
            </w:tcBorders>
            <w:tcMar>
              <w:left w:w="17" w:type="dxa"/>
              <w:right w:w="17" w:type="dxa"/>
            </w:tcMar>
          </w:tcPr>
          <w:p w14:paraId="2BA8DD4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23.8</w:t>
            </w:r>
          </w:p>
        </w:tc>
        <w:tc>
          <w:tcPr>
            <w:tcW w:w="816" w:type="dxa"/>
            <w:tcBorders>
              <w:top w:val="single" w:color="auto" w:sz="4" w:space="0"/>
            </w:tcBorders>
            <w:tcMar>
              <w:left w:w="17" w:type="dxa"/>
              <w:right w:w="17" w:type="dxa"/>
            </w:tcMar>
          </w:tcPr>
          <w:p w14:paraId="5FAAAFC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16.3</w:t>
            </w:r>
          </w:p>
        </w:tc>
        <w:tc>
          <w:tcPr>
            <w:tcW w:w="816" w:type="dxa"/>
            <w:tcBorders>
              <w:top w:val="single" w:color="auto" w:sz="4" w:space="0"/>
            </w:tcBorders>
            <w:tcMar>
              <w:left w:w="17" w:type="dxa"/>
              <w:right w:w="17" w:type="dxa"/>
            </w:tcMar>
          </w:tcPr>
          <w:p w14:paraId="355FB75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w:t>
            </w:r>
          </w:p>
        </w:tc>
        <w:tc>
          <w:tcPr>
            <w:tcW w:w="811" w:type="dxa"/>
            <w:tcBorders>
              <w:top w:val="single" w:color="auto" w:sz="4" w:space="0"/>
            </w:tcBorders>
            <w:tcMar>
              <w:left w:w="17" w:type="dxa"/>
              <w:right w:w="17" w:type="dxa"/>
            </w:tcMar>
          </w:tcPr>
          <w:p w14:paraId="0473DCB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w:t>
            </w:r>
          </w:p>
        </w:tc>
      </w:tr>
      <w:tr w14:paraId="0C70D8C2">
        <w:tblPrEx>
          <w:tblCellMar>
            <w:top w:w="0" w:type="dxa"/>
            <w:left w:w="108" w:type="dxa"/>
            <w:bottom w:w="0" w:type="dxa"/>
            <w:right w:w="108" w:type="dxa"/>
          </w:tblCellMar>
        </w:tblPrEx>
        <w:trPr>
          <w:trHeight w:val="354" w:hRule="atLeast"/>
        </w:trPr>
        <w:tc>
          <w:tcPr>
            <w:tcW w:w="840" w:type="dxa"/>
            <w:tcMar>
              <w:left w:w="17" w:type="dxa"/>
              <w:right w:w="17" w:type="dxa"/>
            </w:tcMar>
            <w:vAlign w:val="center"/>
          </w:tcPr>
          <w:p w14:paraId="77B5199F">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河北</w:t>
            </w:r>
          </w:p>
        </w:tc>
        <w:tc>
          <w:tcPr>
            <w:tcW w:w="816" w:type="dxa"/>
            <w:tcMar>
              <w:left w:w="17" w:type="dxa"/>
              <w:right w:w="17" w:type="dxa"/>
            </w:tcMar>
            <w:vAlign w:val="center"/>
          </w:tcPr>
          <w:p w14:paraId="5B75CDEA">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7069</w:t>
            </w:r>
          </w:p>
        </w:tc>
        <w:tc>
          <w:tcPr>
            <w:tcW w:w="1020" w:type="dxa"/>
            <w:tcMar>
              <w:left w:w="17" w:type="dxa"/>
              <w:right w:w="17" w:type="dxa"/>
            </w:tcMar>
            <w:vAlign w:val="center"/>
          </w:tcPr>
          <w:p w14:paraId="34481353">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208.5</w:t>
            </w:r>
          </w:p>
        </w:tc>
        <w:tc>
          <w:tcPr>
            <w:tcW w:w="611" w:type="dxa"/>
            <w:tcMar>
              <w:left w:w="17" w:type="dxa"/>
              <w:right w:w="17" w:type="dxa"/>
            </w:tcMar>
          </w:tcPr>
          <w:p w14:paraId="7B1E814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3.7</w:t>
            </w:r>
          </w:p>
        </w:tc>
        <w:tc>
          <w:tcPr>
            <w:tcW w:w="816" w:type="dxa"/>
            <w:tcMar>
              <w:left w:w="17" w:type="dxa"/>
              <w:right w:w="17" w:type="dxa"/>
            </w:tcMar>
          </w:tcPr>
          <w:p w14:paraId="6EEC64E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8.3</w:t>
            </w:r>
          </w:p>
        </w:tc>
        <w:tc>
          <w:tcPr>
            <w:tcW w:w="816" w:type="dxa"/>
            <w:tcMar>
              <w:left w:w="17" w:type="dxa"/>
              <w:right w:w="17" w:type="dxa"/>
            </w:tcMar>
          </w:tcPr>
          <w:p w14:paraId="23C1AD5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35.3</w:t>
            </w:r>
          </w:p>
        </w:tc>
        <w:tc>
          <w:tcPr>
            <w:tcW w:w="816" w:type="dxa"/>
            <w:tcMar>
              <w:left w:w="17" w:type="dxa"/>
              <w:right w:w="17" w:type="dxa"/>
            </w:tcMar>
          </w:tcPr>
          <w:p w14:paraId="50E2792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27.9</w:t>
            </w:r>
          </w:p>
        </w:tc>
        <w:tc>
          <w:tcPr>
            <w:tcW w:w="816" w:type="dxa"/>
            <w:tcMar>
              <w:left w:w="17" w:type="dxa"/>
              <w:right w:w="17" w:type="dxa"/>
            </w:tcMar>
          </w:tcPr>
          <w:p w14:paraId="675B9D3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16.9</w:t>
            </w:r>
          </w:p>
        </w:tc>
        <w:tc>
          <w:tcPr>
            <w:tcW w:w="816" w:type="dxa"/>
            <w:tcMar>
              <w:left w:w="17" w:type="dxa"/>
              <w:right w:w="17" w:type="dxa"/>
            </w:tcMar>
          </w:tcPr>
          <w:p w14:paraId="0C4DD0B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6.5</w:t>
            </w:r>
          </w:p>
        </w:tc>
        <w:tc>
          <w:tcPr>
            <w:tcW w:w="811" w:type="dxa"/>
            <w:tcMar>
              <w:left w:w="17" w:type="dxa"/>
              <w:right w:w="17" w:type="dxa"/>
            </w:tcMar>
          </w:tcPr>
          <w:p w14:paraId="2B9168D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w:t>
            </w:r>
          </w:p>
        </w:tc>
      </w:tr>
      <w:tr w14:paraId="2210CF5E">
        <w:tblPrEx>
          <w:tblCellMar>
            <w:top w:w="0" w:type="dxa"/>
            <w:left w:w="108" w:type="dxa"/>
            <w:bottom w:w="0" w:type="dxa"/>
            <w:right w:w="108" w:type="dxa"/>
          </w:tblCellMar>
        </w:tblPrEx>
        <w:trPr>
          <w:trHeight w:val="354" w:hRule="atLeast"/>
        </w:trPr>
        <w:tc>
          <w:tcPr>
            <w:tcW w:w="840" w:type="dxa"/>
            <w:tcMar>
              <w:left w:w="17" w:type="dxa"/>
              <w:right w:w="17" w:type="dxa"/>
            </w:tcMar>
            <w:vAlign w:val="center"/>
          </w:tcPr>
          <w:p w14:paraId="5502ED8C">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山西</w:t>
            </w:r>
          </w:p>
        </w:tc>
        <w:tc>
          <w:tcPr>
            <w:tcW w:w="816" w:type="dxa"/>
            <w:tcMar>
              <w:left w:w="17" w:type="dxa"/>
              <w:right w:w="17" w:type="dxa"/>
            </w:tcMar>
            <w:vAlign w:val="center"/>
          </w:tcPr>
          <w:p w14:paraId="2129102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1599</w:t>
            </w:r>
          </w:p>
        </w:tc>
        <w:tc>
          <w:tcPr>
            <w:tcW w:w="1020" w:type="dxa"/>
            <w:tcMar>
              <w:left w:w="17" w:type="dxa"/>
              <w:right w:w="17" w:type="dxa"/>
            </w:tcMar>
            <w:vAlign w:val="center"/>
          </w:tcPr>
          <w:p w14:paraId="01B7530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433.1</w:t>
            </w:r>
          </w:p>
        </w:tc>
        <w:tc>
          <w:tcPr>
            <w:tcW w:w="611" w:type="dxa"/>
            <w:tcMar>
              <w:left w:w="17" w:type="dxa"/>
              <w:right w:w="17" w:type="dxa"/>
            </w:tcMar>
          </w:tcPr>
          <w:p w14:paraId="2B6E8D5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w:t>
            </w:r>
          </w:p>
        </w:tc>
        <w:tc>
          <w:tcPr>
            <w:tcW w:w="816" w:type="dxa"/>
            <w:tcMar>
              <w:left w:w="17" w:type="dxa"/>
              <w:right w:w="17" w:type="dxa"/>
            </w:tcMar>
          </w:tcPr>
          <w:p w14:paraId="692F09C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w:t>
            </w:r>
          </w:p>
        </w:tc>
        <w:tc>
          <w:tcPr>
            <w:tcW w:w="816" w:type="dxa"/>
            <w:tcMar>
              <w:left w:w="17" w:type="dxa"/>
              <w:right w:w="17" w:type="dxa"/>
            </w:tcMar>
          </w:tcPr>
          <w:p w14:paraId="4AAA93C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11.4</w:t>
            </w:r>
          </w:p>
        </w:tc>
        <w:tc>
          <w:tcPr>
            <w:tcW w:w="816" w:type="dxa"/>
            <w:tcMar>
              <w:left w:w="17" w:type="dxa"/>
              <w:right w:w="17" w:type="dxa"/>
            </w:tcMar>
          </w:tcPr>
          <w:p w14:paraId="357BB55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13.6</w:t>
            </w:r>
          </w:p>
        </w:tc>
        <w:tc>
          <w:tcPr>
            <w:tcW w:w="816" w:type="dxa"/>
            <w:tcMar>
              <w:left w:w="17" w:type="dxa"/>
              <w:right w:w="17" w:type="dxa"/>
            </w:tcMar>
          </w:tcPr>
          <w:p w14:paraId="11D67B0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30.9</w:t>
            </w:r>
          </w:p>
        </w:tc>
        <w:tc>
          <w:tcPr>
            <w:tcW w:w="816" w:type="dxa"/>
            <w:tcMar>
              <w:left w:w="17" w:type="dxa"/>
              <w:right w:w="17" w:type="dxa"/>
            </w:tcMar>
          </w:tcPr>
          <w:p w14:paraId="6E6FF8A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29.4</w:t>
            </w:r>
          </w:p>
        </w:tc>
        <w:tc>
          <w:tcPr>
            <w:tcW w:w="811" w:type="dxa"/>
            <w:tcMar>
              <w:left w:w="17" w:type="dxa"/>
              <w:right w:w="17" w:type="dxa"/>
            </w:tcMar>
          </w:tcPr>
          <w:p w14:paraId="5B746EE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11.1</w:t>
            </w:r>
          </w:p>
        </w:tc>
      </w:tr>
      <w:tr w14:paraId="3EE4DA6D">
        <w:tblPrEx>
          <w:tblCellMar>
            <w:top w:w="0" w:type="dxa"/>
            <w:left w:w="108" w:type="dxa"/>
            <w:bottom w:w="0" w:type="dxa"/>
            <w:right w:w="108" w:type="dxa"/>
          </w:tblCellMar>
        </w:tblPrEx>
        <w:trPr>
          <w:trHeight w:val="354" w:hRule="atLeast"/>
        </w:trPr>
        <w:tc>
          <w:tcPr>
            <w:tcW w:w="840" w:type="dxa"/>
            <w:tcMar>
              <w:left w:w="17" w:type="dxa"/>
              <w:right w:w="17" w:type="dxa"/>
            </w:tcMar>
            <w:vAlign w:val="center"/>
          </w:tcPr>
          <w:p w14:paraId="7788300B">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内蒙古</w:t>
            </w:r>
          </w:p>
        </w:tc>
        <w:tc>
          <w:tcPr>
            <w:tcW w:w="816" w:type="dxa"/>
            <w:tcMar>
              <w:left w:w="17" w:type="dxa"/>
              <w:right w:w="17" w:type="dxa"/>
            </w:tcMar>
            <w:vAlign w:val="center"/>
          </w:tcPr>
          <w:p w14:paraId="696C86D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441</w:t>
            </w:r>
          </w:p>
        </w:tc>
        <w:tc>
          <w:tcPr>
            <w:tcW w:w="1020" w:type="dxa"/>
            <w:tcMar>
              <w:left w:w="17" w:type="dxa"/>
              <w:right w:w="17" w:type="dxa"/>
            </w:tcMar>
            <w:vAlign w:val="center"/>
          </w:tcPr>
          <w:p w14:paraId="7AD2755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293.6</w:t>
            </w:r>
          </w:p>
        </w:tc>
        <w:tc>
          <w:tcPr>
            <w:tcW w:w="611" w:type="dxa"/>
            <w:tcMar>
              <w:left w:w="17" w:type="dxa"/>
              <w:right w:w="17" w:type="dxa"/>
            </w:tcMar>
          </w:tcPr>
          <w:p w14:paraId="721A523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w:t>
            </w:r>
          </w:p>
        </w:tc>
        <w:tc>
          <w:tcPr>
            <w:tcW w:w="816" w:type="dxa"/>
            <w:tcMar>
              <w:left w:w="17" w:type="dxa"/>
              <w:right w:w="17" w:type="dxa"/>
            </w:tcMar>
          </w:tcPr>
          <w:p w14:paraId="5175BEA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3.9</w:t>
            </w:r>
          </w:p>
        </w:tc>
        <w:tc>
          <w:tcPr>
            <w:tcW w:w="816" w:type="dxa"/>
            <w:tcMar>
              <w:left w:w="17" w:type="dxa"/>
              <w:right w:w="17" w:type="dxa"/>
            </w:tcMar>
          </w:tcPr>
          <w:p w14:paraId="79038E9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16.8</w:t>
            </w:r>
          </w:p>
        </w:tc>
        <w:tc>
          <w:tcPr>
            <w:tcW w:w="816" w:type="dxa"/>
            <w:tcMar>
              <w:left w:w="17" w:type="dxa"/>
              <w:right w:w="17" w:type="dxa"/>
            </w:tcMar>
          </w:tcPr>
          <w:p w14:paraId="22D5B81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28.3</w:t>
            </w:r>
          </w:p>
        </w:tc>
        <w:tc>
          <w:tcPr>
            <w:tcW w:w="816" w:type="dxa"/>
            <w:tcMar>
              <w:left w:w="17" w:type="dxa"/>
              <w:right w:w="17" w:type="dxa"/>
            </w:tcMar>
          </w:tcPr>
          <w:p w14:paraId="6D00244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37.2</w:t>
            </w:r>
          </w:p>
        </w:tc>
        <w:tc>
          <w:tcPr>
            <w:tcW w:w="816" w:type="dxa"/>
            <w:tcMar>
              <w:left w:w="17" w:type="dxa"/>
              <w:right w:w="17" w:type="dxa"/>
            </w:tcMar>
          </w:tcPr>
          <w:p w14:paraId="262491E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8.6</w:t>
            </w:r>
          </w:p>
        </w:tc>
        <w:tc>
          <w:tcPr>
            <w:tcW w:w="811" w:type="dxa"/>
            <w:tcMar>
              <w:left w:w="17" w:type="dxa"/>
              <w:right w:w="17" w:type="dxa"/>
            </w:tcMar>
          </w:tcPr>
          <w:p w14:paraId="04F4282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r>
      <w:tr w14:paraId="3DC72B34">
        <w:tblPrEx>
          <w:tblCellMar>
            <w:top w:w="0" w:type="dxa"/>
            <w:left w:w="108" w:type="dxa"/>
            <w:bottom w:w="0" w:type="dxa"/>
            <w:right w:w="108" w:type="dxa"/>
          </w:tblCellMar>
        </w:tblPrEx>
        <w:trPr>
          <w:trHeight w:val="354" w:hRule="atLeast"/>
        </w:trPr>
        <w:tc>
          <w:tcPr>
            <w:tcW w:w="840" w:type="dxa"/>
            <w:tcMar>
              <w:left w:w="17" w:type="dxa"/>
              <w:right w:w="17" w:type="dxa"/>
            </w:tcMar>
            <w:vAlign w:val="center"/>
          </w:tcPr>
          <w:p w14:paraId="3B0975DA">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江苏</w:t>
            </w:r>
          </w:p>
        </w:tc>
        <w:tc>
          <w:tcPr>
            <w:tcW w:w="816" w:type="dxa"/>
            <w:tcMar>
              <w:left w:w="17" w:type="dxa"/>
              <w:right w:w="17" w:type="dxa"/>
            </w:tcMar>
            <w:vAlign w:val="center"/>
          </w:tcPr>
          <w:p w14:paraId="5FE3C11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1405</w:t>
            </w:r>
          </w:p>
        </w:tc>
        <w:tc>
          <w:tcPr>
            <w:tcW w:w="1020" w:type="dxa"/>
            <w:tcMar>
              <w:left w:w="17" w:type="dxa"/>
              <w:right w:w="17" w:type="dxa"/>
            </w:tcMar>
            <w:vAlign w:val="center"/>
          </w:tcPr>
          <w:p w14:paraId="6A9E671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402.9</w:t>
            </w:r>
          </w:p>
        </w:tc>
        <w:tc>
          <w:tcPr>
            <w:tcW w:w="611" w:type="dxa"/>
            <w:tcMar>
              <w:left w:w="17" w:type="dxa"/>
              <w:right w:w="17" w:type="dxa"/>
            </w:tcMar>
          </w:tcPr>
          <w:p w14:paraId="1553414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0.6</w:t>
            </w:r>
          </w:p>
        </w:tc>
        <w:tc>
          <w:tcPr>
            <w:tcW w:w="816" w:type="dxa"/>
            <w:tcMar>
              <w:left w:w="17" w:type="dxa"/>
              <w:right w:w="17" w:type="dxa"/>
            </w:tcMar>
          </w:tcPr>
          <w:p w14:paraId="43BA8AA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w:t>
            </w:r>
          </w:p>
        </w:tc>
        <w:tc>
          <w:tcPr>
            <w:tcW w:w="816" w:type="dxa"/>
            <w:tcMar>
              <w:left w:w="17" w:type="dxa"/>
              <w:right w:w="17" w:type="dxa"/>
            </w:tcMar>
          </w:tcPr>
          <w:p w14:paraId="4921518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12.5</w:t>
            </w:r>
          </w:p>
        </w:tc>
        <w:tc>
          <w:tcPr>
            <w:tcW w:w="816" w:type="dxa"/>
            <w:tcMar>
              <w:left w:w="17" w:type="dxa"/>
              <w:right w:w="17" w:type="dxa"/>
            </w:tcMar>
          </w:tcPr>
          <w:p w14:paraId="5D980FB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16.8</w:t>
            </w:r>
          </w:p>
        </w:tc>
        <w:tc>
          <w:tcPr>
            <w:tcW w:w="816" w:type="dxa"/>
            <w:tcMar>
              <w:left w:w="17" w:type="dxa"/>
              <w:right w:w="17" w:type="dxa"/>
            </w:tcMar>
          </w:tcPr>
          <w:p w14:paraId="40993FC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33.5</w:t>
            </w:r>
          </w:p>
        </w:tc>
        <w:tc>
          <w:tcPr>
            <w:tcW w:w="816" w:type="dxa"/>
            <w:tcMar>
              <w:left w:w="17" w:type="dxa"/>
              <w:right w:w="17" w:type="dxa"/>
            </w:tcMar>
          </w:tcPr>
          <w:p w14:paraId="6D7F8DA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22.6</w:t>
            </w:r>
          </w:p>
        </w:tc>
        <w:tc>
          <w:tcPr>
            <w:tcW w:w="811" w:type="dxa"/>
            <w:tcMar>
              <w:left w:w="17" w:type="dxa"/>
              <w:right w:w="17" w:type="dxa"/>
            </w:tcMar>
          </w:tcPr>
          <w:p w14:paraId="4CBD331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11.7</w:t>
            </w:r>
          </w:p>
        </w:tc>
      </w:tr>
      <w:tr w14:paraId="4055B63F">
        <w:tblPrEx>
          <w:tblCellMar>
            <w:top w:w="0" w:type="dxa"/>
            <w:left w:w="108" w:type="dxa"/>
            <w:bottom w:w="0" w:type="dxa"/>
            <w:right w:w="108" w:type="dxa"/>
          </w:tblCellMar>
        </w:tblPrEx>
        <w:trPr>
          <w:trHeight w:val="354" w:hRule="atLeast"/>
        </w:trPr>
        <w:tc>
          <w:tcPr>
            <w:tcW w:w="840" w:type="dxa"/>
            <w:tcMar>
              <w:left w:w="17" w:type="dxa"/>
              <w:right w:w="17" w:type="dxa"/>
            </w:tcMar>
            <w:vAlign w:val="center"/>
          </w:tcPr>
          <w:p w14:paraId="5F4956F5">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安徽</w:t>
            </w:r>
          </w:p>
        </w:tc>
        <w:tc>
          <w:tcPr>
            <w:tcW w:w="816" w:type="dxa"/>
            <w:tcMar>
              <w:left w:w="17" w:type="dxa"/>
              <w:right w:w="17" w:type="dxa"/>
            </w:tcMar>
            <w:vAlign w:val="center"/>
          </w:tcPr>
          <w:p w14:paraId="1530218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4485</w:t>
            </w:r>
          </w:p>
        </w:tc>
        <w:tc>
          <w:tcPr>
            <w:tcW w:w="1020" w:type="dxa"/>
            <w:tcMar>
              <w:left w:w="17" w:type="dxa"/>
              <w:right w:w="17" w:type="dxa"/>
            </w:tcMar>
            <w:vAlign w:val="center"/>
          </w:tcPr>
          <w:p w14:paraId="61A2364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333.4</w:t>
            </w:r>
          </w:p>
        </w:tc>
        <w:tc>
          <w:tcPr>
            <w:tcW w:w="611" w:type="dxa"/>
            <w:tcMar>
              <w:left w:w="17" w:type="dxa"/>
              <w:right w:w="17" w:type="dxa"/>
            </w:tcMar>
          </w:tcPr>
          <w:p w14:paraId="7611600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0.8</w:t>
            </w:r>
          </w:p>
        </w:tc>
        <w:tc>
          <w:tcPr>
            <w:tcW w:w="816" w:type="dxa"/>
            <w:tcMar>
              <w:left w:w="17" w:type="dxa"/>
              <w:right w:w="17" w:type="dxa"/>
            </w:tcMar>
          </w:tcPr>
          <w:p w14:paraId="0B8F5BB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4.4</w:t>
            </w:r>
          </w:p>
        </w:tc>
        <w:tc>
          <w:tcPr>
            <w:tcW w:w="816" w:type="dxa"/>
            <w:tcMar>
              <w:left w:w="17" w:type="dxa"/>
              <w:right w:w="17" w:type="dxa"/>
            </w:tcMar>
          </w:tcPr>
          <w:p w14:paraId="6EB9584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15.4</w:t>
            </w:r>
          </w:p>
        </w:tc>
        <w:tc>
          <w:tcPr>
            <w:tcW w:w="816" w:type="dxa"/>
            <w:tcMar>
              <w:left w:w="17" w:type="dxa"/>
              <w:right w:w="17" w:type="dxa"/>
            </w:tcMar>
          </w:tcPr>
          <w:p w14:paraId="5C5864D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22.5</w:t>
            </w:r>
          </w:p>
        </w:tc>
        <w:tc>
          <w:tcPr>
            <w:tcW w:w="816" w:type="dxa"/>
            <w:tcMar>
              <w:left w:w="17" w:type="dxa"/>
              <w:right w:w="17" w:type="dxa"/>
            </w:tcMar>
          </w:tcPr>
          <w:p w14:paraId="6577C8E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32.8</w:t>
            </w:r>
          </w:p>
        </w:tc>
        <w:tc>
          <w:tcPr>
            <w:tcW w:w="816" w:type="dxa"/>
            <w:tcMar>
              <w:left w:w="17" w:type="dxa"/>
              <w:right w:w="17" w:type="dxa"/>
            </w:tcMar>
          </w:tcPr>
          <w:p w14:paraId="362219C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18.5</w:t>
            </w:r>
          </w:p>
        </w:tc>
        <w:tc>
          <w:tcPr>
            <w:tcW w:w="811" w:type="dxa"/>
            <w:tcMar>
              <w:left w:w="17" w:type="dxa"/>
              <w:right w:w="17" w:type="dxa"/>
            </w:tcMar>
          </w:tcPr>
          <w:p w14:paraId="01E82A1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5.5</w:t>
            </w:r>
          </w:p>
        </w:tc>
      </w:tr>
      <w:tr w14:paraId="6ABF9A1E">
        <w:tblPrEx>
          <w:tblCellMar>
            <w:top w:w="0" w:type="dxa"/>
            <w:left w:w="108" w:type="dxa"/>
            <w:bottom w:w="0" w:type="dxa"/>
            <w:right w:w="108" w:type="dxa"/>
          </w:tblCellMar>
        </w:tblPrEx>
        <w:trPr>
          <w:trHeight w:val="354" w:hRule="atLeast"/>
        </w:trPr>
        <w:tc>
          <w:tcPr>
            <w:tcW w:w="840" w:type="dxa"/>
            <w:tcMar>
              <w:left w:w="17" w:type="dxa"/>
              <w:right w:w="17" w:type="dxa"/>
            </w:tcMar>
            <w:vAlign w:val="center"/>
          </w:tcPr>
          <w:p w14:paraId="6C900639">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江西</w:t>
            </w:r>
          </w:p>
        </w:tc>
        <w:tc>
          <w:tcPr>
            <w:tcW w:w="816" w:type="dxa"/>
            <w:tcMar>
              <w:left w:w="17" w:type="dxa"/>
              <w:right w:w="17" w:type="dxa"/>
            </w:tcMar>
            <w:vAlign w:val="center"/>
          </w:tcPr>
          <w:p w14:paraId="252698C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55</w:t>
            </w:r>
          </w:p>
        </w:tc>
        <w:tc>
          <w:tcPr>
            <w:tcW w:w="1020" w:type="dxa"/>
            <w:tcMar>
              <w:left w:w="17" w:type="dxa"/>
              <w:right w:w="17" w:type="dxa"/>
            </w:tcMar>
            <w:vAlign w:val="center"/>
          </w:tcPr>
          <w:p w14:paraId="3ED38EF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220.6</w:t>
            </w:r>
          </w:p>
        </w:tc>
        <w:tc>
          <w:tcPr>
            <w:tcW w:w="611" w:type="dxa"/>
            <w:tcMar>
              <w:left w:w="17" w:type="dxa"/>
              <w:right w:w="17" w:type="dxa"/>
            </w:tcMar>
          </w:tcPr>
          <w:p w14:paraId="01D7467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w:t>
            </w:r>
          </w:p>
        </w:tc>
        <w:tc>
          <w:tcPr>
            <w:tcW w:w="816" w:type="dxa"/>
            <w:tcMar>
              <w:left w:w="17" w:type="dxa"/>
              <w:right w:w="17" w:type="dxa"/>
            </w:tcMar>
          </w:tcPr>
          <w:p w14:paraId="3C5543C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w:t>
            </w:r>
          </w:p>
        </w:tc>
        <w:tc>
          <w:tcPr>
            <w:tcW w:w="816" w:type="dxa"/>
            <w:tcMar>
              <w:left w:w="17" w:type="dxa"/>
              <w:right w:w="17" w:type="dxa"/>
            </w:tcMar>
          </w:tcPr>
          <w:p w14:paraId="5BE3485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32.7</w:t>
            </w:r>
          </w:p>
        </w:tc>
        <w:tc>
          <w:tcPr>
            <w:tcW w:w="816" w:type="dxa"/>
            <w:tcMar>
              <w:left w:w="17" w:type="dxa"/>
              <w:right w:w="17" w:type="dxa"/>
            </w:tcMar>
          </w:tcPr>
          <w:p w14:paraId="2B8DF2C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52.7</w:t>
            </w:r>
          </w:p>
        </w:tc>
        <w:tc>
          <w:tcPr>
            <w:tcW w:w="816" w:type="dxa"/>
            <w:tcMar>
              <w:left w:w="17" w:type="dxa"/>
              <w:right w:w="17" w:type="dxa"/>
            </w:tcMar>
          </w:tcPr>
          <w:p w14:paraId="00687E7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14.5</w:t>
            </w:r>
          </w:p>
        </w:tc>
        <w:tc>
          <w:tcPr>
            <w:tcW w:w="816" w:type="dxa"/>
            <w:tcMar>
              <w:left w:w="17" w:type="dxa"/>
              <w:right w:w="17" w:type="dxa"/>
            </w:tcMar>
          </w:tcPr>
          <w:p w14:paraId="34222DE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w:t>
            </w:r>
          </w:p>
        </w:tc>
        <w:tc>
          <w:tcPr>
            <w:tcW w:w="811" w:type="dxa"/>
            <w:tcMar>
              <w:left w:w="17" w:type="dxa"/>
              <w:right w:w="17" w:type="dxa"/>
            </w:tcMar>
          </w:tcPr>
          <w:p w14:paraId="73B1774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w:t>
            </w:r>
          </w:p>
        </w:tc>
      </w:tr>
      <w:tr w14:paraId="3E177636">
        <w:tblPrEx>
          <w:tblCellMar>
            <w:top w:w="0" w:type="dxa"/>
            <w:left w:w="108" w:type="dxa"/>
            <w:bottom w:w="0" w:type="dxa"/>
            <w:right w:w="108" w:type="dxa"/>
          </w:tblCellMar>
        </w:tblPrEx>
        <w:trPr>
          <w:trHeight w:val="354" w:hRule="atLeast"/>
        </w:trPr>
        <w:tc>
          <w:tcPr>
            <w:tcW w:w="840" w:type="dxa"/>
            <w:tcMar>
              <w:left w:w="17" w:type="dxa"/>
              <w:right w:w="17" w:type="dxa"/>
            </w:tcMar>
            <w:vAlign w:val="center"/>
          </w:tcPr>
          <w:p w14:paraId="0C4EB8CF">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山东</w:t>
            </w:r>
          </w:p>
        </w:tc>
        <w:tc>
          <w:tcPr>
            <w:tcW w:w="816" w:type="dxa"/>
            <w:tcMar>
              <w:left w:w="17" w:type="dxa"/>
              <w:right w:w="17" w:type="dxa"/>
            </w:tcMar>
            <w:vAlign w:val="center"/>
          </w:tcPr>
          <w:p w14:paraId="1E41CD0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8826</w:t>
            </w:r>
          </w:p>
        </w:tc>
        <w:tc>
          <w:tcPr>
            <w:tcW w:w="1020" w:type="dxa"/>
            <w:tcMar>
              <w:left w:w="17" w:type="dxa"/>
              <w:right w:w="17" w:type="dxa"/>
            </w:tcMar>
            <w:vAlign w:val="center"/>
          </w:tcPr>
          <w:p w14:paraId="3112D85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222.5</w:t>
            </w:r>
          </w:p>
        </w:tc>
        <w:tc>
          <w:tcPr>
            <w:tcW w:w="611" w:type="dxa"/>
            <w:tcMar>
              <w:left w:w="17" w:type="dxa"/>
              <w:right w:w="17" w:type="dxa"/>
            </w:tcMar>
          </w:tcPr>
          <w:p w14:paraId="141D76C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w:t>
            </w:r>
          </w:p>
        </w:tc>
        <w:tc>
          <w:tcPr>
            <w:tcW w:w="816" w:type="dxa"/>
            <w:tcMar>
              <w:left w:w="17" w:type="dxa"/>
              <w:right w:w="17" w:type="dxa"/>
            </w:tcMar>
          </w:tcPr>
          <w:p w14:paraId="07FF3EB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8.2</w:t>
            </w:r>
          </w:p>
        </w:tc>
        <w:tc>
          <w:tcPr>
            <w:tcW w:w="816" w:type="dxa"/>
            <w:tcMar>
              <w:left w:w="17" w:type="dxa"/>
              <w:right w:w="17" w:type="dxa"/>
            </w:tcMar>
          </w:tcPr>
          <w:p w14:paraId="03C44D5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32.1</w:t>
            </w:r>
          </w:p>
        </w:tc>
        <w:tc>
          <w:tcPr>
            <w:tcW w:w="816" w:type="dxa"/>
            <w:tcMar>
              <w:left w:w="17" w:type="dxa"/>
              <w:right w:w="17" w:type="dxa"/>
            </w:tcMar>
          </w:tcPr>
          <w:p w14:paraId="258619F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24.6</w:t>
            </w:r>
          </w:p>
        </w:tc>
        <w:tc>
          <w:tcPr>
            <w:tcW w:w="816" w:type="dxa"/>
            <w:tcMar>
              <w:left w:w="17" w:type="dxa"/>
              <w:right w:w="17" w:type="dxa"/>
            </w:tcMar>
          </w:tcPr>
          <w:p w14:paraId="755ED64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w:t>
            </w:r>
          </w:p>
        </w:tc>
        <w:tc>
          <w:tcPr>
            <w:tcW w:w="816" w:type="dxa"/>
            <w:tcMar>
              <w:left w:w="17" w:type="dxa"/>
              <w:right w:w="17" w:type="dxa"/>
            </w:tcMar>
          </w:tcPr>
          <w:p w14:paraId="2D918F1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8.4</w:t>
            </w:r>
          </w:p>
        </w:tc>
        <w:tc>
          <w:tcPr>
            <w:tcW w:w="811" w:type="dxa"/>
            <w:tcMar>
              <w:left w:w="17" w:type="dxa"/>
              <w:right w:w="17" w:type="dxa"/>
            </w:tcMar>
          </w:tcPr>
          <w:p w14:paraId="01C3057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3.1</w:t>
            </w:r>
          </w:p>
        </w:tc>
      </w:tr>
      <w:tr w14:paraId="0EDC15F1">
        <w:tblPrEx>
          <w:tblCellMar>
            <w:top w:w="0" w:type="dxa"/>
            <w:left w:w="108" w:type="dxa"/>
            <w:bottom w:w="0" w:type="dxa"/>
            <w:right w:w="108" w:type="dxa"/>
          </w:tblCellMar>
        </w:tblPrEx>
        <w:trPr>
          <w:trHeight w:val="354" w:hRule="atLeast"/>
        </w:trPr>
        <w:tc>
          <w:tcPr>
            <w:tcW w:w="840" w:type="dxa"/>
            <w:tcMar>
              <w:left w:w="17" w:type="dxa"/>
              <w:right w:w="17" w:type="dxa"/>
            </w:tcMar>
            <w:vAlign w:val="center"/>
          </w:tcPr>
          <w:p w14:paraId="5AB01630">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河南</w:t>
            </w:r>
          </w:p>
        </w:tc>
        <w:tc>
          <w:tcPr>
            <w:tcW w:w="816" w:type="dxa"/>
            <w:tcMar>
              <w:left w:w="17" w:type="dxa"/>
              <w:right w:w="17" w:type="dxa"/>
            </w:tcMar>
            <w:vAlign w:val="center"/>
          </w:tcPr>
          <w:p w14:paraId="7C22928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7950</w:t>
            </w:r>
          </w:p>
        </w:tc>
        <w:tc>
          <w:tcPr>
            <w:tcW w:w="1020" w:type="dxa"/>
            <w:tcMar>
              <w:left w:w="17" w:type="dxa"/>
              <w:right w:w="17" w:type="dxa"/>
            </w:tcMar>
            <w:vAlign w:val="center"/>
          </w:tcPr>
          <w:p w14:paraId="4EDA516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381.2</w:t>
            </w:r>
          </w:p>
        </w:tc>
        <w:tc>
          <w:tcPr>
            <w:tcW w:w="611" w:type="dxa"/>
            <w:tcMar>
              <w:left w:w="17" w:type="dxa"/>
              <w:right w:w="17" w:type="dxa"/>
            </w:tcMar>
          </w:tcPr>
          <w:p w14:paraId="6D20F1B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w:t>
            </w:r>
          </w:p>
        </w:tc>
        <w:tc>
          <w:tcPr>
            <w:tcW w:w="816" w:type="dxa"/>
            <w:tcMar>
              <w:left w:w="17" w:type="dxa"/>
              <w:right w:w="17" w:type="dxa"/>
            </w:tcMar>
          </w:tcPr>
          <w:p w14:paraId="6513C5C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w:t>
            </w:r>
          </w:p>
        </w:tc>
        <w:tc>
          <w:tcPr>
            <w:tcW w:w="816" w:type="dxa"/>
            <w:tcMar>
              <w:left w:w="17" w:type="dxa"/>
              <w:right w:w="17" w:type="dxa"/>
            </w:tcMar>
          </w:tcPr>
          <w:p w14:paraId="6338F15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13.3</w:t>
            </w:r>
          </w:p>
        </w:tc>
        <w:tc>
          <w:tcPr>
            <w:tcW w:w="816" w:type="dxa"/>
            <w:tcMar>
              <w:left w:w="17" w:type="dxa"/>
              <w:right w:w="17" w:type="dxa"/>
            </w:tcMar>
          </w:tcPr>
          <w:p w14:paraId="0C1C60A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18.5</w:t>
            </w:r>
          </w:p>
        </w:tc>
        <w:tc>
          <w:tcPr>
            <w:tcW w:w="816" w:type="dxa"/>
            <w:tcMar>
              <w:left w:w="17" w:type="dxa"/>
              <w:right w:w="17" w:type="dxa"/>
            </w:tcMar>
          </w:tcPr>
          <w:p w14:paraId="7C1DB59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29.8</w:t>
            </w:r>
          </w:p>
        </w:tc>
        <w:tc>
          <w:tcPr>
            <w:tcW w:w="816" w:type="dxa"/>
            <w:tcMar>
              <w:left w:w="17" w:type="dxa"/>
              <w:right w:w="17" w:type="dxa"/>
            </w:tcMar>
          </w:tcPr>
          <w:p w14:paraId="42A3A67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21.3</w:t>
            </w:r>
          </w:p>
        </w:tc>
        <w:tc>
          <w:tcPr>
            <w:tcW w:w="811" w:type="dxa"/>
            <w:tcMar>
              <w:left w:w="17" w:type="dxa"/>
              <w:right w:w="17" w:type="dxa"/>
            </w:tcMar>
          </w:tcPr>
          <w:p w14:paraId="16F9DD8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12.6</w:t>
            </w:r>
          </w:p>
        </w:tc>
      </w:tr>
      <w:tr w14:paraId="74E4F721">
        <w:tblPrEx>
          <w:tblCellMar>
            <w:top w:w="0" w:type="dxa"/>
            <w:left w:w="108" w:type="dxa"/>
            <w:bottom w:w="0" w:type="dxa"/>
            <w:right w:w="108" w:type="dxa"/>
          </w:tblCellMar>
        </w:tblPrEx>
        <w:trPr>
          <w:trHeight w:val="354" w:hRule="atLeast"/>
        </w:trPr>
        <w:tc>
          <w:tcPr>
            <w:tcW w:w="840" w:type="dxa"/>
            <w:tcMar>
              <w:left w:w="17" w:type="dxa"/>
              <w:right w:w="17" w:type="dxa"/>
            </w:tcMar>
            <w:vAlign w:val="center"/>
          </w:tcPr>
          <w:p w14:paraId="2C694F9D">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湖南</w:t>
            </w:r>
          </w:p>
        </w:tc>
        <w:tc>
          <w:tcPr>
            <w:tcW w:w="816" w:type="dxa"/>
            <w:tcMar>
              <w:left w:w="17" w:type="dxa"/>
              <w:right w:w="17" w:type="dxa"/>
            </w:tcMar>
            <w:vAlign w:val="center"/>
          </w:tcPr>
          <w:p w14:paraId="29CC0F2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468</w:t>
            </w:r>
          </w:p>
        </w:tc>
        <w:tc>
          <w:tcPr>
            <w:tcW w:w="1020" w:type="dxa"/>
            <w:tcMar>
              <w:left w:w="17" w:type="dxa"/>
              <w:right w:w="17" w:type="dxa"/>
            </w:tcMar>
            <w:vAlign w:val="center"/>
          </w:tcPr>
          <w:p w14:paraId="0B3213B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165.0</w:t>
            </w:r>
          </w:p>
        </w:tc>
        <w:tc>
          <w:tcPr>
            <w:tcW w:w="611" w:type="dxa"/>
            <w:tcMar>
              <w:left w:w="17" w:type="dxa"/>
              <w:right w:w="17" w:type="dxa"/>
            </w:tcMar>
          </w:tcPr>
          <w:p w14:paraId="2FA9BA1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0.2</w:t>
            </w:r>
          </w:p>
        </w:tc>
        <w:tc>
          <w:tcPr>
            <w:tcW w:w="816" w:type="dxa"/>
            <w:tcMar>
              <w:left w:w="17" w:type="dxa"/>
              <w:right w:w="17" w:type="dxa"/>
            </w:tcMar>
          </w:tcPr>
          <w:p w14:paraId="29481B4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w:t>
            </w:r>
          </w:p>
        </w:tc>
        <w:tc>
          <w:tcPr>
            <w:tcW w:w="816" w:type="dxa"/>
            <w:tcMar>
              <w:left w:w="17" w:type="dxa"/>
              <w:right w:w="17" w:type="dxa"/>
            </w:tcMar>
          </w:tcPr>
          <w:p w14:paraId="2106480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55.1</w:t>
            </w:r>
          </w:p>
        </w:tc>
        <w:tc>
          <w:tcPr>
            <w:tcW w:w="816" w:type="dxa"/>
            <w:tcMar>
              <w:left w:w="17" w:type="dxa"/>
              <w:right w:w="17" w:type="dxa"/>
            </w:tcMar>
          </w:tcPr>
          <w:p w14:paraId="3D6DF42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24.6</w:t>
            </w:r>
          </w:p>
        </w:tc>
        <w:tc>
          <w:tcPr>
            <w:tcW w:w="816" w:type="dxa"/>
            <w:tcMar>
              <w:left w:w="17" w:type="dxa"/>
              <w:right w:w="17" w:type="dxa"/>
            </w:tcMar>
          </w:tcPr>
          <w:p w14:paraId="0502538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15.6</w:t>
            </w:r>
          </w:p>
        </w:tc>
        <w:tc>
          <w:tcPr>
            <w:tcW w:w="816" w:type="dxa"/>
            <w:tcMar>
              <w:left w:w="17" w:type="dxa"/>
              <w:right w:w="17" w:type="dxa"/>
            </w:tcMar>
          </w:tcPr>
          <w:p w14:paraId="5E05BB6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w:t>
            </w:r>
          </w:p>
        </w:tc>
        <w:tc>
          <w:tcPr>
            <w:tcW w:w="811" w:type="dxa"/>
            <w:tcMar>
              <w:left w:w="17" w:type="dxa"/>
              <w:right w:w="17" w:type="dxa"/>
            </w:tcMar>
          </w:tcPr>
          <w:p w14:paraId="0C24439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w:t>
            </w:r>
          </w:p>
        </w:tc>
      </w:tr>
      <w:tr w14:paraId="2A0E128F">
        <w:tblPrEx>
          <w:tblCellMar>
            <w:top w:w="0" w:type="dxa"/>
            <w:left w:w="108" w:type="dxa"/>
            <w:bottom w:w="0" w:type="dxa"/>
            <w:right w:w="108" w:type="dxa"/>
          </w:tblCellMar>
        </w:tblPrEx>
        <w:trPr>
          <w:trHeight w:val="354" w:hRule="atLeast"/>
        </w:trPr>
        <w:tc>
          <w:tcPr>
            <w:tcW w:w="840" w:type="dxa"/>
            <w:tcBorders>
              <w:bottom w:val="single" w:color="auto" w:sz="4" w:space="0"/>
            </w:tcBorders>
            <w:tcMar>
              <w:left w:w="17" w:type="dxa"/>
              <w:right w:w="17" w:type="dxa"/>
            </w:tcMar>
            <w:vAlign w:val="center"/>
          </w:tcPr>
          <w:p w14:paraId="45CD3FAB">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陕西</w:t>
            </w:r>
          </w:p>
        </w:tc>
        <w:tc>
          <w:tcPr>
            <w:tcW w:w="816" w:type="dxa"/>
            <w:tcBorders>
              <w:bottom w:val="single" w:color="auto" w:sz="4" w:space="0"/>
            </w:tcBorders>
            <w:tcMar>
              <w:left w:w="17" w:type="dxa"/>
              <w:right w:w="17" w:type="dxa"/>
            </w:tcMar>
            <w:vAlign w:val="center"/>
          </w:tcPr>
          <w:p w14:paraId="20CC09A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5849</w:t>
            </w:r>
          </w:p>
        </w:tc>
        <w:tc>
          <w:tcPr>
            <w:tcW w:w="1020" w:type="dxa"/>
            <w:tcBorders>
              <w:bottom w:val="single" w:color="auto" w:sz="4" w:space="0"/>
            </w:tcBorders>
            <w:tcMar>
              <w:left w:w="17" w:type="dxa"/>
              <w:right w:w="17" w:type="dxa"/>
            </w:tcMar>
            <w:vAlign w:val="center"/>
          </w:tcPr>
          <w:p w14:paraId="18F8F88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296.0</w:t>
            </w:r>
          </w:p>
        </w:tc>
        <w:tc>
          <w:tcPr>
            <w:tcW w:w="611" w:type="dxa"/>
            <w:tcBorders>
              <w:bottom w:val="single" w:color="auto" w:sz="4" w:space="0"/>
            </w:tcBorders>
            <w:tcMar>
              <w:left w:w="17" w:type="dxa"/>
              <w:right w:w="17" w:type="dxa"/>
            </w:tcMar>
          </w:tcPr>
          <w:p w14:paraId="29865C0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1.9</w:t>
            </w:r>
          </w:p>
        </w:tc>
        <w:tc>
          <w:tcPr>
            <w:tcW w:w="816" w:type="dxa"/>
            <w:tcBorders>
              <w:bottom w:val="single" w:color="auto" w:sz="4" w:space="0"/>
            </w:tcBorders>
            <w:tcMar>
              <w:left w:w="17" w:type="dxa"/>
              <w:right w:w="17" w:type="dxa"/>
            </w:tcMar>
          </w:tcPr>
          <w:p w14:paraId="3953206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4.5</w:t>
            </w:r>
          </w:p>
        </w:tc>
        <w:tc>
          <w:tcPr>
            <w:tcW w:w="816" w:type="dxa"/>
            <w:tcBorders>
              <w:bottom w:val="single" w:color="auto" w:sz="4" w:space="0"/>
            </w:tcBorders>
            <w:tcMar>
              <w:left w:w="17" w:type="dxa"/>
              <w:right w:w="17" w:type="dxa"/>
            </w:tcMar>
          </w:tcPr>
          <w:p w14:paraId="7C12027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17.7</w:t>
            </w:r>
          </w:p>
        </w:tc>
        <w:tc>
          <w:tcPr>
            <w:tcW w:w="816" w:type="dxa"/>
            <w:tcBorders>
              <w:bottom w:val="single" w:color="auto" w:sz="4" w:space="0"/>
            </w:tcBorders>
            <w:tcMar>
              <w:left w:w="17" w:type="dxa"/>
              <w:right w:w="17" w:type="dxa"/>
            </w:tcMar>
          </w:tcPr>
          <w:p w14:paraId="5F1D7C6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27.4</w:t>
            </w:r>
          </w:p>
        </w:tc>
        <w:tc>
          <w:tcPr>
            <w:tcW w:w="816" w:type="dxa"/>
            <w:tcBorders>
              <w:bottom w:val="single" w:color="auto" w:sz="4" w:space="0"/>
            </w:tcBorders>
            <w:tcMar>
              <w:left w:w="17" w:type="dxa"/>
              <w:right w:w="17" w:type="dxa"/>
            </w:tcMar>
          </w:tcPr>
          <w:p w14:paraId="2464534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35.4</w:t>
            </w:r>
          </w:p>
        </w:tc>
        <w:tc>
          <w:tcPr>
            <w:tcW w:w="816" w:type="dxa"/>
            <w:tcBorders>
              <w:bottom w:val="single" w:color="auto" w:sz="4" w:space="0"/>
            </w:tcBorders>
            <w:tcMar>
              <w:left w:w="17" w:type="dxa"/>
              <w:right w:w="17" w:type="dxa"/>
            </w:tcMar>
          </w:tcPr>
          <w:p w14:paraId="06002F3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11.2</w:t>
            </w:r>
          </w:p>
        </w:tc>
        <w:tc>
          <w:tcPr>
            <w:tcW w:w="811" w:type="dxa"/>
            <w:tcBorders>
              <w:bottom w:val="single" w:color="auto" w:sz="4" w:space="0"/>
            </w:tcBorders>
            <w:tcMar>
              <w:left w:w="17" w:type="dxa"/>
              <w:right w:w="17" w:type="dxa"/>
            </w:tcMar>
          </w:tcPr>
          <w:p w14:paraId="479B50E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r>
      <w:tr w14:paraId="4E81F9EF">
        <w:tblPrEx>
          <w:tblCellMar>
            <w:top w:w="0" w:type="dxa"/>
            <w:left w:w="108" w:type="dxa"/>
            <w:bottom w:w="0" w:type="dxa"/>
            <w:right w:w="108" w:type="dxa"/>
          </w:tblCellMar>
        </w:tblPrEx>
        <w:trPr>
          <w:trHeight w:val="386" w:hRule="atLeast"/>
        </w:trPr>
        <w:tc>
          <w:tcPr>
            <w:tcW w:w="840" w:type="dxa"/>
            <w:tcBorders>
              <w:top w:val="single" w:color="auto" w:sz="4" w:space="0"/>
              <w:bottom w:val="single" w:color="auto" w:sz="8" w:space="0"/>
            </w:tcBorders>
            <w:tcMar>
              <w:left w:w="17" w:type="dxa"/>
              <w:right w:w="17" w:type="dxa"/>
            </w:tcMar>
            <w:vAlign w:val="center"/>
          </w:tcPr>
          <w:p w14:paraId="61634F4B">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合计</w:t>
            </w:r>
          </w:p>
        </w:tc>
        <w:tc>
          <w:tcPr>
            <w:tcW w:w="816" w:type="dxa"/>
            <w:tcBorders>
              <w:top w:val="single" w:color="auto" w:sz="4" w:space="0"/>
              <w:bottom w:val="single" w:color="auto" w:sz="8" w:space="0"/>
            </w:tcBorders>
            <w:tcMar>
              <w:left w:w="17" w:type="dxa"/>
              <w:right w:w="17" w:type="dxa"/>
            </w:tcMar>
            <w:vAlign w:val="center"/>
          </w:tcPr>
          <w:p w14:paraId="26B9535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38547</w:t>
            </w:r>
          </w:p>
        </w:tc>
        <w:tc>
          <w:tcPr>
            <w:tcW w:w="1020" w:type="dxa"/>
            <w:tcBorders>
              <w:top w:val="single" w:color="auto" w:sz="4" w:space="0"/>
              <w:bottom w:val="single" w:color="auto" w:sz="8" w:space="0"/>
            </w:tcBorders>
            <w:tcMar>
              <w:left w:w="17" w:type="dxa"/>
              <w:right w:w="17" w:type="dxa"/>
            </w:tcMar>
            <w:vAlign w:val="center"/>
          </w:tcPr>
          <w:p w14:paraId="77FCCAB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278.4</w:t>
            </w:r>
          </w:p>
        </w:tc>
        <w:tc>
          <w:tcPr>
            <w:tcW w:w="611" w:type="dxa"/>
            <w:tcBorders>
              <w:top w:val="single" w:color="auto" w:sz="4" w:space="0"/>
              <w:bottom w:val="single" w:color="auto" w:sz="8" w:space="0"/>
            </w:tcBorders>
            <w:tcMar>
              <w:left w:w="17" w:type="dxa"/>
              <w:right w:w="17" w:type="dxa"/>
            </w:tcMar>
          </w:tcPr>
          <w:p w14:paraId="1F8FE3E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2.4</w:t>
            </w:r>
          </w:p>
        </w:tc>
        <w:tc>
          <w:tcPr>
            <w:tcW w:w="816" w:type="dxa"/>
            <w:tcBorders>
              <w:top w:val="single" w:color="auto" w:sz="4" w:space="0"/>
              <w:bottom w:val="single" w:color="auto" w:sz="8" w:space="0"/>
            </w:tcBorders>
            <w:tcMar>
              <w:left w:w="17" w:type="dxa"/>
              <w:right w:w="17" w:type="dxa"/>
            </w:tcMar>
          </w:tcPr>
          <w:p w14:paraId="56FBF6C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5.6</w:t>
            </w:r>
          </w:p>
        </w:tc>
        <w:tc>
          <w:tcPr>
            <w:tcW w:w="816" w:type="dxa"/>
            <w:tcBorders>
              <w:top w:val="single" w:color="auto" w:sz="4" w:space="0"/>
              <w:bottom w:val="single" w:color="auto" w:sz="8" w:space="0"/>
            </w:tcBorders>
            <w:tcMar>
              <w:left w:w="17" w:type="dxa"/>
              <w:right w:w="17" w:type="dxa"/>
            </w:tcMar>
          </w:tcPr>
          <w:p w14:paraId="078C587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23.2</w:t>
            </w:r>
          </w:p>
        </w:tc>
        <w:tc>
          <w:tcPr>
            <w:tcW w:w="816" w:type="dxa"/>
            <w:tcBorders>
              <w:top w:val="single" w:color="auto" w:sz="4" w:space="0"/>
              <w:bottom w:val="single" w:color="auto" w:sz="8" w:space="0"/>
            </w:tcBorders>
            <w:tcMar>
              <w:left w:w="17" w:type="dxa"/>
              <w:right w:w="17" w:type="dxa"/>
            </w:tcMar>
          </w:tcPr>
          <w:p w14:paraId="6AD6632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23.4</w:t>
            </w:r>
          </w:p>
        </w:tc>
        <w:tc>
          <w:tcPr>
            <w:tcW w:w="816" w:type="dxa"/>
            <w:tcBorders>
              <w:top w:val="single" w:color="auto" w:sz="4" w:space="0"/>
              <w:bottom w:val="single" w:color="auto" w:sz="8" w:space="0"/>
            </w:tcBorders>
            <w:tcMar>
              <w:left w:w="17" w:type="dxa"/>
              <w:right w:w="17" w:type="dxa"/>
            </w:tcMar>
          </w:tcPr>
          <w:p w14:paraId="420AE38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26.3</w:t>
            </w:r>
          </w:p>
        </w:tc>
        <w:tc>
          <w:tcPr>
            <w:tcW w:w="816" w:type="dxa"/>
            <w:tcBorders>
              <w:top w:val="single" w:color="auto" w:sz="4" w:space="0"/>
              <w:bottom w:val="single" w:color="auto" w:sz="8" w:space="0"/>
            </w:tcBorders>
            <w:tcMar>
              <w:left w:w="17" w:type="dxa"/>
              <w:right w:w="17" w:type="dxa"/>
            </w:tcMar>
          </w:tcPr>
          <w:p w14:paraId="0A752B2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13.5</w:t>
            </w:r>
          </w:p>
        </w:tc>
        <w:tc>
          <w:tcPr>
            <w:tcW w:w="811" w:type="dxa"/>
            <w:tcBorders>
              <w:top w:val="single" w:color="auto" w:sz="4" w:space="0"/>
              <w:bottom w:val="single" w:color="auto" w:sz="8" w:space="0"/>
            </w:tcBorders>
            <w:tcMar>
              <w:left w:w="17" w:type="dxa"/>
              <w:right w:w="17" w:type="dxa"/>
            </w:tcMar>
          </w:tcPr>
          <w:p w14:paraId="4F506A2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r>
    </w:tbl>
    <w:p w14:paraId="30533556">
      <w:pPr>
        <w:pStyle w:val="8"/>
        <w:spacing w:before="0" w:line="360" w:lineRule="auto"/>
        <w:ind w:firstLine="480" w:firstLineChars="200"/>
        <w:rPr>
          <w:rFonts w:hint="eastAsia" w:ascii="宋体" w:hAnsi="宋体" w:eastAsia="宋体"/>
          <w:b w:val="0"/>
          <w:color w:val="000000"/>
          <w:sz w:val="24"/>
          <w:szCs w:val="24"/>
          <w:highlight w:val="none"/>
          <w:lang w:val="en-US" w:eastAsia="zh-CN"/>
        </w:rPr>
      </w:pP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5</w:t>
      </w: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孕妇尿碘</w:t>
      </w:r>
    </w:p>
    <w:p w14:paraId="625310B1">
      <w:pPr>
        <w:pStyle w:val="8"/>
        <w:spacing w:before="0" w:line="360" w:lineRule="auto"/>
        <w:ind w:firstLine="480" w:firstLineChars="200"/>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本次监测10个省份（不含江西）水源性高碘地区共检测了7225名孕妇的尿碘，总体尿碘中位数为209.6μg/L。在10个省份中，山西、内蒙古、江苏、安徽、和河南5个省份水源性高碘地区孕妇尿碘中位数均超过了250μg/L，处于大于适宜量水平，其中河南水源性高碘地区孕妇尿碘中位数最高，为283.7μg/L；天津、河北、山东、湖南和陕西5个省份水源性高碘地区孕妇尿碘中位数处于适宜水平。</w:t>
      </w:r>
    </w:p>
    <w:p w14:paraId="108A8A32">
      <w:pPr>
        <w:pStyle w:val="8"/>
        <w:spacing w:before="0" w:line="360" w:lineRule="auto"/>
        <w:ind w:firstLine="480" w:firstLineChars="200"/>
        <w:rPr>
          <w:rFonts w:hint="eastAsia" w:ascii="宋体" w:hAnsi="宋体" w:eastAsia="宋体"/>
          <w:b w:val="0"/>
          <w:color w:val="000000"/>
          <w:sz w:val="24"/>
          <w:szCs w:val="24"/>
          <w:highlight w:val="none"/>
          <w:lang w:eastAsia="zh-CN"/>
        </w:rPr>
      </w:pP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6</w:t>
      </w:r>
      <w:r>
        <w:rPr>
          <w:rFonts w:hint="eastAsia" w:ascii="宋体" w:hAnsi="宋体" w:eastAsia="宋体"/>
          <w:b w:val="0"/>
          <w:color w:val="000000"/>
          <w:sz w:val="24"/>
          <w:szCs w:val="24"/>
          <w:highlight w:val="none"/>
        </w:rPr>
        <w:t>）儿童甲状腺</w:t>
      </w:r>
      <w:r>
        <w:rPr>
          <w:rFonts w:hint="eastAsia" w:ascii="宋体" w:hAnsi="宋体" w:eastAsia="宋体"/>
          <w:b w:val="0"/>
          <w:color w:val="000000"/>
          <w:sz w:val="24"/>
          <w:szCs w:val="24"/>
          <w:highlight w:val="none"/>
          <w:lang w:val="en-US" w:eastAsia="zh-CN"/>
        </w:rPr>
        <w:t>肿大率</w:t>
      </w:r>
    </w:p>
    <w:p w14:paraId="3C21D68D">
      <w:pPr>
        <w:pStyle w:val="8"/>
        <w:spacing w:before="0" w:line="360" w:lineRule="auto"/>
        <w:ind w:firstLine="480" w:firstLineChars="200"/>
        <w:rPr>
          <w:rFonts w:hint="eastAsia" w:ascii="宋体" w:hAnsi="宋体" w:eastAsia="宋体"/>
          <w:b w:val="0"/>
          <w:color w:val="000000"/>
          <w:sz w:val="24"/>
          <w:szCs w:val="24"/>
          <w:highlight w:val="none"/>
          <w:lang w:val="en-US" w:eastAsia="zh-CN"/>
        </w:rPr>
      </w:pPr>
      <w:r>
        <w:rPr>
          <w:rFonts w:hint="eastAsia" w:ascii="宋体" w:hAnsi="宋体" w:eastAsia="宋体"/>
          <w:b w:val="0"/>
          <w:color w:val="000000"/>
          <w:sz w:val="24"/>
          <w:szCs w:val="24"/>
          <w:highlight w:val="none"/>
          <w:lang w:eastAsia="zh-CN"/>
        </w:rPr>
        <w:t>在水源性高碘地区11个省份195个县开展了儿童病情监测工作，共监测了38632名6～12岁儿童，男生占50.8%、女生占49.2%，性别基本均衡。虽然调查儿童年龄在6～12岁之间，但总体调查儿童仍以8～10岁为主，占80.2%。11个省份水源性高碘地区总的儿童甲肿率为2.7%，山西省儿童甲肿率为6.8%，其他各省份甲肿率均在5%以下，新加入高碘地区监测的江西和湖南，儿童甲肿率分别为0%和1.3%。自2018年以来，儿童甲肿率均在5%以下，见表</w:t>
      </w:r>
      <w:r>
        <w:rPr>
          <w:rFonts w:hint="eastAsia" w:ascii="宋体" w:hAnsi="宋体" w:eastAsia="宋体"/>
          <w:b w:val="0"/>
          <w:color w:val="000000"/>
          <w:sz w:val="24"/>
          <w:szCs w:val="24"/>
          <w:highlight w:val="none"/>
          <w:lang w:val="en-US" w:eastAsia="zh-CN"/>
        </w:rPr>
        <w:t>6。</w:t>
      </w:r>
    </w:p>
    <w:p w14:paraId="7D93A774">
      <w:pPr>
        <w:pStyle w:val="8"/>
        <w:spacing w:before="0" w:line="360" w:lineRule="auto"/>
        <w:ind w:firstLine="480" w:firstLineChars="200"/>
        <w:rPr>
          <w:rFonts w:hint="eastAsia" w:ascii="宋体" w:hAnsi="宋体" w:eastAsia="宋体"/>
          <w:b w:val="0"/>
          <w:color w:val="000000"/>
          <w:sz w:val="24"/>
          <w:szCs w:val="24"/>
          <w:highlight w:val="none"/>
          <w:lang w:val="en-US" w:eastAsia="zh-CN"/>
        </w:rPr>
      </w:pPr>
    </w:p>
    <w:p w14:paraId="07161806">
      <w:pPr>
        <w:pStyle w:val="8"/>
        <w:spacing w:before="0" w:line="360" w:lineRule="auto"/>
        <w:ind w:firstLine="480" w:firstLineChars="200"/>
        <w:rPr>
          <w:rFonts w:hint="eastAsia" w:ascii="宋体" w:hAnsi="宋体" w:eastAsia="宋体"/>
          <w:b w:val="0"/>
          <w:color w:val="000000"/>
          <w:sz w:val="24"/>
          <w:szCs w:val="24"/>
          <w:highlight w:val="none"/>
          <w:lang w:val="en-US" w:eastAsia="zh-CN"/>
        </w:rPr>
      </w:pPr>
    </w:p>
    <w:p w14:paraId="48A9727C">
      <w:pPr>
        <w:pStyle w:val="8"/>
        <w:spacing w:before="0" w:line="360" w:lineRule="auto"/>
        <w:ind w:firstLine="480" w:firstLineChars="200"/>
        <w:rPr>
          <w:rFonts w:hint="eastAsia" w:ascii="宋体" w:hAnsi="宋体" w:eastAsia="宋体"/>
          <w:b w:val="0"/>
          <w:color w:val="000000"/>
          <w:sz w:val="24"/>
          <w:szCs w:val="24"/>
          <w:highlight w:val="none"/>
          <w:lang w:val="en-US" w:eastAsia="zh-CN"/>
        </w:rPr>
      </w:pPr>
    </w:p>
    <w:p w14:paraId="7ABBD69E">
      <w:pPr>
        <w:spacing w:line="240" w:lineRule="auto"/>
        <w:jc w:val="center"/>
        <w:rPr>
          <w:rFonts w:hint="eastAsia" w:ascii="宋体" w:hAnsi="宋体" w:eastAsia="宋体" w:cs="宋体"/>
          <w:b/>
          <w:color w:val="000000"/>
          <w:sz w:val="21"/>
          <w:szCs w:val="21"/>
          <w:highlight w:val="none"/>
        </w:rPr>
      </w:pPr>
    </w:p>
    <w:p w14:paraId="01272AA2">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表</w:t>
      </w:r>
      <w:r>
        <w:rPr>
          <w:rFonts w:hint="eastAsia" w:ascii="宋体" w:hAnsi="宋体" w:eastAsia="宋体" w:cs="宋体"/>
          <w:b/>
          <w:color w:val="000000"/>
          <w:sz w:val="21"/>
          <w:szCs w:val="21"/>
          <w:highlight w:val="none"/>
          <w:lang w:val="en-US" w:eastAsia="zh-CN"/>
        </w:rPr>
        <w:t>6</w:t>
      </w:r>
      <w:r>
        <w:rPr>
          <w:rFonts w:hint="eastAsia" w:ascii="宋体" w:hAnsi="宋体" w:eastAsia="宋体" w:cs="宋体"/>
          <w:b/>
          <w:color w:val="000000"/>
          <w:sz w:val="21"/>
          <w:szCs w:val="21"/>
          <w:highlight w:val="none"/>
        </w:rPr>
        <w:t>全国水源性高碘地区儿童甲状腺肿大率</w:t>
      </w:r>
    </w:p>
    <w:tbl>
      <w:tblPr>
        <w:tblStyle w:val="3"/>
        <w:tblW w:w="8228" w:type="dxa"/>
        <w:tblInd w:w="0" w:type="dxa"/>
        <w:tblLayout w:type="fixed"/>
        <w:tblCellMar>
          <w:top w:w="0" w:type="dxa"/>
          <w:left w:w="108" w:type="dxa"/>
          <w:bottom w:w="0" w:type="dxa"/>
          <w:right w:w="108" w:type="dxa"/>
        </w:tblCellMar>
      </w:tblPr>
      <w:tblGrid>
        <w:gridCol w:w="744"/>
        <w:gridCol w:w="869"/>
        <w:gridCol w:w="547"/>
        <w:gridCol w:w="547"/>
        <w:gridCol w:w="146"/>
        <w:gridCol w:w="662"/>
        <w:gridCol w:w="654"/>
        <w:gridCol w:w="654"/>
        <w:gridCol w:w="654"/>
        <w:gridCol w:w="654"/>
        <w:gridCol w:w="654"/>
        <w:gridCol w:w="662"/>
        <w:gridCol w:w="781"/>
      </w:tblGrid>
      <w:tr w14:paraId="7D7C6921">
        <w:tblPrEx>
          <w:tblCellMar>
            <w:top w:w="0" w:type="dxa"/>
            <w:left w:w="108" w:type="dxa"/>
            <w:bottom w:w="0" w:type="dxa"/>
            <w:right w:w="108" w:type="dxa"/>
          </w:tblCellMar>
        </w:tblPrEx>
        <w:trPr>
          <w:trHeight w:val="333" w:hRule="atLeast"/>
        </w:trPr>
        <w:tc>
          <w:tcPr>
            <w:tcW w:w="744" w:type="dxa"/>
            <w:vMerge w:val="restart"/>
            <w:tcBorders>
              <w:top w:val="single" w:color="auto" w:sz="8" w:space="0"/>
            </w:tcBorders>
            <w:tcMar>
              <w:left w:w="17" w:type="dxa"/>
              <w:right w:w="17" w:type="dxa"/>
            </w:tcMar>
            <w:vAlign w:val="center"/>
          </w:tcPr>
          <w:p w14:paraId="729B3C88">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省份</w:t>
            </w:r>
          </w:p>
        </w:tc>
        <w:tc>
          <w:tcPr>
            <w:tcW w:w="869" w:type="dxa"/>
            <w:vMerge w:val="restart"/>
            <w:tcBorders>
              <w:top w:val="single" w:color="auto" w:sz="8" w:space="0"/>
            </w:tcBorders>
            <w:tcMar>
              <w:left w:w="17" w:type="dxa"/>
              <w:right w:w="17" w:type="dxa"/>
            </w:tcMar>
            <w:vAlign w:val="center"/>
          </w:tcPr>
          <w:p w14:paraId="756BD45A">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样本量</w:t>
            </w:r>
          </w:p>
        </w:tc>
        <w:tc>
          <w:tcPr>
            <w:tcW w:w="1094" w:type="dxa"/>
            <w:gridSpan w:val="2"/>
            <w:tcBorders>
              <w:top w:val="single" w:color="auto" w:sz="8" w:space="0"/>
              <w:bottom w:val="single" w:color="auto" w:sz="4" w:space="0"/>
            </w:tcBorders>
            <w:tcMar>
              <w:left w:w="17" w:type="dxa"/>
              <w:right w:w="17" w:type="dxa"/>
            </w:tcMar>
            <w:vAlign w:val="center"/>
          </w:tcPr>
          <w:p w14:paraId="4D4392E1">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性别(%)</w:t>
            </w:r>
          </w:p>
        </w:tc>
        <w:tc>
          <w:tcPr>
            <w:tcW w:w="146" w:type="dxa"/>
            <w:tcBorders>
              <w:top w:val="single" w:color="auto" w:sz="8" w:space="0"/>
            </w:tcBorders>
            <w:tcMar>
              <w:left w:w="17" w:type="dxa"/>
              <w:right w:w="17" w:type="dxa"/>
            </w:tcMar>
            <w:vAlign w:val="center"/>
          </w:tcPr>
          <w:p w14:paraId="18E3D0CC">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Borders>
              <w:top w:val="single" w:color="auto" w:sz="8" w:space="0"/>
            </w:tcBorders>
          </w:tcPr>
          <w:p w14:paraId="4350D2AC">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3932" w:type="dxa"/>
            <w:gridSpan w:val="6"/>
            <w:tcBorders>
              <w:top w:val="single" w:color="auto" w:sz="8" w:space="0"/>
              <w:bottom w:val="single" w:color="auto" w:sz="4" w:space="0"/>
            </w:tcBorders>
            <w:tcMar>
              <w:left w:w="17" w:type="dxa"/>
              <w:right w:w="17" w:type="dxa"/>
            </w:tcMar>
            <w:vAlign w:val="center"/>
          </w:tcPr>
          <w:p w14:paraId="21941BEF">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调查对象年龄(%)</w:t>
            </w:r>
          </w:p>
        </w:tc>
        <w:tc>
          <w:tcPr>
            <w:tcW w:w="781" w:type="dxa"/>
            <w:vMerge w:val="restart"/>
            <w:tcBorders>
              <w:top w:val="single" w:color="auto" w:sz="8" w:space="0"/>
            </w:tcBorders>
            <w:tcMar>
              <w:left w:w="17" w:type="dxa"/>
              <w:right w:w="17" w:type="dxa"/>
            </w:tcMar>
            <w:vAlign w:val="center"/>
          </w:tcPr>
          <w:p w14:paraId="2048EEA1">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甲肿率（%）</w:t>
            </w:r>
          </w:p>
        </w:tc>
      </w:tr>
      <w:tr w14:paraId="17776C45">
        <w:tblPrEx>
          <w:tblCellMar>
            <w:top w:w="0" w:type="dxa"/>
            <w:left w:w="108" w:type="dxa"/>
            <w:bottom w:w="0" w:type="dxa"/>
            <w:right w:w="108" w:type="dxa"/>
          </w:tblCellMar>
        </w:tblPrEx>
        <w:trPr>
          <w:trHeight w:val="333" w:hRule="atLeast"/>
        </w:trPr>
        <w:tc>
          <w:tcPr>
            <w:tcW w:w="744" w:type="dxa"/>
            <w:vMerge w:val="continue"/>
            <w:tcBorders>
              <w:bottom w:val="single" w:color="auto" w:sz="4" w:space="0"/>
            </w:tcBorders>
            <w:tcMar>
              <w:left w:w="17" w:type="dxa"/>
              <w:right w:w="17" w:type="dxa"/>
            </w:tcMar>
            <w:vAlign w:val="center"/>
          </w:tcPr>
          <w:p w14:paraId="6FA87172">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869" w:type="dxa"/>
            <w:vMerge w:val="continue"/>
            <w:tcBorders>
              <w:bottom w:val="single" w:color="auto" w:sz="4" w:space="0"/>
            </w:tcBorders>
            <w:tcMar>
              <w:left w:w="17" w:type="dxa"/>
              <w:right w:w="17" w:type="dxa"/>
            </w:tcMar>
            <w:vAlign w:val="center"/>
          </w:tcPr>
          <w:p w14:paraId="3377A7FD">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547" w:type="dxa"/>
            <w:tcBorders>
              <w:top w:val="single" w:color="auto" w:sz="4" w:space="0"/>
              <w:bottom w:val="single" w:color="auto" w:sz="4" w:space="0"/>
            </w:tcBorders>
            <w:tcMar>
              <w:left w:w="17" w:type="dxa"/>
              <w:right w:w="17" w:type="dxa"/>
            </w:tcMar>
            <w:vAlign w:val="center"/>
          </w:tcPr>
          <w:p w14:paraId="7B85EB8E">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男</w:t>
            </w:r>
          </w:p>
        </w:tc>
        <w:tc>
          <w:tcPr>
            <w:tcW w:w="547" w:type="dxa"/>
            <w:tcBorders>
              <w:top w:val="single" w:color="auto" w:sz="4" w:space="0"/>
              <w:bottom w:val="single" w:color="auto" w:sz="4" w:space="0"/>
            </w:tcBorders>
            <w:tcMar>
              <w:left w:w="17" w:type="dxa"/>
              <w:right w:w="17" w:type="dxa"/>
            </w:tcMar>
            <w:vAlign w:val="center"/>
          </w:tcPr>
          <w:p w14:paraId="3149FB8A">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女</w:t>
            </w:r>
          </w:p>
        </w:tc>
        <w:tc>
          <w:tcPr>
            <w:tcW w:w="146" w:type="dxa"/>
            <w:tcBorders>
              <w:bottom w:val="single" w:color="auto" w:sz="4" w:space="0"/>
            </w:tcBorders>
            <w:tcMar>
              <w:left w:w="17" w:type="dxa"/>
              <w:right w:w="17" w:type="dxa"/>
            </w:tcMar>
            <w:vAlign w:val="center"/>
          </w:tcPr>
          <w:p w14:paraId="127B22D9">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Borders>
              <w:top w:val="single" w:color="auto" w:sz="4" w:space="0"/>
              <w:bottom w:val="single" w:color="auto" w:sz="4" w:space="0"/>
            </w:tcBorders>
            <w:tcMar>
              <w:left w:w="17" w:type="dxa"/>
              <w:right w:w="17" w:type="dxa"/>
            </w:tcMar>
            <w:vAlign w:val="center"/>
          </w:tcPr>
          <w:p w14:paraId="16B4CC4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654" w:type="dxa"/>
            <w:tcBorders>
              <w:top w:val="single" w:color="auto" w:sz="4" w:space="0"/>
              <w:bottom w:val="single" w:color="auto" w:sz="4" w:space="0"/>
            </w:tcBorders>
            <w:tcMar>
              <w:left w:w="17" w:type="dxa"/>
              <w:right w:w="17" w:type="dxa"/>
            </w:tcMar>
            <w:vAlign w:val="center"/>
          </w:tcPr>
          <w:p w14:paraId="1F979EB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654" w:type="dxa"/>
            <w:tcBorders>
              <w:top w:val="single" w:color="auto" w:sz="4" w:space="0"/>
              <w:bottom w:val="single" w:color="auto" w:sz="4" w:space="0"/>
            </w:tcBorders>
            <w:tcMar>
              <w:left w:w="17" w:type="dxa"/>
              <w:right w:w="17" w:type="dxa"/>
            </w:tcMar>
            <w:vAlign w:val="center"/>
          </w:tcPr>
          <w:p w14:paraId="24884DB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654" w:type="dxa"/>
            <w:tcBorders>
              <w:top w:val="single" w:color="auto" w:sz="4" w:space="0"/>
              <w:bottom w:val="single" w:color="auto" w:sz="4" w:space="0"/>
            </w:tcBorders>
            <w:tcMar>
              <w:left w:w="17" w:type="dxa"/>
              <w:right w:w="17" w:type="dxa"/>
            </w:tcMar>
            <w:vAlign w:val="center"/>
          </w:tcPr>
          <w:p w14:paraId="6160403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654" w:type="dxa"/>
            <w:tcBorders>
              <w:top w:val="single" w:color="auto" w:sz="4" w:space="0"/>
              <w:bottom w:val="single" w:color="auto" w:sz="4" w:space="0"/>
            </w:tcBorders>
            <w:tcMar>
              <w:left w:w="17" w:type="dxa"/>
              <w:right w:w="17" w:type="dxa"/>
            </w:tcMar>
            <w:vAlign w:val="center"/>
          </w:tcPr>
          <w:p w14:paraId="6DBFB70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654" w:type="dxa"/>
            <w:tcBorders>
              <w:top w:val="single" w:color="auto" w:sz="4" w:space="0"/>
              <w:bottom w:val="single" w:color="auto" w:sz="4" w:space="0"/>
            </w:tcBorders>
            <w:tcMar>
              <w:left w:w="17" w:type="dxa"/>
              <w:right w:w="17" w:type="dxa"/>
            </w:tcMar>
            <w:vAlign w:val="center"/>
          </w:tcPr>
          <w:p w14:paraId="35596E3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w:t>
            </w:r>
          </w:p>
        </w:tc>
        <w:tc>
          <w:tcPr>
            <w:tcW w:w="662" w:type="dxa"/>
            <w:tcBorders>
              <w:top w:val="single" w:color="auto" w:sz="4" w:space="0"/>
              <w:bottom w:val="single" w:color="auto" w:sz="4" w:space="0"/>
            </w:tcBorders>
            <w:vAlign w:val="center"/>
          </w:tcPr>
          <w:p w14:paraId="349D0BE2">
            <w:pPr>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r>
              <w:rPr>
                <w:rFonts w:hint="eastAsia" w:ascii="宋体" w:hAnsi="宋体" w:eastAsia="宋体" w:cs="宋体"/>
                <w:color w:val="000000" w:themeColor="text1"/>
                <w:sz w:val="18"/>
                <w:szCs w:val="18"/>
                <w:lang w:eastAsia="zh-CN"/>
                <w14:textFill>
                  <w14:solidFill>
                    <w14:schemeClr w14:val="tx1"/>
                  </w14:solidFill>
                </w14:textFill>
              </w:rPr>
              <w:t>～</w:t>
            </w:r>
          </w:p>
        </w:tc>
        <w:tc>
          <w:tcPr>
            <w:tcW w:w="781" w:type="dxa"/>
            <w:vMerge w:val="continue"/>
            <w:tcBorders>
              <w:bottom w:val="single" w:color="auto" w:sz="4" w:space="0"/>
            </w:tcBorders>
            <w:tcMar>
              <w:left w:w="17" w:type="dxa"/>
              <w:right w:w="17" w:type="dxa"/>
            </w:tcMar>
            <w:vAlign w:val="center"/>
          </w:tcPr>
          <w:p w14:paraId="198C9787">
            <w:pPr>
              <w:snapToGrid w:val="0"/>
              <w:jc w:val="center"/>
              <w:rPr>
                <w:rFonts w:hint="eastAsia" w:ascii="宋体" w:hAnsi="宋体" w:eastAsia="宋体" w:cs="宋体"/>
                <w:color w:val="000000" w:themeColor="text1"/>
                <w:sz w:val="18"/>
                <w:szCs w:val="18"/>
                <w14:textFill>
                  <w14:solidFill>
                    <w14:schemeClr w14:val="tx1"/>
                  </w14:solidFill>
                </w14:textFill>
              </w:rPr>
            </w:pPr>
          </w:p>
        </w:tc>
      </w:tr>
      <w:tr w14:paraId="3FECE1C2">
        <w:tblPrEx>
          <w:tblCellMar>
            <w:top w:w="0" w:type="dxa"/>
            <w:left w:w="108" w:type="dxa"/>
            <w:bottom w:w="0" w:type="dxa"/>
            <w:right w:w="108" w:type="dxa"/>
          </w:tblCellMar>
        </w:tblPrEx>
        <w:trPr>
          <w:trHeight w:val="333" w:hRule="atLeast"/>
        </w:trPr>
        <w:tc>
          <w:tcPr>
            <w:tcW w:w="744" w:type="dxa"/>
            <w:tcBorders>
              <w:top w:val="single" w:color="auto" w:sz="4" w:space="0"/>
            </w:tcBorders>
            <w:tcMar>
              <w:left w:w="17" w:type="dxa"/>
              <w:right w:w="17" w:type="dxa"/>
            </w:tcMar>
            <w:vAlign w:val="center"/>
          </w:tcPr>
          <w:p w14:paraId="18587B43">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天津</w:t>
            </w:r>
          </w:p>
        </w:tc>
        <w:tc>
          <w:tcPr>
            <w:tcW w:w="869" w:type="dxa"/>
            <w:tcBorders>
              <w:top w:val="single" w:color="auto" w:sz="4" w:space="0"/>
            </w:tcBorders>
            <w:tcMar>
              <w:left w:w="57" w:type="dxa"/>
              <w:right w:w="57" w:type="dxa"/>
            </w:tcMar>
            <w:vAlign w:val="center"/>
          </w:tcPr>
          <w:p w14:paraId="59C5CED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400</w:t>
            </w:r>
          </w:p>
        </w:tc>
        <w:tc>
          <w:tcPr>
            <w:tcW w:w="547" w:type="dxa"/>
            <w:tcBorders>
              <w:top w:val="single" w:color="auto" w:sz="4" w:space="0"/>
            </w:tcBorders>
            <w:tcMar>
              <w:left w:w="17" w:type="dxa"/>
              <w:right w:w="17" w:type="dxa"/>
            </w:tcMar>
            <w:vAlign w:val="center"/>
          </w:tcPr>
          <w:p w14:paraId="7F7546F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49.8</w:t>
            </w:r>
          </w:p>
        </w:tc>
        <w:tc>
          <w:tcPr>
            <w:tcW w:w="547" w:type="dxa"/>
            <w:tcBorders>
              <w:top w:val="single" w:color="auto" w:sz="4" w:space="0"/>
            </w:tcBorders>
            <w:tcMar>
              <w:left w:w="17" w:type="dxa"/>
              <w:right w:w="17" w:type="dxa"/>
            </w:tcMar>
            <w:vAlign w:val="center"/>
          </w:tcPr>
          <w:p w14:paraId="34FD1EF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50.2</w:t>
            </w:r>
          </w:p>
        </w:tc>
        <w:tc>
          <w:tcPr>
            <w:tcW w:w="146" w:type="dxa"/>
            <w:tcBorders>
              <w:top w:val="single" w:color="auto" w:sz="4" w:space="0"/>
            </w:tcBorders>
            <w:tcMar>
              <w:left w:w="17" w:type="dxa"/>
              <w:right w:w="17" w:type="dxa"/>
            </w:tcMar>
            <w:vAlign w:val="center"/>
          </w:tcPr>
          <w:p w14:paraId="3BEEFA69">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Borders>
              <w:top w:val="single" w:color="auto" w:sz="4" w:space="0"/>
            </w:tcBorders>
            <w:tcMar>
              <w:left w:w="17" w:type="dxa"/>
              <w:right w:w="17" w:type="dxa"/>
            </w:tcMar>
          </w:tcPr>
          <w:p w14:paraId="027A0E3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0.0 </w:t>
            </w:r>
          </w:p>
        </w:tc>
        <w:tc>
          <w:tcPr>
            <w:tcW w:w="654" w:type="dxa"/>
            <w:tcBorders>
              <w:top w:val="single" w:color="auto" w:sz="4" w:space="0"/>
            </w:tcBorders>
            <w:tcMar>
              <w:left w:w="17" w:type="dxa"/>
              <w:right w:w="17" w:type="dxa"/>
            </w:tcMar>
          </w:tcPr>
          <w:p w14:paraId="2013E32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1.0 </w:t>
            </w:r>
          </w:p>
        </w:tc>
        <w:tc>
          <w:tcPr>
            <w:tcW w:w="654" w:type="dxa"/>
            <w:tcBorders>
              <w:top w:val="single" w:color="auto" w:sz="4" w:space="0"/>
            </w:tcBorders>
            <w:tcMar>
              <w:left w:w="17" w:type="dxa"/>
              <w:right w:w="17" w:type="dxa"/>
            </w:tcMar>
          </w:tcPr>
          <w:p w14:paraId="66FFC3D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25.5 </w:t>
            </w:r>
          </w:p>
        </w:tc>
        <w:tc>
          <w:tcPr>
            <w:tcW w:w="654" w:type="dxa"/>
            <w:tcBorders>
              <w:top w:val="single" w:color="auto" w:sz="4" w:space="0"/>
            </w:tcBorders>
            <w:tcMar>
              <w:left w:w="17" w:type="dxa"/>
              <w:right w:w="17" w:type="dxa"/>
            </w:tcMar>
          </w:tcPr>
          <w:p w14:paraId="6AE0923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28.8 </w:t>
            </w:r>
          </w:p>
        </w:tc>
        <w:tc>
          <w:tcPr>
            <w:tcW w:w="654" w:type="dxa"/>
            <w:tcBorders>
              <w:top w:val="single" w:color="auto" w:sz="4" w:space="0"/>
            </w:tcBorders>
            <w:tcMar>
              <w:left w:w="17" w:type="dxa"/>
              <w:right w:w="17" w:type="dxa"/>
            </w:tcMar>
          </w:tcPr>
          <w:p w14:paraId="1249C0B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32.0 </w:t>
            </w:r>
          </w:p>
        </w:tc>
        <w:tc>
          <w:tcPr>
            <w:tcW w:w="654" w:type="dxa"/>
            <w:tcBorders>
              <w:top w:val="single" w:color="auto" w:sz="4" w:space="0"/>
            </w:tcBorders>
            <w:tcMar>
              <w:left w:w="17" w:type="dxa"/>
              <w:right w:w="17" w:type="dxa"/>
            </w:tcMar>
          </w:tcPr>
          <w:p w14:paraId="34306D0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11.3 </w:t>
            </w:r>
          </w:p>
        </w:tc>
        <w:tc>
          <w:tcPr>
            <w:tcW w:w="662" w:type="dxa"/>
            <w:tcBorders>
              <w:top w:val="single" w:color="auto" w:sz="4" w:space="0"/>
            </w:tcBorders>
          </w:tcPr>
          <w:p w14:paraId="040E07D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c>
          <w:tcPr>
            <w:tcW w:w="781" w:type="dxa"/>
            <w:tcBorders>
              <w:top w:val="single" w:color="auto" w:sz="4" w:space="0"/>
            </w:tcBorders>
            <w:tcMar>
              <w:left w:w="17" w:type="dxa"/>
              <w:right w:w="17" w:type="dxa"/>
            </w:tcMar>
            <w:vAlign w:val="bottom"/>
          </w:tcPr>
          <w:p w14:paraId="0790989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0.5</w:t>
            </w:r>
          </w:p>
        </w:tc>
      </w:tr>
      <w:tr w14:paraId="2BC8AD1C">
        <w:tblPrEx>
          <w:tblCellMar>
            <w:top w:w="0" w:type="dxa"/>
            <w:left w:w="108" w:type="dxa"/>
            <w:bottom w:w="0" w:type="dxa"/>
            <w:right w:w="108" w:type="dxa"/>
          </w:tblCellMar>
        </w:tblPrEx>
        <w:trPr>
          <w:trHeight w:val="333" w:hRule="atLeast"/>
        </w:trPr>
        <w:tc>
          <w:tcPr>
            <w:tcW w:w="744" w:type="dxa"/>
            <w:tcMar>
              <w:left w:w="17" w:type="dxa"/>
              <w:right w:w="17" w:type="dxa"/>
            </w:tcMar>
            <w:vAlign w:val="center"/>
          </w:tcPr>
          <w:p w14:paraId="5439E721">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河北</w:t>
            </w:r>
          </w:p>
        </w:tc>
        <w:tc>
          <w:tcPr>
            <w:tcW w:w="869" w:type="dxa"/>
            <w:tcMar>
              <w:left w:w="57" w:type="dxa"/>
              <w:right w:w="57" w:type="dxa"/>
            </w:tcMar>
            <w:vAlign w:val="center"/>
          </w:tcPr>
          <w:p w14:paraId="66693BE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7073</w:t>
            </w:r>
          </w:p>
        </w:tc>
        <w:tc>
          <w:tcPr>
            <w:tcW w:w="547" w:type="dxa"/>
            <w:tcMar>
              <w:left w:w="17" w:type="dxa"/>
              <w:right w:w="17" w:type="dxa"/>
            </w:tcMar>
            <w:vAlign w:val="center"/>
          </w:tcPr>
          <w:p w14:paraId="030B75D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51.5</w:t>
            </w:r>
          </w:p>
        </w:tc>
        <w:tc>
          <w:tcPr>
            <w:tcW w:w="547" w:type="dxa"/>
            <w:tcMar>
              <w:left w:w="17" w:type="dxa"/>
              <w:right w:w="17" w:type="dxa"/>
            </w:tcMar>
            <w:vAlign w:val="center"/>
          </w:tcPr>
          <w:p w14:paraId="562C90B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48.5</w:t>
            </w:r>
          </w:p>
        </w:tc>
        <w:tc>
          <w:tcPr>
            <w:tcW w:w="146" w:type="dxa"/>
            <w:tcMar>
              <w:left w:w="17" w:type="dxa"/>
              <w:right w:w="17" w:type="dxa"/>
            </w:tcMar>
            <w:vAlign w:val="center"/>
          </w:tcPr>
          <w:p w14:paraId="1631DA81">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Mar>
              <w:left w:w="17" w:type="dxa"/>
              <w:right w:w="17" w:type="dxa"/>
            </w:tcMar>
          </w:tcPr>
          <w:p w14:paraId="7A967AD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0.8</w:t>
            </w:r>
          </w:p>
        </w:tc>
        <w:tc>
          <w:tcPr>
            <w:tcW w:w="654" w:type="dxa"/>
            <w:tcMar>
              <w:left w:w="17" w:type="dxa"/>
              <w:right w:w="17" w:type="dxa"/>
            </w:tcMar>
          </w:tcPr>
          <w:p w14:paraId="52F94B3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4.2</w:t>
            </w:r>
          </w:p>
        </w:tc>
        <w:tc>
          <w:tcPr>
            <w:tcW w:w="654" w:type="dxa"/>
            <w:tcMar>
              <w:left w:w="17" w:type="dxa"/>
              <w:right w:w="17" w:type="dxa"/>
            </w:tcMar>
          </w:tcPr>
          <w:p w14:paraId="31D7526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27.6</w:t>
            </w:r>
          </w:p>
        </w:tc>
        <w:tc>
          <w:tcPr>
            <w:tcW w:w="654" w:type="dxa"/>
            <w:tcMar>
              <w:left w:w="17" w:type="dxa"/>
              <w:right w:w="17" w:type="dxa"/>
            </w:tcMar>
          </w:tcPr>
          <w:p w14:paraId="4CA01DD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31.9</w:t>
            </w:r>
          </w:p>
        </w:tc>
        <w:tc>
          <w:tcPr>
            <w:tcW w:w="654" w:type="dxa"/>
            <w:tcMar>
              <w:left w:w="17" w:type="dxa"/>
              <w:right w:w="17" w:type="dxa"/>
            </w:tcMar>
          </w:tcPr>
          <w:p w14:paraId="061E879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26.5</w:t>
            </w:r>
          </w:p>
        </w:tc>
        <w:tc>
          <w:tcPr>
            <w:tcW w:w="654" w:type="dxa"/>
            <w:tcMar>
              <w:left w:w="17" w:type="dxa"/>
              <w:right w:w="17" w:type="dxa"/>
            </w:tcMar>
          </w:tcPr>
          <w:p w14:paraId="2E19854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w:t>
            </w:r>
          </w:p>
        </w:tc>
        <w:tc>
          <w:tcPr>
            <w:tcW w:w="662" w:type="dxa"/>
          </w:tcPr>
          <w:p w14:paraId="448F67D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w:t>
            </w:r>
          </w:p>
        </w:tc>
        <w:tc>
          <w:tcPr>
            <w:tcW w:w="781" w:type="dxa"/>
            <w:tcMar>
              <w:left w:w="17" w:type="dxa"/>
              <w:right w:w="17" w:type="dxa"/>
            </w:tcMar>
            <w:vAlign w:val="bottom"/>
          </w:tcPr>
          <w:p w14:paraId="2FEEDFF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2.4</w:t>
            </w:r>
          </w:p>
        </w:tc>
      </w:tr>
      <w:tr w14:paraId="7A2CDB0A">
        <w:tblPrEx>
          <w:tblCellMar>
            <w:top w:w="0" w:type="dxa"/>
            <w:left w:w="108" w:type="dxa"/>
            <w:bottom w:w="0" w:type="dxa"/>
            <w:right w:w="108" w:type="dxa"/>
          </w:tblCellMar>
        </w:tblPrEx>
        <w:trPr>
          <w:trHeight w:val="333" w:hRule="atLeast"/>
        </w:trPr>
        <w:tc>
          <w:tcPr>
            <w:tcW w:w="744" w:type="dxa"/>
            <w:tcMar>
              <w:left w:w="17" w:type="dxa"/>
              <w:right w:w="17" w:type="dxa"/>
            </w:tcMar>
            <w:vAlign w:val="center"/>
          </w:tcPr>
          <w:p w14:paraId="5669505C">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山西</w:t>
            </w:r>
          </w:p>
        </w:tc>
        <w:tc>
          <w:tcPr>
            <w:tcW w:w="869" w:type="dxa"/>
            <w:tcMar>
              <w:left w:w="57" w:type="dxa"/>
              <w:right w:w="57" w:type="dxa"/>
            </w:tcMar>
            <w:vAlign w:val="center"/>
          </w:tcPr>
          <w:p w14:paraId="3DFB6C1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1599</w:t>
            </w:r>
          </w:p>
        </w:tc>
        <w:tc>
          <w:tcPr>
            <w:tcW w:w="547" w:type="dxa"/>
            <w:tcMar>
              <w:left w:w="17" w:type="dxa"/>
              <w:right w:w="17" w:type="dxa"/>
            </w:tcMar>
            <w:vAlign w:val="center"/>
          </w:tcPr>
          <w:p w14:paraId="7CC11BA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49.8</w:t>
            </w:r>
          </w:p>
        </w:tc>
        <w:tc>
          <w:tcPr>
            <w:tcW w:w="547" w:type="dxa"/>
            <w:tcMar>
              <w:left w:w="17" w:type="dxa"/>
              <w:right w:w="17" w:type="dxa"/>
            </w:tcMar>
            <w:vAlign w:val="center"/>
          </w:tcPr>
          <w:p w14:paraId="42FBF66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50.2</w:t>
            </w:r>
          </w:p>
        </w:tc>
        <w:tc>
          <w:tcPr>
            <w:tcW w:w="146" w:type="dxa"/>
            <w:tcMar>
              <w:left w:w="17" w:type="dxa"/>
              <w:right w:w="17" w:type="dxa"/>
            </w:tcMar>
            <w:vAlign w:val="center"/>
          </w:tcPr>
          <w:p w14:paraId="05261B2A">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Mar>
              <w:left w:w="17" w:type="dxa"/>
              <w:right w:w="17" w:type="dxa"/>
            </w:tcMar>
          </w:tcPr>
          <w:p w14:paraId="0FEB2CE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w:t>
            </w:r>
          </w:p>
        </w:tc>
        <w:tc>
          <w:tcPr>
            <w:tcW w:w="654" w:type="dxa"/>
            <w:tcMar>
              <w:left w:w="17" w:type="dxa"/>
              <w:right w:w="17" w:type="dxa"/>
            </w:tcMar>
          </w:tcPr>
          <w:p w14:paraId="76CA0E4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654" w:type="dxa"/>
            <w:tcMar>
              <w:left w:w="17" w:type="dxa"/>
              <w:right w:w="17" w:type="dxa"/>
            </w:tcMar>
          </w:tcPr>
          <w:p w14:paraId="2EA3D8A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20.6</w:t>
            </w:r>
          </w:p>
        </w:tc>
        <w:tc>
          <w:tcPr>
            <w:tcW w:w="654" w:type="dxa"/>
            <w:tcMar>
              <w:left w:w="17" w:type="dxa"/>
              <w:right w:w="17" w:type="dxa"/>
            </w:tcMar>
          </w:tcPr>
          <w:p w14:paraId="3AF4FA2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28.1</w:t>
            </w:r>
          </w:p>
        </w:tc>
        <w:tc>
          <w:tcPr>
            <w:tcW w:w="654" w:type="dxa"/>
            <w:tcMar>
              <w:left w:w="17" w:type="dxa"/>
              <w:right w:w="17" w:type="dxa"/>
            </w:tcMar>
          </w:tcPr>
          <w:p w14:paraId="13838F5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26.0</w:t>
            </w:r>
          </w:p>
        </w:tc>
        <w:tc>
          <w:tcPr>
            <w:tcW w:w="654" w:type="dxa"/>
            <w:tcMar>
              <w:left w:w="17" w:type="dxa"/>
              <w:right w:w="17" w:type="dxa"/>
            </w:tcMar>
          </w:tcPr>
          <w:p w14:paraId="4FB90E9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11.7</w:t>
            </w:r>
          </w:p>
        </w:tc>
        <w:tc>
          <w:tcPr>
            <w:tcW w:w="662" w:type="dxa"/>
          </w:tcPr>
          <w:p w14:paraId="303FA47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6.5</w:t>
            </w:r>
          </w:p>
        </w:tc>
        <w:tc>
          <w:tcPr>
            <w:tcW w:w="781" w:type="dxa"/>
            <w:tcMar>
              <w:left w:w="17" w:type="dxa"/>
              <w:right w:w="17" w:type="dxa"/>
            </w:tcMar>
            <w:vAlign w:val="bottom"/>
          </w:tcPr>
          <w:p w14:paraId="5268B07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6.8</w:t>
            </w:r>
          </w:p>
        </w:tc>
      </w:tr>
      <w:tr w14:paraId="3BEEDE2C">
        <w:tblPrEx>
          <w:tblCellMar>
            <w:top w:w="0" w:type="dxa"/>
            <w:left w:w="108" w:type="dxa"/>
            <w:bottom w:w="0" w:type="dxa"/>
            <w:right w:w="108" w:type="dxa"/>
          </w:tblCellMar>
        </w:tblPrEx>
        <w:trPr>
          <w:trHeight w:val="333" w:hRule="atLeast"/>
        </w:trPr>
        <w:tc>
          <w:tcPr>
            <w:tcW w:w="744" w:type="dxa"/>
            <w:tcMar>
              <w:left w:w="17" w:type="dxa"/>
              <w:right w:w="17" w:type="dxa"/>
            </w:tcMar>
            <w:vAlign w:val="center"/>
          </w:tcPr>
          <w:p w14:paraId="5C854DC3">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内蒙古</w:t>
            </w:r>
          </w:p>
        </w:tc>
        <w:tc>
          <w:tcPr>
            <w:tcW w:w="869" w:type="dxa"/>
            <w:tcMar>
              <w:left w:w="57" w:type="dxa"/>
              <w:right w:w="57" w:type="dxa"/>
            </w:tcMar>
            <w:vAlign w:val="center"/>
          </w:tcPr>
          <w:p w14:paraId="4639E35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441</w:t>
            </w:r>
          </w:p>
        </w:tc>
        <w:tc>
          <w:tcPr>
            <w:tcW w:w="547" w:type="dxa"/>
            <w:tcMar>
              <w:left w:w="17" w:type="dxa"/>
              <w:right w:w="17" w:type="dxa"/>
            </w:tcMar>
            <w:vAlign w:val="center"/>
          </w:tcPr>
          <w:p w14:paraId="78CE987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53.5</w:t>
            </w:r>
          </w:p>
        </w:tc>
        <w:tc>
          <w:tcPr>
            <w:tcW w:w="547" w:type="dxa"/>
            <w:tcMar>
              <w:left w:w="17" w:type="dxa"/>
              <w:right w:w="17" w:type="dxa"/>
            </w:tcMar>
            <w:vAlign w:val="center"/>
          </w:tcPr>
          <w:p w14:paraId="0B56435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46.5</w:t>
            </w:r>
          </w:p>
        </w:tc>
        <w:tc>
          <w:tcPr>
            <w:tcW w:w="146" w:type="dxa"/>
            <w:tcMar>
              <w:left w:w="17" w:type="dxa"/>
              <w:right w:w="17" w:type="dxa"/>
            </w:tcMar>
            <w:vAlign w:val="center"/>
          </w:tcPr>
          <w:p w14:paraId="79A1C5AA">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Mar>
              <w:left w:w="17" w:type="dxa"/>
              <w:right w:w="17" w:type="dxa"/>
            </w:tcMar>
          </w:tcPr>
          <w:p w14:paraId="6855A5D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0.5</w:t>
            </w:r>
          </w:p>
        </w:tc>
        <w:tc>
          <w:tcPr>
            <w:tcW w:w="654" w:type="dxa"/>
            <w:tcMar>
              <w:left w:w="17" w:type="dxa"/>
              <w:right w:w="17" w:type="dxa"/>
            </w:tcMar>
          </w:tcPr>
          <w:p w14:paraId="05A0AC0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w:t>
            </w:r>
          </w:p>
        </w:tc>
        <w:tc>
          <w:tcPr>
            <w:tcW w:w="654" w:type="dxa"/>
            <w:tcMar>
              <w:left w:w="17" w:type="dxa"/>
              <w:right w:w="17" w:type="dxa"/>
            </w:tcMar>
          </w:tcPr>
          <w:p w14:paraId="379E3C4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40.1</w:t>
            </w:r>
          </w:p>
        </w:tc>
        <w:tc>
          <w:tcPr>
            <w:tcW w:w="654" w:type="dxa"/>
            <w:tcMar>
              <w:left w:w="17" w:type="dxa"/>
              <w:right w:w="17" w:type="dxa"/>
            </w:tcMar>
          </w:tcPr>
          <w:p w14:paraId="166D370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37.9</w:t>
            </w:r>
          </w:p>
        </w:tc>
        <w:tc>
          <w:tcPr>
            <w:tcW w:w="654" w:type="dxa"/>
            <w:tcMar>
              <w:left w:w="17" w:type="dxa"/>
              <w:right w:w="17" w:type="dxa"/>
            </w:tcMar>
          </w:tcPr>
          <w:p w14:paraId="227BB28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16.6</w:t>
            </w:r>
          </w:p>
        </w:tc>
        <w:tc>
          <w:tcPr>
            <w:tcW w:w="654" w:type="dxa"/>
            <w:tcMar>
              <w:left w:w="17" w:type="dxa"/>
              <w:right w:w="17" w:type="dxa"/>
            </w:tcMar>
          </w:tcPr>
          <w:p w14:paraId="48D7C02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w:t>
            </w:r>
          </w:p>
        </w:tc>
        <w:tc>
          <w:tcPr>
            <w:tcW w:w="662" w:type="dxa"/>
          </w:tcPr>
          <w:p w14:paraId="4F0DFD8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0.5</w:t>
            </w:r>
          </w:p>
        </w:tc>
        <w:tc>
          <w:tcPr>
            <w:tcW w:w="781" w:type="dxa"/>
            <w:tcMar>
              <w:left w:w="17" w:type="dxa"/>
              <w:right w:w="17" w:type="dxa"/>
            </w:tcMar>
            <w:vAlign w:val="bottom"/>
          </w:tcPr>
          <w:p w14:paraId="479967C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w:t>
            </w:r>
          </w:p>
        </w:tc>
      </w:tr>
      <w:tr w14:paraId="4A5A4960">
        <w:tblPrEx>
          <w:tblCellMar>
            <w:top w:w="0" w:type="dxa"/>
            <w:left w:w="108" w:type="dxa"/>
            <w:bottom w:w="0" w:type="dxa"/>
            <w:right w:w="108" w:type="dxa"/>
          </w:tblCellMar>
        </w:tblPrEx>
        <w:trPr>
          <w:trHeight w:val="333" w:hRule="atLeast"/>
        </w:trPr>
        <w:tc>
          <w:tcPr>
            <w:tcW w:w="744" w:type="dxa"/>
            <w:tcMar>
              <w:left w:w="17" w:type="dxa"/>
              <w:right w:w="17" w:type="dxa"/>
            </w:tcMar>
            <w:vAlign w:val="center"/>
          </w:tcPr>
          <w:p w14:paraId="162FF62A">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江苏</w:t>
            </w:r>
          </w:p>
        </w:tc>
        <w:tc>
          <w:tcPr>
            <w:tcW w:w="869" w:type="dxa"/>
            <w:tcMar>
              <w:left w:w="57" w:type="dxa"/>
              <w:right w:w="57" w:type="dxa"/>
            </w:tcMar>
            <w:vAlign w:val="center"/>
          </w:tcPr>
          <w:p w14:paraId="27D2A0B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1405</w:t>
            </w:r>
          </w:p>
        </w:tc>
        <w:tc>
          <w:tcPr>
            <w:tcW w:w="547" w:type="dxa"/>
            <w:tcMar>
              <w:left w:w="17" w:type="dxa"/>
              <w:right w:w="17" w:type="dxa"/>
            </w:tcMar>
            <w:vAlign w:val="center"/>
          </w:tcPr>
          <w:p w14:paraId="1907412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50.5</w:t>
            </w:r>
          </w:p>
        </w:tc>
        <w:tc>
          <w:tcPr>
            <w:tcW w:w="547" w:type="dxa"/>
            <w:tcMar>
              <w:left w:w="17" w:type="dxa"/>
              <w:right w:w="17" w:type="dxa"/>
            </w:tcMar>
            <w:vAlign w:val="center"/>
          </w:tcPr>
          <w:p w14:paraId="58B3063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49.5</w:t>
            </w:r>
          </w:p>
        </w:tc>
        <w:tc>
          <w:tcPr>
            <w:tcW w:w="146" w:type="dxa"/>
            <w:tcMar>
              <w:left w:w="17" w:type="dxa"/>
              <w:right w:w="17" w:type="dxa"/>
            </w:tcMar>
            <w:vAlign w:val="center"/>
          </w:tcPr>
          <w:p w14:paraId="6A0D5FBE">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Mar>
              <w:left w:w="17" w:type="dxa"/>
              <w:right w:w="17" w:type="dxa"/>
            </w:tcMar>
          </w:tcPr>
          <w:p w14:paraId="3AAE69C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0.1</w:t>
            </w:r>
          </w:p>
        </w:tc>
        <w:tc>
          <w:tcPr>
            <w:tcW w:w="654" w:type="dxa"/>
            <w:tcMar>
              <w:left w:w="17" w:type="dxa"/>
              <w:right w:w="17" w:type="dxa"/>
            </w:tcMar>
          </w:tcPr>
          <w:p w14:paraId="7870F29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4.2</w:t>
            </w:r>
          </w:p>
        </w:tc>
        <w:tc>
          <w:tcPr>
            <w:tcW w:w="654" w:type="dxa"/>
            <w:tcMar>
              <w:left w:w="17" w:type="dxa"/>
              <w:right w:w="17" w:type="dxa"/>
            </w:tcMar>
          </w:tcPr>
          <w:p w14:paraId="7F4AA5C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27.8</w:t>
            </w:r>
          </w:p>
        </w:tc>
        <w:tc>
          <w:tcPr>
            <w:tcW w:w="654" w:type="dxa"/>
            <w:tcMar>
              <w:left w:w="17" w:type="dxa"/>
              <w:right w:w="17" w:type="dxa"/>
            </w:tcMar>
          </w:tcPr>
          <w:p w14:paraId="7FFA1AF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30.7</w:t>
            </w:r>
          </w:p>
        </w:tc>
        <w:tc>
          <w:tcPr>
            <w:tcW w:w="654" w:type="dxa"/>
            <w:tcMar>
              <w:left w:w="17" w:type="dxa"/>
              <w:right w:w="17" w:type="dxa"/>
            </w:tcMar>
          </w:tcPr>
          <w:p w14:paraId="242A7FC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29.3</w:t>
            </w:r>
          </w:p>
        </w:tc>
        <w:tc>
          <w:tcPr>
            <w:tcW w:w="654" w:type="dxa"/>
            <w:tcMar>
              <w:left w:w="17" w:type="dxa"/>
              <w:right w:w="17" w:type="dxa"/>
            </w:tcMar>
          </w:tcPr>
          <w:p w14:paraId="7C9BD56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5.6</w:t>
            </w:r>
          </w:p>
        </w:tc>
        <w:tc>
          <w:tcPr>
            <w:tcW w:w="662" w:type="dxa"/>
          </w:tcPr>
          <w:p w14:paraId="750CB9C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w:t>
            </w:r>
          </w:p>
        </w:tc>
        <w:tc>
          <w:tcPr>
            <w:tcW w:w="781" w:type="dxa"/>
            <w:tcMar>
              <w:left w:w="17" w:type="dxa"/>
              <w:right w:w="17" w:type="dxa"/>
            </w:tcMar>
            <w:vAlign w:val="bottom"/>
          </w:tcPr>
          <w:p w14:paraId="41FF09B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w:t>
            </w:r>
          </w:p>
        </w:tc>
      </w:tr>
      <w:tr w14:paraId="030F8641">
        <w:tblPrEx>
          <w:tblCellMar>
            <w:top w:w="0" w:type="dxa"/>
            <w:left w:w="108" w:type="dxa"/>
            <w:bottom w:w="0" w:type="dxa"/>
            <w:right w:w="108" w:type="dxa"/>
          </w:tblCellMar>
        </w:tblPrEx>
        <w:trPr>
          <w:trHeight w:val="333" w:hRule="atLeast"/>
        </w:trPr>
        <w:tc>
          <w:tcPr>
            <w:tcW w:w="744" w:type="dxa"/>
            <w:tcMar>
              <w:left w:w="17" w:type="dxa"/>
              <w:right w:w="17" w:type="dxa"/>
            </w:tcMar>
            <w:vAlign w:val="center"/>
          </w:tcPr>
          <w:p w14:paraId="02F96F8D">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安徽</w:t>
            </w:r>
          </w:p>
        </w:tc>
        <w:tc>
          <w:tcPr>
            <w:tcW w:w="869" w:type="dxa"/>
            <w:tcMar>
              <w:left w:w="57" w:type="dxa"/>
              <w:right w:w="57" w:type="dxa"/>
            </w:tcMar>
            <w:vAlign w:val="center"/>
          </w:tcPr>
          <w:p w14:paraId="2F78224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4485</w:t>
            </w:r>
          </w:p>
        </w:tc>
        <w:tc>
          <w:tcPr>
            <w:tcW w:w="547" w:type="dxa"/>
            <w:tcMar>
              <w:left w:w="17" w:type="dxa"/>
              <w:right w:w="17" w:type="dxa"/>
            </w:tcMar>
            <w:vAlign w:val="center"/>
          </w:tcPr>
          <w:p w14:paraId="1166D72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50.4</w:t>
            </w:r>
          </w:p>
        </w:tc>
        <w:tc>
          <w:tcPr>
            <w:tcW w:w="547" w:type="dxa"/>
            <w:tcMar>
              <w:left w:w="17" w:type="dxa"/>
              <w:right w:w="17" w:type="dxa"/>
            </w:tcMar>
            <w:vAlign w:val="center"/>
          </w:tcPr>
          <w:p w14:paraId="259CEF3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49.6</w:t>
            </w:r>
          </w:p>
        </w:tc>
        <w:tc>
          <w:tcPr>
            <w:tcW w:w="146" w:type="dxa"/>
            <w:tcMar>
              <w:left w:w="17" w:type="dxa"/>
              <w:right w:w="17" w:type="dxa"/>
            </w:tcMar>
            <w:vAlign w:val="center"/>
          </w:tcPr>
          <w:p w14:paraId="4AEA4D60">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Mar>
              <w:left w:w="17" w:type="dxa"/>
              <w:right w:w="17" w:type="dxa"/>
            </w:tcMar>
          </w:tcPr>
          <w:p w14:paraId="4DCE809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0.2</w:t>
            </w:r>
          </w:p>
        </w:tc>
        <w:tc>
          <w:tcPr>
            <w:tcW w:w="654" w:type="dxa"/>
            <w:tcMar>
              <w:left w:w="17" w:type="dxa"/>
              <w:right w:w="17" w:type="dxa"/>
            </w:tcMar>
          </w:tcPr>
          <w:p w14:paraId="4650F11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w:t>
            </w:r>
          </w:p>
        </w:tc>
        <w:tc>
          <w:tcPr>
            <w:tcW w:w="654" w:type="dxa"/>
            <w:tcMar>
              <w:left w:w="17" w:type="dxa"/>
              <w:right w:w="17" w:type="dxa"/>
            </w:tcMar>
          </w:tcPr>
          <w:p w14:paraId="01AEC5E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29.3</w:t>
            </w:r>
          </w:p>
        </w:tc>
        <w:tc>
          <w:tcPr>
            <w:tcW w:w="654" w:type="dxa"/>
            <w:tcMar>
              <w:left w:w="17" w:type="dxa"/>
              <w:right w:w="17" w:type="dxa"/>
            </w:tcMar>
          </w:tcPr>
          <w:p w14:paraId="6BAA11F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32.3</w:t>
            </w:r>
          </w:p>
        </w:tc>
        <w:tc>
          <w:tcPr>
            <w:tcW w:w="654" w:type="dxa"/>
            <w:tcMar>
              <w:left w:w="17" w:type="dxa"/>
              <w:right w:w="17" w:type="dxa"/>
            </w:tcMar>
          </w:tcPr>
          <w:p w14:paraId="3E9C4CD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30.8</w:t>
            </w:r>
          </w:p>
        </w:tc>
        <w:tc>
          <w:tcPr>
            <w:tcW w:w="654" w:type="dxa"/>
            <w:tcMar>
              <w:left w:w="17" w:type="dxa"/>
              <w:right w:w="17" w:type="dxa"/>
            </w:tcMar>
          </w:tcPr>
          <w:p w14:paraId="6A57B84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w:t>
            </w:r>
          </w:p>
        </w:tc>
        <w:tc>
          <w:tcPr>
            <w:tcW w:w="662" w:type="dxa"/>
          </w:tcPr>
          <w:p w14:paraId="3703FF5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w:t>
            </w:r>
          </w:p>
        </w:tc>
        <w:tc>
          <w:tcPr>
            <w:tcW w:w="781" w:type="dxa"/>
            <w:tcMar>
              <w:left w:w="17" w:type="dxa"/>
              <w:right w:w="17" w:type="dxa"/>
            </w:tcMar>
            <w:vAlign w:val="bottom"/>
          </w:tcPr>
          <w:p w14:paraId="1B38D35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w:t>
            </w:r>
          </w:p>
        </w:tc>
      </w:tr>
      <w:tr w14:paraId="3A566058">
        <w:tblPrEx>
          <w:tblCellMar>
            <w:top w:w="0" w:type="dxa"/>
            <w:left w:w="108" w:type="dxa"/>
            <w:bottom w:w="0" w:type="dxa"/>
            <w:right w:w="108" w:type="dxa"/>
          </w:tblCellMar>
        </w:tblPrEx>
        <w:trPr>
          <w:trHeight w:val="333" w:hRule="atLeast"/>
        </w:trPr>
        <w:tc>
          <w:tcPr>
            <w:tcW w:w="744" w:type="dxa"/>
            <w:tcMar>
              <w:left w:w="17" w:type="dxa"/>
              <w:right w:w="17" w:type="dxa"/>
            </w:tcMar>
            <w:vAlign w:val="center"/>
          </w:tcPr>
          <w:p w14:paraId="41B985AB">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江西</w:t>
            </w:r>
          </w:p>
        </w:tc>
        <w:tc>
          <w:tcPr>
            <w:tcW w:w="869" w:type="dxa"/>
            <w:tcMar>
              <w:left w:w="57" w:type="dxa"/>
              <w:right w:w="57" w:type="dxa"/>
            </w:tcMar>
            <w:vAlign w:val="center"/>
          </w:tcPr>
          <w:p w14:paraId="34E3F1F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55</w:t>
            </w:r>
          </w:p>
        </w:tc>
        <w:tc>
          <w:tcPr>
            <w:tcW w:w="547" w:type="dxa"/>
            <w:tcMar>
              <w:left w:w="17" w:type="dxa"/>
              <w:right w:w="17" w:type="dxa"/>
            </w:tcMar>
            <w:vAlign w:val="center"/>
          </w:tcPr>
          <w:p w14:paraId="215F404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54.5</w:t>
            </w:r>
          </w:p>
        </w:tc>
        <w:tc>
          <w:tcPr>
            <w:tcW w:w="547" w:type="dxa"/>
            <w:tcMar>
              <w:left w:w="17" w:type="dxa"/>
              <w:right w:w="17" w:type="dxa"/>
            </w:tcMar>
            <w:vAlign w:val="center"/>
          </w:tcPr>
          <w:p w14:paraId="5917092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45.5</w:t>
            </w:r>
          </w:p>
        </w:tc>
        <w:tc>
          <w:tcPr>
            <w:tcW w:w="146" w:type="dxa"/>
            <w:tcMar>
              <w:left w:w="17" w:type="dxa"/>
              <w:right w:w="17" w:type="dxa"/>
            </w:tcMar>
            <w:vAlign w:val="center"/>
          </w:tcPr>
          <w:p w14:paraId="65234FB4">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Mar>
              <w:left w:w="17" w:type="dxa"/>
              <w:right w:w="17" w:type="dxa"/>
            </w:tcMar>
          </w:tcPr>
          <w:p w14:paraId="5BF260D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w:t>
            </w:r>
          </w:p>
        </w:tc>
        <w:tc>
          <w:tcPr>
            <w:tcW w:w="654" w:type="dxa"/>
            <w:tcMar>
              <w:left w:w="17" w:type="dxa"/>
              <w:right w:w="17" w:type="dxa"/>
            </w:tcMar>
          </w:tcPr>
          <w:p w14:paraId="14F5753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54" w:type="dxa"/>
            <w:tcMar>
              <w:left w:w="17" w:type="dxa"/>
              <w:right w:w="17" w:type="dxa"/>
            </w:tcMar>
          </w:tcPr>
          <w:p w14:paraId="6EF7A2C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29.1</w:t>
            </w:r>
          </w:p>
        </w:tc>
        <w:tc>
          <w:tcPr>
            <w:tcW w:w="654" w:type="dxa"/>
            <w:tcMar>
              <w:left w:w="17" w:type="dxa"/>
              <w:right w:w="17" w:type="dxa"/>
            </w:tcMar>
          </w:tcPr>
          <w:p w14:paraId="71B4F8B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41.8</w:t>
            </w:r>
          </w:p>
        </w:tc>
        <w:tc>
          <w:tcPr>
            <w:tcW w:w="654" w:type="dxa"/>
            <w:tcMar>
              <w:left w:w="17" w:type="dxa"/>
              <w:right w:w="17" w:type="dxa"/>
            </w:tcMar>
          </w:tcPr>
          <w:p w14:paraId="464FBF7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w:t>
            </w:r>
          </w:p>
        </w:tc>
        <w:tc>
          <w:tcPr>
            <w:tcW w:w="654" w:type="dxa"/>
            <w:tcMar>
              <w:left w:w="17" w:type="dxa"/>
              <w:right w:w="17" w:type="dxa"/>
            </w:tcMar>
          </w:tcPr>
          <w:p w14:paraId="78DE7AC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662" w:type="dxa"/>
          </w:tcPr>
          <w:p w14:paraId="38C76AB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c>
          <w:tcPr>
            <w:tcW w:w="781" w:type="dxa"/>
            <w:tcMar>
              <w:left w:w="17" w:type="dxa"/>
              <w:right w:w="17" w:type="dxa"/>
            </w:tcMar>
            <w:vAlign w:val="bottom"/>
          </w:tcPr>
          <w:p w14:paraId="608952A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w:t>
            </w:r>
          </w:p>
        </w:tc>
      </w:tr>
      <w:tr w14:paraId="7EE2E757">
        <w:tblPrEx>
          <w:tblCellMar>
            <w:top w:w="0" w:type="dxa"/>
            <w:left w:w="108" w:type="dxa"/>
            <w:bottom w:w="0" w:type="dxa"/>
            <w:right w:w="108" w:type="dxa"/>
          </w:tblCellMar>
        </w:tblPrEx>
        <w:trPr>
          <w:trHeight w:val="333" w:hRule="atLeast"/>
        </w:trPr>
        <w:tc>
          <w:tcPr>
            <w:tcW w:w="744" w:type="dxa"/>
            <w:tcMar>
              <w:left w:w="17" w:type="dxa"/>
              <w:right w:w="17" w:type="dxa"/>
            </w:tcMar>
            <w:vAlign w:val="center"/>
          </w:tcPr>
          <w:p w14:paraId="0978100D">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山东</w:t>
            </w:r>
          </w:p>
        </w:tc>
        <w:tc>
          <w:tcPr>
            <w:tcW w:w="869" w:type="dxa"/>
            <w:tcMar>
              <w:left w:w="57" w:type="dxa"/>
              <w:right w:w="57" w:type="dxa"/>
            </w:tcMar>
            <w:vAlign w:val="center"/>
          </w:tcPr>
          <w:p w14:paraId="5CEB4EF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8872</w:t>
            </w:r>
          </w:p>
        </w:tc>
        <w:tc>
          <w:tcPr>
            <w:tcW w:w="547" w:type="dxa"/>
            <w:tcMar>
              <w:left w:w="17" w:type="dxa"/>
              <w:right w:w="17" w:type="dxa"/>
            </w:tcMar>
            <w:vAlign w:val="center"/>
          </w:tcPr>
          <w:p w14:paraId="517DF88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51.6</w:t>
            </w:r>
          </w:p>
        </w:tc>
        <w:tc>
          <w:tcPr>
            <w:tcW w:w="547" w:type="dxa"/>
            <w:tcMar>
              <w:left w:w="17" w:type="dxa"/>
              <w:right w:w="17" w:type="dxa"/>
            </w:tcMar>
            <w:vAlign w:val="center"/>
          </w:tcPr>
          <w:p w14:paraId="7D34B5F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48.4</w:t>
            </w:r>
          </w:p>
        </w:tc>
        <w:tc>
          <w:tcPr>
            <w:tcW w:w="146" w:type="dxa"/>
            <w:tcMar>
              <w:left w:w="17" w:type="dxa"/>
              <w:right w:w="17" w:type="dxa"/>
            </w:tcMar>
            <w:vAlign w:val="center"/>
          </w:tcPr>
          <w:p w14:paraId="49BD806D">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Mar>
              <w:left w:w="17" w:type="dxa"/>
              <w:right w:w="17" w:type="dxa"/>
            </w:tcMar>
          </w:tcPr>
          <w:p w14:paraId="0ACEB9C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654" w:type="dxa"/>
            <w:tcMar>
              <w:left w:w="17" w:type="dxa"/>
              <w:right w:w="17" w:type="dxa"/>
            </w:tcMar>
          </w:tcPr>
          <w:p w14:paraId="227515A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3.8</w:t>
            </w:r>
          </w:p>
        </w:tc>
        <w:tc>
          <w:tcPr>
            <w:tcW w:w="654" w:type="dxa"/>
            <w:tcMar>
              <w:left w:w="17" w:type="dxa"/>
              <w:right w:w="17" w:type="dxa"/>
            </w:tcMar>
          </w:tcPr>
          <w:p w14:paraId="0988794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19.0</w:t>
            </w:r>
          </w:p>
        </w:tc>
        <w:tc>
          <w:tcPr>
            <w:tcW w:w="654" w:type="dxa"/>
            <w:tcMar>
              <w:left w:w="17" w:type="dxa"/>
              <w:right w:w="17" w:type="dxa"/>
            </w:tcMar>
          </w:tcPr>
          <w:p w14:paraId="5971558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32.0</w:t>
            </w:r>
          </w:p>
        </w:tc>
        <w:tc>
          <w:tcPr>
            <w:tcW w:w="654" w:type="dxa"/>
            <w:tcMar>
              <w:left w:w="17" w:type="dxa"/>
              <w:right w:w="17" w:type="dxa"/>
            </w:tcMar>
          </w:tcPr>
          <w:p w14:paraId="0612F6C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29.7</w:t>
            </w:r>
          </w:p>
        </w:tc>
        <w:tc>
          <w:tcPr>
            <w:tcW w:w="654" w:type="dxa"/>
            <w:tcMar>
              <w:left w:w="17" w:type="dxa"/>
              <w:right w:w="17" w:type="dxa"/>
            </w:tcMar>
          </w:tcPr>
          <w:p w14:paraId="4E515F7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9.6</w:t>
            </w:r>
          </w:p>
        </w:tc>
        <w:tc>
          <w:tcPr>
            <w:tcW w:w="662" w:type="dxa"/>
          </w:tcPr>
          <w:p w14:paraId="22B7CBA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4.9</w:t>
            </w:r>
          </w:p>
        </w:tc>
        <w:tc>
          <w:tcPr>
            <w:tcW w:w="781" w:type="dxa"/>
            <w:tcMar>
              <w:left w:w="17" w:type="dxa"/>
              <w:right w:w="17" w:type="dxa"/>
            </w:tcMar>
            <w:vAlign w:val="bottom"/>
          </w:tcPr>
          <w:p w14:paraId="532F25C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w:t>
            </w:r>
          </w:p>
        </w:tc>
      </w:tr>
      <w:tr w14:paraId="4FEFDE63">
        <w:tblPrEx>
          <w:tblCellMar>
            <w:top w:w="0" w:type="dxa"/>
            <w:left w:w="108" w:type="dxa"/>
            <w:bottom w:w="0" w:type="dxa"/>
            <w:right w:w="108" w:type="dxa"/>
          </w:tblCellMar>
        </w:tblPrEx>
        <w:trPr>
          <w:trHeight w:val="333" w:hRule="atLeast"/>
        </w:trPr>
        <w:tc>
          <w:tcPr>
            <w:tcW w:w="744" w:type="dxa"/>
            <w:tcMar>
              <w:left w:w="17" w:type="dxa"/>
              <w:right w:w="17" w:type="dxa"/>
            </w:tcMar>
            <w:vAlign w:val="center"/>
          </w:tcPr>
          <w:p w14:paraId="70C8A6C6">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河南</w:t>
            </w:r>
          </w:p>
        </w:tc>
        <w:tc>
          <w:tcPr>
            <w:tcW w:w="869" w:type="dxa"/>
            <w:tcMar>
              <w:left w:w="57" w:type="dxa"/>
              <w:right w:w="57" w:type="dxa"/>
            </w:tcMar>
            <w:vAlign w:val="center"/>
          </w:tcPr>
          <w:p w14:paraId="330D4A1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7950</w:t>
            </w:r>
          </w:p>
        </w:tc>
        <w:tc>
          <w:tcPr>
            <w:tcW w:w="547" w:type="dxa"/>
            <w:tcMar>
              <w:left w:w="17" w:type="dxa"/>
              <w:right w:w="17" w:type="dxa"/>
            </w:tcMar>
            <w:vAlign w:val="center"/>
          </w:tcPr>
          <w:p w14:paraId="77235A2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50.2</w:t>
            </w:r>
          </w:p>
        </w:tc>
        <w:tc>
          <w:tcPr>
            <w:tcW w:w="547" w:type="dxa"/>
            <w:tcMar>
              <w:left w:w="17" w:type="dxa"/>
              <w:right w:w="17" w:type="dxa"/>
            </w:tcMar>
            <w:vAlign w:val="center"/>
          </w:tcPr>
          <w:p w14:paraId="7F4FD4C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49.8</w:t>
            </w:r>
          </w:p>
        </w:tc>
        <w:tc>
          <w:tcPr>
            <w:tcW w:w="146" w:type="dxa"/>
            <w:tcMar>
              <w:left w:w="17" w:type="dxa"/>
              <w:right w:w="17" w:type="dxa"/>
            </w:tcMar>
            <w:vAlign w:val="center"/>
          </w:tcPr>
          <w:p w14:paraId="60938DC4">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Mar>
              <w:left w:w="17" w:type="dxa"/>
              <w:right w:w="17" w:type="dxa"/>
            </w:tcMar>
          </w:tcPr>
          <w:p w14:paraId="3C34AE2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0.6</w:t>
            </w:r>
          </w:p>
        </w:tc>
        <w:tc>
          <w:tcPr>
            <w:tcW w:w="654" w:type="dxa"/>
            <w:tcMar>
              <w:left w:w="17" w:type="dxa"/>
              <w:right w:w="17" w:type="dxa"/>
            </w:tcMar>
          </w:tcPr>
          <w:p w14:paraId="46DFA1A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3.3</w:t>
            </w:r>
          </w:p>
        </w:tc>
        <w:tc>
          <w:tcPr>
            <w:tcW w:w="654" w:type="dxa"/>
            <w:tcMar>
              <w:left w:w="17" w:type="dxa"/>
              <w:right w:w="17" w:type="dxa"/>
            </w:tcMar>
          </w:tcPr>
          <w:p w14:paraId="1776735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654" w:type="dxa"/>
            <w:tcMar>
              <w:left w:w="17" w:type="dxa"/>
              <w:right w:w="17" w:type="dxa"/>
            </w:tcMar>
          </w:tcPr>
          <w:p w14:paraId="148DCB1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32.3</w:t>
            </w:r>
          </w:p>
        </w:tc>
        <w:tc>
          <w:tcPr>
            <w:tcW w:w="654" w:type="dxa"/>
            <w:tcMar>
              <w:left w:w="17" w:type="dxa"/>
              <w:right w:w="17" w:type="dxa"/>
            </w:tcMar>
          </w:tcPr>
          <w:p w14:paraId="58DAC5C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28.5</w:t>
            </w:r>
          </w:p>
        </w:tc>
        <w:tc>
          <w:tcPr>
            <w:tcW w:w="654" w:type="dxa"/>
            <w:tcMar>
              <w:left w:w="17" w:type="dxa"/>
              <w:right w:w="17" w:type="dxa"/>
            </w:tcMar>
          </w:tcPr>
          <w:p w14:paraId="4C48B7A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11.6</w:t>
            </w:r>
          </w:p>
        </w:tc>
        <w:tc>
          <w:tcPr>
            <w:tcW w:w="662" w:type="dxa"/>
          </w:tcPr>
          <w:p w14:paraId="485D015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5.7</w:t>
            </w:r>
          </w:p>
        </w:tc>
        <w:tc>
          <w:tcPr>
            <w:tcW w:w="781" w:type="dxa"/>
            <w:tcMar>
              <w:left w:w="17" w:type="dxa"/>
              <w:right w:w="17" w:type="dxa"/>
            </w:tcMar>
            <w:vAlign w:val="bottom"/>
          </w:tcPr>
          <w:p w14:paraId="7FD01B2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w:t>
            </w:r>
          </w:p>
        </w:tc>
      </w:tr>
      <w:tr w14:paraId="757B1E50">
        <w:tblPrEx>
          <w:tblCellMar>
            <w:top w:w="0" w:type="dxa"/>
            <w:left w:w="108" w:type="dxa"/>
            <w:bottom w:w="0" w:type="dxa"/>
            <w:right w:w="108" w:type="dxa"/>
          </w:tblCellMar>
        </w:tblPrEx>
        <w:trPr>
          <w:trHeight w:val="333" w:hRule="atLeast"/>
        </w:trPr>
        <w:tc>
          <w:tcPr>
            <w:tcW w:w="744" w:type="dxa"/>
            <w:tcMar>
              <w:left w:w="17" w:type="dxa"/>
              <w:right w:w="17" w:type="dxa"/>
            </w:tcMar>
            <w:vAlign w:val="center"/>
          </w:tcPr>
          <w:p w14:paraId="626BF2D8">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湖南</w:t>
            </w:r>
          </w:p>
        </w:tc>
        <w:tc>
          <w:tcPr>
            <w:tcW w:w="869" w:type="dxa"/>
            <w:tcMar>
              <w:left w:w="57" w:type="dxa"/>
              <w:right w:w="57" w:type="dxa"/>
            </w:tcMar>
            <w:vAlign w:val="center"/>
          </w:tcPr>
          <w:p w14:paraId="238477D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466</w:t>
            </w:r>
          </w:p>
        </w:tc>
        <w:tc>
          <w:tcPr>
            <w:tcW w:w="547" w:type="dxa"/>
            <w:tcMar>
              <w:left w:w="17" w:type="dxa"/>
              <w:right w:w="17" w:type="dxa"/>
            </w:tcMar>
            <w:vAlign w:val="center"/>
          </w:tcPr>
          <w:p w14:paraId="68E1A4C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50.6</w:t>
            </w:r>
          </w:p>
        </w:tc>
        <w:tc>
          <w:tcPr>
            <w:tcW w:w="547" w:type="dxa"/>
            <w:tcMar>
              <w:left w:w="17" w:type="dxa"/>
              <w:right w:w="17" w:type="dxa"/>
            </w:tcMar>
            <w:vAlign w:val="center"/>
          </w:tcPr>
          <w:p w14:paraId="72D5CFC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49.4</w:t>
            </w:r>
          </w:p>
        </w:tc>
        <w:tc>
          <w:tcPr>
            <w:tcW w:w="146" w:type="dxa"/>
            <w:tcMar>
              <w:left w:w="17" w:type="dxa"/>
              <w:right w:w="17" w:type="dxa"/>
            </w:tcMar>
            <w:vAlign w:val="center"/>
          </w:tcPr>
          <w:p w14:paraId="674587BF">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Mar>
              <w:left w:w="17" w:type="dxa"/>
              <w:right w:w="17" w:type="dxa"/>
            </w:tcMar>
          </w:tcPr>
          <w:p w14:paraId="71CFF00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9.0</w:t>
            </w:r>
          </w:p>
        </w:tc>
        <w:tc>
          <w:tcPr>
            <w:tcW w:w="654" w:type="dxa"/>
            <w:tcMar>
              <w:left w:w="17" w:type="dxa"/>
              <w:right w:w="17" w:type="dxa"/>
            </w:tcMar>
          </w:tcPr>
          <w:p w14:paraId="475683B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9.9</w:t>
            </w:r>
          </w:p>
        </w:tc>
        <w:tc>
          <w:tcPr>
            <w:tcW w:w="654" w:type="dxa"/>
            <w:tcMar>
              <w:left w:w="17" w:type="dxa"/>
              <w:right w:w="17" w:type="dxa"/>
            </w:tcMar>
          </w:tcPr>
          <w:p w14:paraId="1D1807E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12.7</w:t>
            </w:r>
          </w:p>
        </w:tc>
        <w:tc>
          <w:tcPr>
            <w:tcW w:w="654" w:type="dxa"/>
            <w:tcMar>
              <w:left w:w="17" w:type="dxa"/>
              <w:right w:w="17" w:type="dxa"/>
            </w:tcMar>
          </w:tcPr>
          <w:p w14:paraId="6222853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16.5</w:t>
            </w:r>
          </w:p>
        </w:tc>
        <w:tc>
          <w:tcPr>
            <w:tcW w:w="654" w:type="dxa"/>
            <w:tcMar>
              <w:left w:w="17" w:type="dxa"/>
              <w:right w:w="17" w:type="dxa"/>
            </w:tcMar>
          </w:tcPr>
          <w:p w14:paraId="20EC835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20.2</w:t>
            </w:r>
          </w:p>
        </w:tc>
        <w:tc>
          <w:tcPr>
            <w:tcW w:w="654" w:type="dxa"/>
            <w:tcMar>
              <w:left w:w="17" w:type="dxa"/>
              <w:right w:w="17" w:type="dxa"/>
            </w:tcMar>
          </w:tcPr>
          <w:p w14:paraId="037B533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18.7</w:t>
            </w:r>
          </w:p>
        </w:tc>
        <w:tc>
          <w:tcPr>
            <w:tcW w:w="662" w:type="dxa"/>
          </w:tcPr>
          <w:p w14:paraId="53FA4CF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13.1</w:t>
            </w:r>
          </w:p>
        </w:tc>
        <w:tc>
          <w:tcPr>
            <w:tcW w:w="781" w:type="dxa"/>
            <w:tcMar>
              <w:left w:w="17" w:type="dxa"/>
              <w:right w:w="17" w:type="dxa"/>
            </w:tcMar>
            <w:vAlign w:val="bottom"/>
          </w:tcPr>
          <w:p w14:paraId="0E3B14D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w:t>
            </w:r>
          </w:p>
        </w:tc>
      </w:tr>
      <w:tr w14:paraId="1EA1B6D2">
        <w:tblPrEx>
          <w:tblCellMar>
            <w:top w:w="0" w:type="dxa"/>
            <w:left w:w="108" w:type="dxa"/>
            <w:bottom w:w="0" w:type="dxa"/>
            <w:right w:w="108" w:type="dxa"/>
          </w:tblCellMar>
        </w:tblPrEx>
        <w:trPr>
          <w:trHeight w:val="333" w:hRule="atLeast"/>
        </w:trPr>
        <w:tc>
          <w:tcPr>
            <w:tcW w:w="744" w:type="dxa"/>
            <w:tcBorders>
              <w:bottom w:val="single" w:color="auto" w:sz="4" w:space="0"/>
            </w:tcBorders>
            <w:tcMar>
              <w:left w:w="17" w:type="dxa"/>
              <w:right w:w="17" w:type="dxa"/>
            </w:tcMar>
            <w:vAlign w:val="center"/>
          </w:tcPr>
          <w:p w14:paraId="0FDFC78A">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陕西</w:t>
            </w:r>
          </w:p>
        </w:tc>
        <w:tc>
          <w:tcPr>
            <w:tcW w:w="869" w:type="dxa"/>
            <w:tcBorders>
              <w:bottom w:val="single" w:color="auto" w:sz="4" w:space="0"/>
            </w:tcBorders>
            <w:tcMar>
              <w:left w:w="57" w:type="dxa"/>
              <w:right w:w="57" w:type="dxa"/>
            </w:tcMar>
            <w:vAlign w:val="center"/>
          </w:tcPr>
          <w:p w14:paraId="4FAE16A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5886</w:t>
            </w:r>
          </w:p>
        </w:tc>
        <w:tc>
          <w:tcPr>
            <w:tcW w:w="547" w:type="dxa"/>
            <w:tcBorders>
              <w:bottom w:val="single" w:color="auto" w:sz="4" w:space="0"/>
            </w:tcBorders>
            <w:tcMar>
              <w:left w:w="17" w:type="dxa"/>
              <w:right w:w="17" w:type="dxa"/>
            </w:tcMar>
            <w:vAlign w:val="center"/>
          </w:tcPr>
          <w:p w14:paraId="4E9F53B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w:t>
            </w:r>
          </w:p>
        </w:tc>
        <w:tc>
          <w:tcPr>
            <w:tcW w:w="547" w:type="dxa"/>
            <w:tcBorders>
              <w:bottom w:val="single" w:color="auto" w:sz="4" w:space="0"/>
            </w:tcBorders>
            <w:tcMar>
              <w:left w:w="17" w:type="dxa"/>
              <w:right w:w="17" w:type="dxa"/>
            </w:tcMar>
            <w:vAlign w:val="center"/>
          </w:tcPr>
          <w:p w14:paraId="225AF85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w:t>
            </w:r>
          </w:p>
        </w:tc>
        <w:tc>
          <w:tcPr>
            <w:tcW w:w="146" w:type="dxa"/>
            <w:tcBorders>
              <w:bottom w:val="single" w:color="auto" w:sz="4" w:space="0"/>
            </w:tcBorders>
            <w:tcMar>
              <w:left w:w="17" w:type="dxa"/>
              <w:right w:w="17" w:type="dxa"/>
            </w:tcMar>
            <w:vAlign w:val="center"/>
          </w:tcPr>
          <w:p w14:paraId="53EE9E0B">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Borders>
              <w:bottom w:val="single" w:color="auto" w:sz="4" w:space="0"/>
            </w:tcBorders>
            <w:tcMar>
              <w:left w:w="17" w:type="dxa"/>
              <w:right w:w="17" w:type="dxa"/>
            </w:tcMar>
          </w:tcPr>
          <w:p w14:paraId="2CF992F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2.1</w:t>
            </w:r>
          </w:p>
        </w:tc>
        <w:tc>
          <w:tcPr>
            <w:tcW w:w="654" w:type="dxa"/>
            <w:tcBorders>
              <w:bottom w:val="single" w:color="auto" w:sz="4" w:space="0"/>
            </w:tcBorders>
            <w:tcMar>
              <w:left w:w="17" w:type="dxa"/>
              <w:right w:w="17" w:type="dxa"/>
            </w:tcMar>
          </w:tcPr>
          <w:p w14:paraId="67EEE63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6.7</w:t>
            </w:r>
          </w:p>
        </w:tc>
        <w:tc>
          <w:tcPr>
            <w:tcW w:w="654" w:type="dxa"/>
            <w:tcBorders>
              <w:bottom w:val="single" w:color="auto" w:sz="4" w:space="0"/>
            </w:tcBorders>
            <w:tcMar>
              <w:left w:w="17" w:type="dxa"/>
              <w:right w:w="17" w:type="dxa"/>
            </w:tcMar>
          </w:tcPr>
          <w:p w14:paraId="5A0D1E7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18.1</w:t>
            </w:r>
          </w:p>
        </w:tc>
        <w:tc>
          <w:tcPr>
            <w:tcW w:w="654" w:type="dxa"/>
            <w:tcBorders>
              <w:bottom w:val="single" w:color="auto" w:sz="4" w:space="0"/>
            </w:tcBorders>
            <w:tcMar>
              <w:left w:w="17" w:type="dxa"/>
              <w:right w:w="17" w:type="dxa"/>
            </w:tcMar>
          </w:tcPr>
          <w:p w14:paraId="17F8B63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23.4</w:t>
            </w:r>
          </w:p>
        </w:tc>
        <w:tc>
          <w:tcPr>
            <w:tcW w:w="654" w:type="dxa"/>
            <w:tcBorders>
              <w:bottom w:val="single" w:color="auto" w:sz="4" w:space="0"/>
            </w:tcBorders>
            <w:tcMar>
              <w:left w:w="17" w:type="dxa"/>
              <w:right w:w="17" w:type="dxa"/>
            </w:tcMar>
          </w:tcPr>
          <w:p w14:paraId="6028307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23.7</w:t>
            </w:r>
          </w:p>
        </w:tc>
        <w:tc>
          <w:tcPr>
            <w:tcW w:w="654" w:type="dxa"/>
            <w:tcBorders>
              <w:bottom w:val="single" w:color="auto" w:sz="4" w:space="0"/>
            </w:tcBorders>
            <w:tcMar>
              <w:left w:w="17" w:type="dxa"/>
              <w:right w:w="17" w:type="dxa"/>
            </w:tcMar>
          </w:tcPr>
          <w:p w14:paraId="6D66134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15.3</w:t>
            </w:r>
          </w:p>
        </w:tc>
        <w:tc>
          <w:tcPr>
            <w:tcW w:w="662" w:type="dxa"/>
            <w:tcBorders>
              <w:bottom w:val="single" w:color="auto" w:sz="4" w:space="0"/>
            </w:tcBorders>
          </w:tcPr>
          <w:p w14:paraId="1B7D081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10.8</w:t>
            </w:r>
          </w:p>
        </w:tc>
        <w:tc>
          <w:tcPr>
            <w:tcW w:w="781" w:type="dxa"/>
            <w:tcBorders>
              <w:bottom w:val="single" w:color="auto" w:sz="4" w:space="0"/>
            </w:tcBorders>
            <w:tcMar>
              <w:left w:w="17" w:type="dxa"/>
              <w:right w:w="17" w:type="dxa"/>
            </w:tcMar>
            <w:vAlign w:val="bottom"/>
          </w:tcPr>
          <w:p w14:paraId="39B33BD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3.1</w:t>
            </w:r>
          </w:p>
        </w:tc>
      </w:tr>
      <w:tr w14:paraId="71FB7302">
        <w:tblPrEx>
          <w:tblCellMar>
            <w:top w:w="0" w:type="dxa"/>
            <w:left w:w="108" w:type="dxa"/>
            <w:bottom w:w="0" w:type="dxa"/>
            <w:right w:w="108" w:type="dxa"/>
          </w:tblCellMar>
        </w:tblPrEx>
        <w:trPr>
          <w:trHeight w:val="333" w:hRule="atLeast"/>
        </w:trPr>
        <w:tc>
          <w:tcPr>
            <w:tcW w:w="744" w:type="dxa"/>
            <w:tcBorders>
              <w:bottom w:val="single" w:color="auto" w:sz="4" w:space="0"/>
            </w:tcBorders>
            <w:tcMar>
              <w:left w:w="17" w:type="dxa"/>
              <w:right w:w="17" w:type="dxa"/>
            </w:tcMar>
            <w:vAlign w:val="center"/>
          </w:tcPr>
          <w:p w14:paraId="0CD8FA45">
            <w:pPr>
              <w:snapToGrid w:val="0"/>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合计</w:t>
            </w:r>
          </w:p>
        </w:tc>
        <w:tc>
          <w:tcPr>
            <w:tcW w:w="869" w:type="dxa"/>
            <w:tcBorders>
              <w:bottom w:val="single" w:color="auto" w:sz="4" w:space="0"/>
            </w:tcBorders>
            <w:tcMar>
              <w:left w:w="57" w:type="dxa"/>
              <w:right w:w="57" w:type="dxa"/>
            </w:tcMar>
            <w:vAlign w:val="center"/>
          </w:tcPr>
          <w:p w14:paraId="21A35DF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38632</w:t>
            </w:r>
          </w:p>
        </w:tc>
        <w:tc>
          <w:tcPr>
            <w:tcW w:w="547" w:type="dxa"/>
            <w:tcBorders>
              <w:bottom w:val="single" w:color="auto" w:sz="4" w:space="0"/>
            </w:tcBorders>
            <w:tcMar>
              <w:left w:w="17" w:type="dxa"/>
              <w:right w:w="17" w:type="dxa"/>
            </w:tcMar>
            <w:vAlign w:val="center"/>
          </w:tcPr>
          <w:p w14:paraId="05748E7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50.8</w:t>
            </w:r>
          </w:p>
        </w:tc>
        <w:tc>
          <w:tcPr>
            <w:tcW w:w="547" w:type="dxa"/>
            <w:tcBorders>
              <w:bottom w:val="single" w:color="auto" w:sz="4" w:space="0"/>
            </w:tcBorders>
            <w:tcMar>
              <w:left w:w="17" w:type="dxa"/>
              <w:right w:w="17" w:type="dxa"/>
            </w:tcMar>
            <w:vAlign w:val="center"/>
          </w:tcPr>
          <w:p w14:paraId="253BAC9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49.2</w:t>
            </w:r>
          </w:p>
        </w:tc>
        <w:tc>
          <w:tcPr>
            <w:tcW w:w="146" w:type="dxa"/>
            <w:tcBorders>
              <w:bottom w:val="single" w:color="auto" w:sz="4" w:space="0"/>
            </w:tcBorders>
            <w:tcMar>
              <w:left w:w="17" w:type="dxa"/>
              <w:right w:w="17" w:type="dxa"/>
            </w:tcMar>
            <w:vAlign w:val="center"/>
          </w:tcPr>
          <w:p w14:paraId="0F88F876">
            <w:pPr>
              <w:snapToGrid w:val="0"/>
              <w:jc w:val="center"/>
              <w:rPr>
                <w:rFonts w:hint="eastAsia" w:ascii="宋体" w:hAnsi="宋体" w:eastAsia="宋体" w:cs="宋体"/>
                <w:color w:val="000000" w:themeColor="text1"/>
                <w:sz w:val="18"/>
                <w:szCs w:val="18"/>
                <w14:textFill>
                  <w14:solidFill>
                    <w14:schemeClr w14:val="tx1"/>
                  </w14:solidFill>
                </w14:textFill>
              </w:rPr>
            </w:pPr>
          </w:p>
        </w:tc>
        <w:tc>
          <w:tcPr>
            <w:tcW w:w="662" w:type="dxa"/>
            <w:tcBorders>
              <w:bottom w:val="single" w:color="auto" w:sz="4" w:space="0"/>
            </w:tcBorders>
            <w:tcMar>
              <w:left w:w="17" w:type="dxa"/>
              <w:right w:w="17" w:type="dxa"/>
            </w:tcMar>
          </w:tcPr>
          <w:p w14:paraId="08B8648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654" w:type="dxa"/>
            <w:tcBorders>
              <w:bottom w:val="single" w:color="auto" w:sz="4" w:space="0"/>
            </w:tcBorders>
            <w:tcMar>
              <w:left w:w="17" w:type="dxa"/>
              <w:right w:w="17" w:type="dxa"/>
            </w:tcMar>
          </w:tcPr>
          <w:p w14:paraId="5516023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4.1</w:t>
            </w:r>
          </w:p>
        </w:tc>
        <w:tc>
          <w:tcPr>
            <w:tcW w:w="654" w:type="dxa"/>
            <w:tcBorders>
              <w:bottom w:val="single" w:color="auto" w:sz="4" w:space="0"/>
            </w:tcBorders>
            <w:tcMar>
              <w:left w:w="17" w:type="dxa"/>
              <w:right w:w="17" w:type="dxa"/>
            </w:tcMar>
          </w:tcPr>
          <w:p w14:paraId="71B4817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22.1</w:t>
            </w:r>
          </w:p>
        </w:tc>
        <w:tc>
          <w:tcPr>
            <w:tcW w:w="654" w:type="dxa"/>
            <w:tcBorders>
              <w:bottom w:val="single" w:color="auto" w:sz="4" w:space="0"/>
            </w:tcBorders>
            <w:tcMar>
              <w:left w:w="17" w:type="dxa"/>
              <w:right w:w="17" w:type="dxa"/>
            </w:tcMar>
          </w:tcPr>
          <w:p w14:paraId="5D626D4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30.4</w:t>
            </w:r>
          </w:p>
        </w:tc>
        <w:tc>
          <w:tcPr>
            <w:tcW w:w="654" w:type="dxa"/>
            <w:tcBorders>
              <w:bottom w:val="single" w:color="auto" w:sz="4" w:space="0"/>
            </w:tcBorders>
            <w:tcMar>
              <w:left w:w="17" w:type="dxa"/>
              <w:right w:w="17" w:type="dxa"/>
            </w:tcMar>
          </w:tcPr>
          <w:p w14:paraId="1D8837B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27.7</w:t>
            </w:r>
          </w:p>
        </w:tc>
        <w:tc>
          <w:tcPr>
            <w:tcW w:w="654" w:type="dxa"/>
            <w:tcBorders>
              <w:bottom w:val="single" w:color="auto" w:sz="4" w:space="0"/>
            </w:tcBorders>
            <w:tcMar>
              <w:left w:w="17" w:type="dxa"/>
              <w:right w:w="17" w:type="dxa"/>
            </w:tcMar>
          </w:tcPr>
          <w:p w14:paraId="30183ED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9.6</w:t>
            </w:r>
          </w:p>
        </w:tc>
        <w:tc>
          <w:tcPr>
            <w:tcW w:w="662" w:type="dxa"/>
            <w:tcBorders>
              <w:bottom w:val="single" w:color="auto" w:sz="4" w:space="0"/>
            </w:tcBorders>
          </w:tcPr>
          <w:p w14:paraId="52C6A9F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5.2</w:t>
            </w:r>
          </w:p>
        </w:tc>
        <w:tc>
          <w:tcPr>
            <w:tcW w:w="781" w:type="dxa"/>
            <w:tcBorders>
              <w:bottom w:val="single" w:color="auto" w:sz="4" w:space="0"/>
            </w:tcBorders>
            <w:tcMar>
              <w:left w:w="17" w:type="dxa"/>
              <w:right w:w="17" w:type="dxa"/>
            </w:tcMar>
            <w:vAlign w:val="center"/>
          </w:tcPr>
          <w:p w14:paraId="5AF7C04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w:t>
            </w:r>
          </w:p>
        </w:tc>
      </w:tr>
    </w:tbl>
    <w:p w14:paraId="26119D8E">
      <w:pPr>
        <w:pStyle w:val="8"/>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b w:val="0"/>
          <w:color w:val="000000"/>
          <w:sz w:val="24"/>
          <w:szCs w:val="24"/>
          <w:highlight w:val="none"/>
          <w:lang w:val="en-US" w:eastAsia="zh-CN"/>
        </w:rPr>
      </w:pPr>
      <w:r>
        <w:rPr>
          <w:rFonts w:hint="eastAsia" w:ascii="宋体" w:hAnsi="宋体" w:eastAsia="宋体" w:cs="宋体"/>
          <w:b w:val="0"/>
          <w:color w:val="000000"/>
          <w:sz w:val="24"/>
          <w:szCs w:val="24"/>
          <w:highlight w:val="none"/>
          <w:lang w:val="en-US" w:eastAsia="zh-CN"/>
        </w:rPr>
        <w:t>以县为单位分析水源性高碘地区的儿童甲肿率情况，195个水源性高碘地区监测县中，共有31个县的儿童甲肿率大于等于5%，占15.9%，其中山东10个、河南9个、山西5个、陕西3个、河北3个、安徽1个。儿童甲肿率大于10%的监测县有11个，分布在山西、河南、山东和陕西4个省份，分别是山西省交城县（33.3%）、太原市小店区（16.0%）和文水县（10.5%），河南邓州市（23.8%）、太康县（12.1%）和延津县（10.5%），山东高唐县（20.0%）、德州市德城区（12.6%）、济南市天桥区（12.5%）和宁津县（10.1%），陕西省咸阳市秦都区（12.5%）。</w:t>
      </w:r>
    </w:p>
    <w:p w14:paraId="79252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3.主要结论</w:t>
      </w:r>
    </w:p>
    <w:p w14:paraId="43ED2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2022年我国水源性高碘地区儿童家中未加碘食盐率为61.9%，已改水地区未加碘食盐率为62.6%，未改水地区未加碘食盐率为43.3%。原高碘地区儿童家中未加碘食盐率为86.0%，新发现高碘地区儿童家中未加碘食盐率为37.1%。全部195个监测县中有115个县未加碘食盐率低于90%，其中24个县未加碘食盐率为0%。</w:t>
      </w:r>
    </w:p>
    <w:p w14:paraId="6329A5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2022年我国水源性高碘地区儿童尿碘中位数为278.4μg/L，已改水地区尿碘中位数为276.0μg/L，未改水地区尿碘中位数为299.3μg/L。山西、江苏、安徽和河南4个省份水源性高碘地区儿童尿碘中位数处于碘过量水平；在195个水源性高碘地区县中有93个县处于碘过量水平。</w:t>
      </w:r>
    </w:p>
    <w:p w14:paraId="4589D9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2022年我国水源性高碘地区儿童甲肿率为2.7%，已改水地区儿童甲肿率为2.4%，未改水地区儿童甲肿率为5.2%。除山西儿童甲肿率为6.8%外，其他省份儿童甲肿率均在5%以下。在195个水源性高碘地区监测县中有31个县的甲肿率大于等于5%，其中11个县儿童甲肿率大于10%。</w:t>
      </w:r>
    </w:p>
    <w:p w14:paraId="6018E0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lang w:val="en-US" w:eastAsia="zh-CN"/>
        </w:rPr>
      </w:pP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三</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地方性氟中毒防治</w:t>
      </w:r>
    </w:p>
    <w:p w14:paraId="406FE4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饮水型地方性氟中毒监测</w:t>
      </w:r>
    </w:p>
    <w:p w14:paraId="4F124A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（1）项目完成情况</w:t>
      </w:r>
    </w:p>
    <w:p w14:paraId="2B1A0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本年度在全国27个省份的73325个病区村开展了饮水型地方性氟中毒监测工作。</w:t>
      </w:r>
    </w:p>
    <w:p w14:paraId="4E25D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（2）主要结果</w:t>
      </w:r>
    </w:p>
    <w:p w14:paraId="2A3263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1）改水工程落实进度</w:t>
      </w:r>
    </w:p>
    <w:p w14:paraId="7F71CB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本年度在27个省共监测了73325个病区村，病区村人口6511.74万人。其中已改水村数72761个，占病区村总数的99.23％。北京、天津、山西、吉林、江苏、浙江、安徽、福建、江西、山东、湖北、湖南、广东、广西、重庆、四川、云南、青海、宁夏和新疆等20个省</w:t>
      </w:r>
      <w:r>
        <w:rPr>
          <w:rFonts w:hint="eastAsia" w:ascii="宋体" w:hAnsi="宋体" w:eastAsia="宋体" w:cs="宋体"/>
          <w:sz w:val="24"/>
          <w:szCs w:val="24"/>
          <w:lang w:val="en-US" w:eastAsia="zh-CN"/>
        </w:rPr>
        <w:t>份</w:t>
      </w:r>
      <w:r>
        <w:rPr>
          <w:rFonts w:hint="eastAsia" w:ascii="宋体" w:hAnsi="宋体" w:eastAsia="宋体" w:cs="宋体"/>
          <w:sz w:val="24"/>
          <w:szCs w:val="24"/>
        </w:rPr>
        <w:t>改水率为100%。其余7个省份改水率在95%以上，分别是甘肃（99.95%）、黑龙江（99.90%）、河南（99.81%）、河北（99.69%）、辽宁（98.95%）、陕西（98.36%）和内蒙古（95.58%）。</w:t>
      </w:r>
      <w:r>
        <w:rPr>
          <w:rFonts w:hint="eastAsia" w:ascii="宋体" w:hAnsi="宋体" w:eastAsia="宋体" w:cs="宋体"/>
          <w:sz w:val="24"/>
        </w:rPr>
        <w:t>在72761</w:t>
      </w:r>
      <w:r>
        <w:rPr>
          <w:rFonts w:hint="eastAsia" w:ascii="宋体" w:hAnsi="宋体" w:eastAsia="宋体" w:cs="宋体"/>
          <w:color w:val="000000"/>
          <w:sz w:val="24"/>
        </w:rPr>
        <w:t>个</w:t>
      </w:r>
      <w:r>
        <w:rPr>
          <w:rFonts w:hint="eastAsia" w:ascii="宋体" w:hAnsi="宋体" w:eastAsia="宋体" w:cs="宋体"/>
          <w:sz w:val="24"/>
        </w:rPr>
        <w:t>改水村中，改水工程正常运转的村数72069个，占改水村的99.05％；改水工程间歇运转的村数267个，占改水村的0.37％；改水工程报废的村数427个，占改水村的0.58%。北京、山西、吉林、黑龙江、江苏、福建、江西、湖南、广东、重庆、云南、甘肃、青海和宁夏等14个省的改水工程正常运转率达到100%；天津、河北等11个省的改水工程正常运转率在90%-100%之间；改水工程正常运转率低于90%的省有2个，分别是辽宁（87.46%）和四川（80.72%）。改水工程报废村分布于内蒙古、辽宁、浙江、山东、河南、湖北、广西和四川等8个省，村数较多的省份有辽宁（177个）、内蒙古（158个）和河南（72个）。</w:t>
      </w:r>
    </w:p>
    <w:p w14:paraId="3E2DEA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2）水氟含量</w:t>
      </w:r>
    </w:p>
    <w:p w14:paraId="678CB4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本年度共监测72761个改水村，按照最新生活饮用水卫生标准（GB 5749-2022）水氟含量判定，即大型供水≤1.0mg/L，小型和分散供水≤1.2 mg/L，水氟含量合格村数为68832个，合格率为94.60%。其中，天津、江苏、浙江、福建、江西、湖北、湖南、广东、广西和重庆等10个省份水氟含量合格率为100%；河南（85.10%）、四川（83.13%）和安徽（74.16%）3个省份水氟含量合格率低于90%，其余14个省份水氟含量合格率在90%-100%之间。</w:t>
      </w:r>
    </w:p>
    <w:p w14:paraId="2B5356D2">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FF0000"/>
          <w:sz w:val="24"/>
          <w:szCs w:val="22"/>
        </w:rPr>
      </w:pPr>
      <w:r>
        <w:rPr>
          <w:rFonts w:hint="eastAsia" w:ascii="宋体" w:hAnsi="宋体" w:eastAsia="宋体" w:cs="宋体"/>
          <w:sz w:val="24"/>
          <w:szCs w:val="24"/>
        </w:rPr>
        <w:t>本</w:t>
      </w:r>
      <w:r>
        <w:rPr>
          <w:rFonts w:hint="eastAsia" w:ascii="宋体" w:hAnsi="宋体" w:eastAsia="宋体" w:cs="宋体"/>
          <w:sz w:val="24"/>
          <w:szCs w:val="22"/>
        </w:rPr>
        <w:t>年度共监测未改水村564个，占总病区村的0.77%，覆盖人口数为18.15万人。其中，水氟浓度</w:t>
      </w:r>
      <w:r>
        <w:rPr>
          <w:rFonts w:hint="eastAsia" w:ascii="宋体" w:hAnsi="宋体" w:eastAsia="宋体" w:cs="宋体"/>
          <w:sz w:val="24"/>
          <w:szCs w:val="24"/>
        </w:rPr>
        <w:t>≤</w:t>
      </w:r>
      <w:r>
        <w:rPr>
          <w:rFonts w:hint="eastAsia" w:ascii="宋体" w:hAnsi="宋体" w:eastAsia="宋体" w:cs="宋体"/>
          <w:sz w:val="24"/>
          <w:szCs w:val="22"/>
        </w:rPr>
        <w:t>1.2mg/L的村有532个，占未改水监测村的94.33％；水氟浓度＞1.2mg/L且</w:t>
      </w:r>
      <w:r>
        <w:rPr>
          <w:rFonts w:hint="eastAsia" w:ascii="宋体" w:hAnsi="宋体" w:eastAsia="宋体" w:cs="宋体"/>
          <w:sz w:val="24"/>
          <w:szCs w:val="24"/>
        </w:rPr>
        <w:t>≤</w:t>
      </w:r>
      <w:r>
        <w:rPr>
          <w:rFonts w:hint="eastAsia" w:ascii="宋体" w:hAnsi="宋体" w:eastAsia="宋体" w:cs="宋体"/>
          <w:sz w:val="24"/>
          <w:szCs w:val="22"/>
        </w:rPr>
        <w:t>2.0mg/L的村有30个，占未改水监测村的5.32％；水氟浓度＞2.0mg/L且</w:t>
      </w:r>
      <w:r>
        <w:rPr>
          <w:rFonts w:hint="eastAsia" w:ascii="宋体" w:hAnsi="宋体" w:eastAsia="宋体" w:cs="宋体"/>
          <w:sz w:val="24"/>
          <w:szCs w:val="24"/>
        </w:rPr>
        <w:t>≤</w:t>
      </w:r>
      <w:r>
        <w:rPr>
          <w:rFonts w:hint="eastAsia" w:ascii="宋体" w:hAnsi="宋体" w:eastAsia="宋体" w:cs="宋体"/>
          <w:sz w:val="24"/>
          <w:szCs w:val="22"/>
        </w:rPr>
        <w:t>4.0mg/L的村有2个，占未改水监测村的0.35％；本年度监测未发现水氟浓度超过4.0mg/L的未改水村。结果见表</w:t>
      </w:r>
      <w:r>
        <w:rPr>
          <w:rFonts w:hint="eastAsia" w:ascii="宋体" w:hAnsi="宋体" w:eastAsia="宋体" w:cs="宋体"/>
          <w:sz w:val="24"/>
          <w:szCs w:val="22"/>
          <w:lang w:val="en-US" w:eastAsia="zh-CN"/>
        </w:rPr>
        <w:t>7</w:t>
      </w:r>
      <w:r>
        <w:rPr>
          <w:rFonts w:hint="eastAsia" w:ascii="宋体" w:hAnsi="宋体" w:eastAsia="宋体" w:cs="宋体"/>
          <w:sz w:val="24"/>
          <w:szCs w:val="22"/>
        </w:rPr>
        <w:t>。</w:t>
      </w:r>
    </w:p>
    <w:p w14:paraId="06B6D1F5">
      <w:pPr>
        <w:keepNext w:val="0"/>
        <w:keepLines w:val="0"/>
        <w:widowControl w:val="0"/>
        <w:suppressLineNumbers w:val="0"/>
        <w:spacing w:before="0" w:beforeAutospacing="0" w:after="0" w:afterAutospacing="0"/>
        <w:ind w:left="0" w:right="0"/>
        <w:jc w:val="center"/>
        <w:rPr>
          <w:b/>
          <w:bCs w:val="0"/>
          <w:szCs w:val="21"/>
          <w:highlight w:val="none"/>
          <w:lang w:val="en-US"/>
        </w:rPr>
      </w:pPr>
      <w:r>
        <w:rPr>
          <w:rFonts w:hint="eastAsia" w:ascii="宋体" w:hAnsi="宋体" w:eastAsia="宋体" w:cs="宋体"/>
          <w:b/>
          <w:bCs w:val="0"/>
          <w:kern w:val="2"/>
          <w:sz w:val="21"/>
          <w:szCs w:val="21"/>
          <w:highlight w:val="none"/>
          <w:lang w:val="en-US" w:eastAsia="zh-CN" w:bidi="ar"/>
        </w:rPr>
        <w:t>表7 未改水村水氟含量分布情</w:t>
      </w:r>
    </w:p>
    <w:tbl>
      <w:tblPr>
        <w:tblStyle w:val="3"/>
        <w:tblW w:w="8683" w:type="dxa"/>
        <w:jc w:val="center"/>
        <w:tblLayout w:type="fixed"/>
        <w:tblCellMar>
          <w:top w:w="0" w:type="dxa"/>
          <w:left w:w="0" w:type="dxa"/>
          <w:bottom w:w="0" w:type="dxa"/>
          <w:right w:w="0" w:type="dxa"/>
        </w:tblCellMar>
      </w:tblPr>
      <w:tblGrid>
        <w:gridCol w:w="750"/>
        <w:gridCol w:w="690"/>
        <w:gridCol w:w="885"/>
        <w:gridCol w:w="720"/>
        <w:gridCol w:w="765"/>
        <w:gridCol w:w="813"/>
        <w:gridCol w:w="837"/>
        <w:gridCol w:w="915"/>
        <w:gridCol w:w="765"/>
        <w:gridCol w:w="780"/>
        <w:gridCol w:w="763"/>
      </w:tblGrid>
      <w:tr w14:paraId="12FD5299">
        <w:tblPrEx>
          <w:tblCellMar>
            <w:top w:w="0" w:type="dxa"/>
            <w:left w:w="0" w:type="dxa"/>
            <w:bottom w:w="0" w:type="dxa"/>
            <w:right w:w="0" w:type="dxa"/>
          </w:tblCellMar>
        </w:tblPrEx>
        <w:trPr>
          <w:trHeight w:val="255" w:hRule="atLeast"/>
          <w:jc w:val="center"/>
        </w:trPr>
        <w:tc>
          <w:tcPr>
            <w:tcW w:w="750" w:type="dxa"/>
            <w:vMerge w:val="restart"/>
            <w:tcBorders>
              <w:top w:val="single" w:color="auto" w:sz="4" w:space="0"/>
            </w:tcBorders>
            <w:noWrap/>
            <w:vAlign w:val="center"/>
          </w:tcPr>
          <w:p w14:paraId="4BC3D8A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省份</w:t>
            </w:r>
          </w:p>
        </w:tc>
        <w:tc>
          <w:tcPr>
            <w:tcW w:w="690" w:type="dxa"/>
            <w:vMerge w:val="restart"/>
            <w:tcBorders>
              <w:top w:val="single" w:color="auto" w:sz="4" w:space="0"/>
            </w:tcBorders>
            <w:noWrap/>
            <w:vAlign w:val="center"/>
          </w:tcPr>
          <w:p w14:paraId="715B758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未改水村数</w:t>
            </w:r>
          </w:p>
        </w:tc>
        <w:tc>
          <w:tcPr>
            <w:tcW w:w="885" w:type="dxa"/>
            <w:vMerge w:val="restart"/>
            <w:tcBorders>
              <w:top w:val="single" w:color="auto" w:sz="4" w:space="0"/>
            </w:tcBorders>
            <w:noWrap/>
            <w:vAlign w:val="center"/>
          </w:tcPr>
          <w:p w14:paraId="1779886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未改水村</w:t>
            </w:r>
          </w:p>
          <w:p w14:paraId="01D85E6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人口数</w:t>
            </w:r>
          </w:p>
        </w:tc>
        <w:tc>
          <w:tcPr>
            <w:tcW w:w="1485" w:type="dxa"/>
            <w:gridSpan w:val="2"/>
            <w:tcBorders>
              <w:top w:val="single" w:color="auto" w:sz="4" w:space="0"/>
              <w:bottom w:val="single" w:color="auto" w:sz="4" w:space="0"/>
            </w:tcBorders>
            <w:noWrap/>
            <w:vAlign w:val="center"/>
          </w:tcPr>
          <w:p w14:paraId="7A27E2A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水氟含量&lt;=1.2mg/L</w:t>
            </w:r>
          </w:p>
        </w:tc>
        <w:tc>
          <w:tcPr>
            <w:tcW w:w="1650" w:type="dxa"/>
            <w:gridSpan w:val="2"/>
            <w:tcBorders>
              <w:top w:val="single" w:color="auto" w:sz="4" w:space="0"/>
              <w:bottom w:val="single" w:color="auto" w:sz="4" w:space="0"/>
            </w:tcBorders>
            <w:noWrap/>
            <w:vAlign w:val="center"/>
          </w:tcPr>
          <w:p w14:paraId="71FD2B2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水氟含量（1.2-2.0]mg/L</w:t>
            </w:r>
          </w:p>
        </w:tc>
        <w:tc>
          <w:tcPr>
            <w:tcW w:w="1680" w:type="dxa"/>
            <w:gridSpan w:val="2"/>
            <w:tcBorders>
              <w:top w:val="single" w:color="auto" w:sz="4" w:space="0"/>
              <w:bottom w:val="single" w:color="auto" w:sz="4" w:space="0"/>
            </w:tcBorders>
            <w:noWrap/>
            <w:vAlign w:val="center"/>
          </w:tcPr>
          <w:p w14:paraId="3103C43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水氟含量（2.0-4.0]mg/L</w:t>
            </w:r>
          </w:p>
        </w:tc>
        <w:tc>
          <w:tcPr>
            <w:tcW w:w="1543" w:type="dxa"/>
            <w:gridSpan w:val="2"/>
            <w:tcBorders>
              <w:top w:val="single" w:color="auto" w:sz="4" w:space="0"/>
              <w:bottom w:val="single" w:color="auto" w:sz="4" w:space="0"/>
            </w:tcBorders>
            <w:noWrap/>
            <w:vAlign w:val="center"/>
          </w:tcPr>
          <w:p w14:paraId="3A48763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水氟</w:t>
            </w:r>
            <w:r>
              <w:rPr>
                <w:rFonts w:hint="eastAsia" w:ascii="宋体" w:hAnsi="宋体" w:eastAsia="宋体" w:cs="宋体"/>
                <w:kern w:val="0"/>
                <w:sz w:val="18"/>
                <w:szCs w:val="18"/>
                <w:lang w:val="en-US" w:eastAsia="zh-CN"/>
              </w:rPr>
              <w:t>含</w:t>
            </w:r>
            <w:r>
              <w:rPr>
                <w:rFonts w:hint="eastAsia" w:ascii="宋体" w:hAnsi="宋体" w:eastAsia="宋体" w:cs="宋体"/>
                <w:kern w:val="0"/>
                <w:sz w:val="18"/>
                <w:szCs w:val="18"/>
              </w:rPr>
              <w:t>量</w:t>
            </w:r>
          </w:p>
          <w:p w14:paraId="5B02C0C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&gt;4.0mg/L</w:t>
            </w:r>
          </w:p>
        </w:tc>
      </w:tr>
      <w:tr w14:paraId="7FA730DA">
        <w:tblPrEx>
          <w:tblCellMar>
            <w:top w:w="0" w:type="dxa"/>
            <w:left w:w="0" w:type="dxa"/>
            <w:bottom w:w="0" w:type="dxa"/>
            <w:right w:w="0" w:type="dxa"/>
          </w:tblCellMar>
        </w:tblPrEx>
        <w:trPr>
          <w:trHeight w:val="90" w:hRule="atLeast"/>
          <w:jc w:val="center"/>
        </w:trPr>
        <w:tc>
          <w:tcPr>
            <w:tcW w:w="750" w:type="dxa"/>
            <w:vMerge w:val="continue"/>
            <w:tcBorders>
              <w:bottom w:val="single" w:color="auto" w:sz="4" w:space="0"/>
            </w:tcBorders>
            <w:noWrap w:val="0"/>
            <w:vAlign w:val="center"/>
          </w:tcPr>
          <w:p w14:paraId="29F7D71B">
            <w:pPr>
              <w:widowControl/>
              <w:jc w:val="center"/>
              <w:rPr>
                <w:rFonts w:hint="eastAsia" w:ascii="宋体" w:hAnsi="宋体" w:eastAsia="宋体" w:cs="宋体"/>
                <w:kern w:val="0"/>
                <w:sz w:val="18"/>
                <w:szCs w:val="18"/>
              </w:rPr>
            </w:pPr>
          </w:p>
        </w:tc>
        <w:tc>
          <w:tcPr>
            <w:tcW w:w="690" w:type="dxa"/>
            <w:vMerge w:val="continue"/>
            <w:tcBorders>
              <w:bottom w:val="single" w:color="auto" w:sz="4" w:space="0"/>
            </w:tcBorders>
            <w:noWrap w:val="0"/>
            <w:vAlign w:val="center"/>
          </w:tcPr>
          <w:p w14:paraId="2B943F34">
            <w:pPr>
              <w:widowControl/>
              <w:jc w:val="center"/>
              <w:rPr>
                <w:rFonts w:hint="eastAsia" w:ascii="宋体" w:hAnsi="宋体" w:eastAsia="宋体" w:cs="宋体"/>
                <w:kern w:val="0"/>
                <w:sz w:val="18"/>
                <w:szCs w:val="18"/>
              </w:rPr>
            </w:pPr>
          </w:p>
        </w:tc>
        <w:tc>
          <w:tcPr>
            <w:tcW w:w="885" w:type="dxa"/>
            <w:vMerge w:val="continue"/>
            <w:tcBorders>
              <w:bottom w:val="single" w:color="auto" w:sz="4" w:space="0"/>
            </w:tcBorders>
            <w:noWrap w:val="0"/>
            <w:vAlign w:val="center"/>
          </w:tcPr>
          <w:p w14:paraId="105350CF">
            <w:pPr>
              <w:widowControl/>
              <w:jc w:val="center"/>
              <w:rPr>
                <w:rFonts w:hint="eastAsia" w:ascii="宋体" w:hAnsi="宋体" w:eastAsia="宋体" w:cs="宋体"/>
                <w:kern w:val="0"/>
                <w:sz w:val="18"/>
                <w:szCs w:val="18"/>
              </w:rPr>
            </w:pPr>
          </w:p>
        </w:tc>
        <w:tc>
          <w:tcPr>
            <w:tcW w:w="720" w:type="dxa"/>
            <w:tcBorders>
              <w:top w:val="single" w:color="auto" w:sz="4" w:space="0"/>
              <w:bottom w:val="single" w:color="auto" w:sz="4" w:space="0"/>
            </w:tcBorders>
            <w:noWrap/>
            <w:vAlign w:val="center"/>
          </w:tcPr>
          <w:p w14:paraId="67B1369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村数</w:t>
            </w:r>
          </w:p>
        </w:tc>
        <w:tc>
          <w:tcPr>
            <w:tcW w:w="765" w:type="dxa"/>
            <w:tcBorders>
              <w:top w:val="single" w:color="auto" w:sz="4" w:space="0"/>
              <w:bottom w:val="single" w:color="auto" w:sz="4" w:space="0"/>
            </w:tcBorders>
            <w:noWrap/>
            <w:vAlign w:val="center"/>
          </w:tcPr>
          <w:p w14:paraId="7BE9CC9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813" w:type="dxa"/>
            <w:tcBorders>
              <w:top w:val="single" w:color="auto" w:sz="4" w:space="0"/>
              <w:bottom w:val="single" w:color="auto" w:sz="4" w:space="0"/>
            </w:tcBorders>
            <w:noWrap/>
            <w:vAlign w:val="center"/>
          </w:tcPr>
          <w:p w14:paraId="4F69840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村数</w:t>
            </w:r>
          </w:p>
        </w:tc>
        <w:tc>
          <w:tcPr>
            <w:tcW w:w="837" w:type="dxa"/>
            <w:tcBorders>
              <w:top w:val="single" w:color="auto" w:sz="4" w:space="0"/>
              <w:bottom w:val="single" w:color="auto" w:sz="4" w:space="0"/>
            </w:tcBorders>
            <w:noWrap/>
            <w:vAlign w:val="center"/>
          </w:tcPr>
          <w:p w14:paraId="34CBC6A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915" w:type="dxa"/>
            <w:tcBorders>
              <w:top w:val="single" w:color="auto" w:sz="4" w:space="0"/>
              <w:bottom w:val="single" w:color="auto" w:sz="4" w:space="0"/>
            </w:tcBorders>
            <w:noWrap/>
            <w:vAlign w:val="center"/>
          </w:tcPr>
          <w:p w14:paraId="57777E0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村数</w:t>
            </w:r>
          </w:p>
        </w:tc>
        <w:tc>
          <w:tcPr>
            <w:tcW w:w="765" w:type="dxa"/>
            <w:tcBorders>
              <w:top w:val="single" w:color="auto" w:sz="4" w:space="0"/>
              <w:bottom w:val="single" w:color="auto" w:sz="4" w:space="0"/>
            </w:tcBorders>
            <w:noWrap/>
            <w:vAlign w:val="center"/>
          </w:tcPr>
          <w:p w14:paraId="3A9F68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780" w:type="dxa"/>
            <w:tcBorders>
              <w:top w:val="single" w:color="auto" w:sz="4" w:space="0"/>
              <w:bottom w:val="single" w:color="auto" w:sz="4" w:space="0"/>
            </w:tcBorders>
            <w:noWrap/>
            <w:vAlign w:val="center"/>
          </w:tcPr>
          <w:p w14:paraId="036D15D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村数</w:t>
            </w:r>
          </w:p>
        </w:tc>
        <w:tc>
          <w:tcPr>
            <w:tcW w:w="763" w:type="dxa"/>
            <w:tcBorders>
              <w:top w:val="single" w:color="auto" w:sz="4" w:space="0"/>
              <w:bottom w:val="single" w:color="auto" w:sz="4" w:space="0"/>
            </w:tcBorders>
            <w:noWrap/>
            <w:vAlign w:val="center"/>
          </w:tcPr>
          <w:p w14:paraId="3C18F0E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r>
      <w:tr w14:paraId="7DC15259">
        <w:tblPrEx>
          <w:tblCellMar>
            <w:top w:w="0" w:type="dxa"/>
            <w:left w:w="0" w:type="dxa"/>
            <w:bottom w:w="0" w:type="dxa"/>
            <w:right w:w="0" w:type="dxa"/>
          </w:tblCellMar>
        </w:tblPrEx>
        <w:trPr>
          <w:trHeight w:val="255" w:hRule="atLeast"/>
          <w:jc w:val="center"/>
        </w:trPr>
        <w:tc>
          <w:tcPr>
            <w:tcW w:w="750" w:type="dxa"/>
            <w:noWrap/>
            <w:vAlign w:val="center"/>
          </w:tcPr>
          <w:p w14:paraId="3F707A1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河北</w:t>
            </w:r>
          </w:p>
        </w:tc>
        <w:tc>
          <w:tcPr>
            <w:tcW w:w="690" w:type="dxa"/>
            <w:noWrap/>
            <w:vAlign w:val="center"/>
          </w:tcPr>
          <w:p w14:paraId="2192F9E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w:t>
            </w:r>
          </w:p>
        </w:tc>
        <w:tc>
          <w:tcPr>
            <w:tcW w:w="885" w:type="dxa"/>
            <w:noWrap/>
            <w:vAlign w:val="center"/>
          </w:tcPr>
          <w:p w14:paraId="7B19BC2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12502</w:t>
            </w:r>
          </w:p>
        </w:tc>
        <w:tc>
          <w:tcPr>
            <w:tcW w:w="720" w:type="dxa"/>
            <w:noWrap/>
            <w:vAlign w:val="center"/>
          </w:tcPr>
          <w:p w14:paraId="4360FFB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65" w:type="dxa"/>
            <w:noWrap/>
            <w:vAlign w:val="center"/>
          </w:tcPr>
          <w:p w14:paraId="0F20E0C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76.92</w:t>
            </w:r>
          </w:p>
        </w:tc>
        <w:tc>
          <w:tcPr>
            <w:tcW w:w="813" w:type="dxa"/>
            <w:noWrap/>
            <w:vAlign w:val="center"/>
          </w:tcPr>
          <w:p w14:paraId="38A5F83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837" w:type="dxa"/>
            <w:noWrap/>
            <w:vAlign w:val="center"/>
          </w:tcPr>
          <w:p w14:paraId="40AA065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23.08</w:t>
            </w:r>
          </w:p>
        </w:tc>
        <w:tc>
          <w:tcPr>
            <w:tcW w:w="915" w:type="dxa"/>
            <w:noWrap/>
            <w:vAlign w:val="center"/>
          </w:tcPr>
          <w:p w14:paraId="2289E22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5" w:type="dxa"/>
            <w:noWrap/>
            <w:vAlign w:val="center"/>
          </w:tcPr>
          <w:p w14:paraId="4CA292F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noWrap/>
            <w:vAlign w:val="center"/>
          </w:tcPr>
          <w:p w14:paraId="317FB06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3" w:type="dxa"/>
            <w:noWrap/>
            <w:vAlign w:val="center"/>
          </w:tcPr>
          <w:p w14:paraId="28A702F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14:paraId="2D832E05">
        <w:tblPrEx>
          <w:tblCellMar>
            <w:top w:w="0" w:type="dxa"/>
            <w:left w:w="0" w:type="dxa"/>
            <w:bottom w:w="0" w:type="dxa"/>
            <w:right w:w="0" w:type="dxa"/>
          </w:tblCellMar>
        </w:tblPrEx>
        <w:trPr>
          <w:trHeight w:val="255" w:hRule="atLeast"/>
          <w:jc w:val="center"/>
        </w:trPr>
        <w:tc>
          <w:tcPr>
            <w:tcW w:w="750" w:type="dxa"/>
            <w:noWrap/>
            <w:vAlign w:val="center"/>
          </w:tcPr>
          <w:p w14:paraId="38DE219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内蒙古</w:t>
            </w:r>
          </w:p>
        </w:tc>
        <w:tc>
          <w:tcPr>
            <w:tcW w:w="690" w:type="dxa"/>
            <w:noWrap/>
            <w:vAlign w:val="center"/>
          </w:tcPr>
          <w:p w14:paraId="5FA0F5B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416</w:t>
            </w:r>
          </w:p>
        </w:tc>
        <w:tc>
          <w:tcPr>
            <w:tcW w:w="885" w:type="dxa"/>
            <w:noWrap/>
            <w:vAlign w:val="center"/>
          </w:tcPr>
          <w:p w14:paraId="4CE118E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109660</w:t>
            </w:r>
          </w:p>
        </w:tc>
        <w:tc>
          <w:tcPr>
            <w:tcW w:w="720" w:type="dxa"/>
            <w:noWrap/>
            <w:vAlign w:val="center"/>
          </w:tcPr>
          <w:p w14:paraId="1CD8DC8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397</w:t>
            </w:r>
          </w:p>
        </w:tc>
        <w:tc>
          <w:tcPr>
            <w:tcW w:w="765" w:type="dxa"/>
            <w:noWrap/>
            <w:vAlign w:val="center"/>
          </w:tcPr>
          <w:p w14:paraId="1827FF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95.43</w:t>
            </w:r>
          </w:p>
        </w:tc>
        <w:tc>
          <w:tcPr>
            <w:tcW w:w="813" w:type="dxa"/>
            <w:noWrap/>
            <w:vAlign w:val="center"/>
          </w:tcPr>
          <w:p w14:paraId="2F694C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837" w:type="dxa"/>
            <w:noWrap/>
            <w:vAlign w:val="center"/>
          </w:tcPr>
          <w:p w14:paraId="3284D2A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4.57</w:t>
            </w:r>
          </w:p>
        </w:tc>
        <w:tc>
          <w:tcPr>
            <w:tcW w:w="915" w:type="dxa"/>
            <w:noWrap/>
            <w:vAlign w:val="center"/>
          </w:tcPr>
          <w:p w14:paraId="5C7F849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5" w:type="dxa"/>
            <w:noWrap/>
            <w:vAlign w:val="center"/>
          </w:tcPr>
          <w:p w14:paraId="7AB6C47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noWrap/>
            <w:vAlign w:val="center"/>
          </w:tcPr>
          <w:p w14:paraId="597A926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3" w:type="dxa"/>
            <w:noWrap/>
            <w:vAlign w:val="center"/>
          </w:tcPr>
          <w:p w14:paraId="294DF91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14:paraId="2D8D918B">
        <w:tblPrEx>
          <w:tblCellMar>
            <w:top w:w="0" w:type="dxa"/>
            <w:left w:w="0" w:type="dxa"/>
            <w:bottom w:w="0" w:type="dxa"/>
            <w:right w:w="0" w:type="dxa"/>
          </w:tblCellMar>
        </w:tblPrEx>
        <w:trPr>
          <w:trHeight w:val="255" w:hRule="atLeast"/>
          <w:jc w:val="center"/>
        </w:trPr>
        <w:tc>
          <w:tcPr>
            <w:tcW w:w="750" w:type="dxa"/>
            <w:noWrap/>
            <w:vAlign w:val="center"/>
          </w:tcPr>
          <w:p w14:paraId="62F3450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辽宁</w:t>
            </w:r>
          </w:p>
        </w:tc>
        <w:tc>
          <w:tcPr>
            <w:tcW w:w="690" w:type="dxa"/>
            <w:noWrap/>
            <w:vAlign w:val="center"/>
          </w:tcPr>
          <w:p w14:paraId="5F2821F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885" w:type="dxa"/>
            <w:noWrap/>
            <w:vAlign w:val="center"/>
          </w:tcPr>
          <w:p w14:paraId="00FBCE2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13294</w:t>
            </w:r>
          </w:p>
        </w:tc>
        <w:tc>
          <w:tcPr>
            <w:tcW w:w="720" w:type="dxa"/>
            <w:noWrap/>
            <w:vAlign w:val="center"/>
          </w:tcPr>
          <w:p w14:paraId="3D0D644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765" w:type="dxa"/>
            <w:noWrap/>
            <w:vAlign w:val="center"/>
          </w:tcPr>
          <w:p w14:paraId="5394F48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100.00</w:t>
            </w:r>
          </w:p>
        </w:tc>
        <w:tc>
          <w:tcPr>
            <w:tcW w:w="813" w:type="dxa"/>
            <w:noWrap/>
            <w:vAlign w:val="center"/>
          </w:tcPr>
          <w:p w14:paraId="6A2E700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37" w:type="dxa"/>
            <w:noWrap/>
            <w:vAlign w:val="center"/>
          </w:tcPr>
          <w:p w14:paraId="67A0EDD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915" w:type="dxa"/>
            <w:noWrap/>
            <w:vAlign w:val="center"/>
          </w:tcPr>
          <w:p w14:paraId="3148065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5" w:type="dxa"/>
            <w:noWrap/>
            <w:vAlign w:val="center"/>
          </w:tcPr>
          <w:p w14:paraId="07B7F51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noWrap/>
            <w:vAlign w:val="center"/>
          </w:tcPr>
          <w:p w14:paraId="521ED9A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3" w:type="dxa"/>
            <w:noWrap/>
            <w:vAlign w:val="center"/>
          </w:tcPr>
          <w:p w14:paraId="342BCD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14:paraId="21C266C6">
        <w:tblPrEx>
          <w:tblCellMar>
            <w:top w:w="0" w:type="dxa"/>
            <w:left w:w="0" w:type="dxa"/>
            <w:bottom w:w="0" w:type="dxa"/>
            <w:right w:w="0" w:type="dxa"/>
          </w:tblCellMar>
        </w:tblPrEx>
        <w:trPr>
          <w:trHeight w:val="255" w:hRule="atLeast"/>
          <w:jc w:val="center"/>
        </w:trPr>
        <w:tc>
          <w:tcPr>
            <w:tcW w:w="750" w:type="dxa"/>
            <w:noWrap/>
            <w:vAlign w:val="center"/>
          </w:tcPr>
          <w:p w14:paraId="6D9D6DF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黑龙江</w:t>
            </w:r>
          </w:p>
        </w:tc>
        <w:tc>
          <w:tcPr>
            <w:tcW w:w="690" w:type="dxa"/>
            <w:noWrap/>
            <w:vAlign w:val="center"/>
          </w:tcPr>
          <w:p w14:paraId="5653E64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885" w:type="dxa"/>
            <w:noWrap/>
            <w:vAlign w:val="center"/>
          </w:tcPr>
          <w:p w14:paraId="0601BA6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1011</w:t>
            </w:r>
          </w:p>
        </w:tc>
        <w:tc>
          <w:tcPr>
            <w:tcW w:w="720" w:type="dxa"/>
            <w:noWrap/>
            <w:vAlign w:val="center"/>
          </w:tcPr>
          <w:p w14:paraId="77DF941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765" w:type="dxa"/>
            <w:noWrap/>
            <w:vAlign w:val="center"/>
          </w:tcPr>
          <w:p w14:paraId="510F65E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50.00</w:t>
            </w:r>
          </w:p>
        </w:tc>
        <w:tc>
          <w:tcPr>
            <w:tcW w:w="813" w:type="dxa"/>
            <w:noWrap/>
            <w:vAlign w:val="center"/>
          </w:tcPr>
          <w:p w14:paraId="6A17A26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837" w:type="dxa"/>
            <w:noWrap/>
            <w:vAlign w:val="center"/>
          </w:tcPr>
          <w:p w14:paraId="69BC731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50.00</w:t>
            </w:r>
          </w:p>
        </w:tc>
        <w:tc>
          <w:tcPr>
            <w:tcW w:w="915" w:type="dxa"/>
            <w:noWrap/>
            <w:vAlign w:val="center"/>
          </w:tcPr>
          <w:p w14:paraId="3FC35BF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5" w:type="dxa"/>
            <w:noWrap/>
            <w:vAlign w:val="center"/>
          </w:tcPr>
          <w:p w14:paraId="56C32E2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noWrap/>
            <w:vAlign w:val="center"/>
          </w:tcPr>
          <w:p w14:paraId="6EC7CAB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3" w:type="dxa"/>
            <w:noWrap/>
            <w:vAlign w:val="center"/>
          </w:tcPr>
          <w:p w14:paraId="58BBA56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14:paraId="6F848533">
        <w:tblPrEx>
          <w:tblCellMar>
            <w:top w:w="0" w:type="dxa"/>
            <w:left w:w="0" w:type="dxa"/>
            <w:bottom w:w="0" w:type="dxa"/>
            <w:right w:w="0" w:type="dxa"/>
          </w:tblCellMar>
        </w:tblPrEx>
        <w:trPr>
          <w:trHeight w:val="255" w:hRule="atLeast"/>
          <w:jc w:val="center"/>
        </w:trPr>
        <w:tc>
          <w:tcPr>
            <w:tcW w:w="750" w:type="dxa"/>
            <w:noWrap/>
            <w:vAlign w:val="center"/>
          </w:tcPr>
          <w:p w14:paraId="352F496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河南</w:t>
            </w:r>
          </w:p>
        </w:tc>
        <w:tc>
          <w:tcPr>
            <w:tcW w:w="690" w:type="dxa"/>
            <w:noWrap/>
            <w:vAlign w:val="center"/>
          </w:tcPr>
          <w:p w14:paraId="29A8E3A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33</w:t>
            </w:r>
          </w:p>
        </w:tc>
        <w:tc>
          <w:tcPr>
            <w:tcW w:w="885" w:type="dxa"/>
            <w:noWrap/>
            <w:vAlign w:val="center"/>
          </w:tcPr>
          <w:p w14:paraId="78DC412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28212</w:t>
            </w:r>
          </w:p>
        </w:tc>
        <w:tc>
          <w:tcPr>
            <w:tcW w:w="720" w:type="dxa"/>
            <w:noWrap/>
            <w:vAlign w:val="center"/>
          </w:tcPr>
          <w:p w14:paraId="2263ECF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w:t>
            </w:r>
          </w:p>
        </w:tc>
        <w:tc>
          <w:tcPr>
            <w:tcW w:w="765" w:type="dxa"/>
            <w:noWrap/>
            <w:vAlign w:val="center"/>
          </w:tcPr>
          <w:p w14:paraId="5D381A7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84.85</w:t>
            </w:r>
          </w:p>
        </w:tc>
        <w:tc>
          <w:tcPr>
            <w:tcW w:w="813" w:type="dxa"/>
            <w:noWrap/>
            <w:vAlign w:val="center"/>
          </w:tcPr>
          <w:p w14:paraId="4653F80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837" w:type="dxa"/>
            <w:noWrap/>
            <w:vAlign w:val="center"/>
          </w:tcPr>
          <w:p w14:paraId="5E9C7A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9.09</w:t>
            </w:r>
          </w:p>
        </w:tc>
        <w:tc>
          <w:tcPr>
            <w:tcW w:w="915" w:type="dxa"/>
            <w:noWrap/>
            <w:vAlign w:val="center"/>
          </w:tcPr>
          <w:p w14:paraId="3FE0147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65" w:type="dxa"/>
            <w:noWrap/>
            <w:vAlign w:val="center"/>
          </w:tcPr>
          <w:p w14:paraId="76259DB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6.06</w:t>
            </w:r>
          </w:p>
        </w:tc>
        <w:tc>
          <w:tcPr>
            <w:tcW w:w="780" w:type="dxa"/>
            <w:noWrap/>
            <w:vAlign w:val="center"/>
          </w:tcPr>
          <w:p w14:paraId="5926360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3" w:type="dxa"/>
            <w:noWrap/>
            <w:vAlign w:val="center"/>
          </w:tcPr>
          <w:p w14:paraId="031E99E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14:paraId="01B665E8">
        <w:tblPrEx>
          <w:tblCellMar>
            <w:top w:w="0" w:type="dxa"/>
            <w:left w:w="0" w:type="dxa"/>
            <w:bottom w:w="0" w:type="dxa"/>
            <w:right w:w="0" w:type="dxa"/>
          </w:tblCellMar>
        </w:tblPrEx>
        <w:trPr>
          <w:trHeight w:val="255" w:hRule="atLeast"/>
          <w:jc w:val="center"/>
        </w:trPr>
        <w:tc>
          <w:tcPr>
            <w:tcW w:w="750" w:type="dxa"/>
            <w:noWrap/>
            <w:vAlign w:val="center"/>
          </w:tcPr>
          <w:p w14:paraId="1DCBA23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陕西</w:t>
            </w:r>
          </w:p>
        </w:tc>
        <w:tc>
          <w:tcPr>
            <w:tcW w:w="690" w:type="dxa"/>
            <w:noWrap/>
            <w:vAlign w:val="center"/>
          </w:tcPr>
          <w:p w14:paraId="193DA7E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61</w:t>
            </w:r>
          </w:p>
        </w:tc>
        <w:tc>
          <w:tcPr>
            <w:tcW w:w="885" w:type="dxa"/>
            <w:noWrap/>
            <w:vAlign w:val="center"/>
          </w:tcPr>
          <w:p w14:paraId="1B2F4A8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15204</w:t>
            </w:r>
          </w:p>
        </w:tc>
        <w:tc>
          <w:tcPr>
            <w:tcW w:w="720" w:type="dxa"/>
            <w:noWrap/>
            <w:vAlign w:val="center"/>
          </w:tcPr>
          <w:p w14:paraId="2897CE4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61</w:t>
            </w:r>
          </w:p>
        </w:tc>
        <w:tc>
          <w:tcPr>
            <w:tcW w:w="765" w:type="dxa"/>
            <w:noWrap/>
            <w:vAlign w:val="center"/>
          </w:tcPr>
          <w:p w14:paraId="5CD9DCC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100.00</w:t>
            </w:r>
          </w:p>
        </w:tc>
        <w:tc>
          <w:tcPr>
            <w:tcW w:w="813" w:type="dxa"/>
            <w:noWrap/>
            <w:vAlign w:val="center"/>
          </w:tcPr>
          <w:p w14:paraId="78C6376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37" w:type="dxa"/>
            <w:noWrap/>
            <w:vAlign w:val="center"/>
          </w:tcPr>
          <w:p w14:paraId="1EA738D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915" w:type="dxa"/>
            <w:noWrap/>
            <w:vAlign w:val="center"/>
          </w:tcPr>
          <w:p w14:paraId="2D8F2BB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5" w:type="dxa"/>
            <w:noWrap/>
            <w:vAlign w:val="center"/>
          </w:tcPr>
          <w:p w14:paraId="291DA59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noWrap/>
            <w:vAlign w:val="center"/>
          </w:tcPr>
          <w:p w14:paraId="7E18803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3" w:type="dxa"/>
            <w:noWrap/>
            <w:vAlign w:val="center"/>
          </w:tcPr>
          <w:p w14:paraId="330624B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14:paraId="56CEFDA2">
        <w:tblPrEx>
          <w:tblCellMar>
            <w:top w:w="0" w:type="dxa"/>
            <w:left w:w="0" w:type="dxa"/>
            <w:bottom w:w="0" w:type="dxa"/>
            <w:right w:w="0" w:type="dxa"/>
          </w:tblCellMar>
        </w:tblPrEx>
        <w:trPr>
          <w:trHeight w:val="255" w:hRule="atLeast"/>
          <w:jc w:val="center"/>
        </w:trPr>
        <w:tc>
          <w:tcPr>
            <w:tcW w:w="750" w:type="dxa"/>
            <w:tcBorders>
              <w:bottom w:val="single" w:color="auto" w:sz="4" w:space="0"/>
            </w:tcBorders>
            <w:noWrap/>
            <w:vAlign w:val="center"/>
          </w:tcPr>
          <w:p w14:paraId="77C127E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甘肃</w:t>
            </w:r>
          </w:p>
        </w:tc>
        <w:tc>
          <w:tcPr>
            <w:tcW w:w="690" w:type="dxa"/>
            <w:tcBorders>
              <w:bottom w:val="single" w:color="auto" w:sz="4" w:space="0"/>
            </w:tcBorders>
            <w:noWrap/>
            <w:vAlign w:val="center"/>
          </w:tcPr>
          <w:p w14:paraId="2B2F149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885" w:type="dxa"/>
            <w:tcBorders>
              <w:bottom w:val="single" w:color="auto" w:sz="4" w:space="0"/>
            </w:tcBorders>
            <w:noWrap/>
            <w:vAlign w:val="center"/>
          </w:tcPr>
          <w:p w14:paraId="336529D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1629</w:t>
            </w:r>
          </w:p>
        </w:tc>
        <w:tc>
          <w:tcPr>
            <w:tcW w:w="720" w:type="dxa"/>
            <w:tcBorders>
              <w:bottom w:val="single" w:color="auto" w:sz="4" w:space="0"/>
            </w:tcBorders>
            <w:noWrap/>
            <w:vAlign w:val="center"/>
          </w:tcPr>
          <w:p w14:paraId="6BBB28C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5" w:type="dxa"/>
            <w:tcBorders>
              <w:bottom w:val="single" w:color="auto" w:sz="4" w:space="0"/>
            </w:tcBorders>
            <w:noWrap/>
            <w:vAlign w:val="center"/>
          </w:tcPr>
          <w:p w14:paraId="460492C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13" w:type="dxa"/>
            <w:tcBorders>
              <w:bottom w:val="single" w:color="auto" w:sz="4" w:space="0"/>
            </w:tcBorders>
            <w:noWrap/>
            <w:vAlign w:val="center"/>
          </w:tcPr>
          <w:p w14:paraId="07C3917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837" w:type="dxa"/>
            <w:tcBorders>
              <w:bottom w:val="single" w:color="auto" w:sz="4" w:space="0"/>
            </w:tcBorders>
            <w:noWrap/>
            <w:vAlign w:val="center"/>
          </w:tcPr>
          <w:p w14:paraId="4BB004A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100.00</w:t>
            </w:r>
          </w:p>
        </w:tc>
        <w:tc>
          <w:tcPr>
            <w:tcW w:w="915" w:type="dxa"/>
            <w:tcBorders>
              <w:bottom w:val="single" w:color="auto" w:sz="4" w:space="0"/>
            </w:tcBorders>
            <w:noWrap/>
            <w:vAlign w:val="center"/>
          </w:tcPr>
          <w:p w14:paraId="2F6C912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5" w:type="dxa"/>
            <w:tcBorders>
              <w:bottom w:val="single" w:color="auto" w:sz="4" w:space="0"/>
            </w:tcBorders>
            <w:noWrap/>
            <w:vAlign w:val="center"/>
          </w:tcPr>
          <w:p w14:paraId="18B6FCB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80" w:type="dxa"/>
            <w:tcBorders>
              <w:bottom w:val="single" w:color="auto" w:sz="4" w:space="0"/>
            </w:tcBorders>
            <w:noWrap/>
            <w:vAlign w:val="center"/>
          </w:tcPr>
          <w:p w14:paraId="71436F5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3" w:type="dxa"/>
            <w:tcBorders>
              <w:bottom w:val="single" w:color="auto" w:sz="4" w:space="0"/>
            </w:tcBorders>
            <w:noWrap/>
            <w:vAlign w:val="center"/>
          </w:tcPr>
          <w:p w14:paraId="3F752F7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r w14:paraId="60C9EECB">
        <w:tblPrEx>
          <w:tblCellMar>
            <w:top w:w="0" w:type="dxa"/>
            <w:left w:w="0" w:type="dxa"/>
            <w:bottom w:w="0" w:type="dxa"/>
            <w:right w:w="0" w:type="dxa"/>
          </w:tblCellMar>
        </w:tblPrEx>
        <w:trPr>
          <w:trHeight w:val="255" w:hRule="atLeast"/>
          <w:jc w:val="center"/>
        </w:trPr>
        <w:tc>
          <w:tcPr>
            <w:tcW w:w="750" w:type="dxa"/>
            <w:tcBorders>
              <w:top w:val="single" w:color="auto" w:sz="4" w:space="0"/>
              <w:bottom w:val="single" w:color="auto" w:sz="4" w:space="0"/>
            </w:tcBorders>
            <w:noWrap/>
            <w:vAlign w:val="center"/>
          </w:tcPr>
          <w:p w14:paraId="4DE8364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690" w:type="dxa"/>
            <w:tcBorders>
              <w:top w:val="single" w:color="auto" w:sz="4" w:space="0"/>
              <w:bottom w:val="single" w:color="auto" w:sz="4" w:space="0"/>
            </w:tcBorders>
            <w:noWrap/>
            <w:vAlign w:val="center"/>
          </w:tcPr>
          <w:p w14:paraId="5142B91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564</w:t>
            </w:r>
          </w:p>
        </w:tc>
        <w:tc>
          <w:tcPr>
            <w:tcW w:w="885" w:type="dxa"/>
            <w:tcBorders>
              <w:top w:val="single" w:color="auto" w:sz="4" w:space="0"/>
              <w:bottom w:val="single" w:color="auto" w:sz="4" w:space="0"/>
            </w:tcBorders>
            <w:noWrap/>
            <w:vAlign w:val="center"/>
          </w:tcPr>
          <w:p w14:paraId="1266A77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181512</w:t>
            </w:r>
          </w:p>
        </w:tc>
        <w:tc>
          <w:tcPr>
            <w:tcW w:w="720" w:type="dxa"/>
            <w:tcBorders>
              <w:top w:val="single" w:color="auto" w:sz="4" w:space="0"/>
              <w:bottom w:val="single" w:color="auto" w:sz="4" w:space="0"/>
            </w:tcBorders>
            <w:noWrap/>
            <w:vAlign w:val="center"/>
          </w:tcPr>
          <w:p w14:paraId="5A01231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532</w:t>
            </w:r>
          </w:p>
        </w:tc>
        <w:tc>
          <w:tcPr>
            <w:tcW w:w="765" w:type="dxa"/>
            <w:tcBorders>
              <w:top w:val="single" w:color="auto" w:sz="4" w:space="0"/>
              <w:bottom w:val="single" w:color="auto" w:sz="4" w:space="0"/>
            </w:tcBorders>
            <w:noWrap/>
            <w:vAlign w:val="center"/>
          </w:tcPr>
          <w:p w14:paraId="149AE69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94.33</w:t>
            </w:r>
          </w:p>
        </w:tc>
        <w:tc>
          <w:tcPr>
            <w:tcW w:w="813" w:type="dxa"/>
            <w:tcBorders>
              <w:top w:val="single" w:color="auto" w:sz="4" w:space="0"/>
              <w:bottom w:val="single" w:color="auto" w:sz="4" w:space="0"/>
            </w:tcBorders>
            <w:noWrap/>
            <w:vAlign w:val="center"/>
          </w:tcPr>
          <w:p w14:paraId="0EAFA7C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837" w:type="dxa"/>
            <w:tcBorders>
              <w:top w:val="single" w:color="auto" w:sz="4" w:space="0"/>
              <w:bottom w:val="single" w:color="auto" w:sz="4" w:space="0"/>
            </w:tcBorders>
            <w:noWrap/>
            <w:vAlign w:val="center"/>
          </w:tcPr>
          <w:p w14:paraId="3418AB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5.32</w:t>
            </w:r>
          </w:p>
        </w:tc>
        <w:tc>
          <w:tcPr>
            <w:tcW w:w="915" w:type="dxa"/>
            <w:tcBorders>
              <w:top w:val="single" w:color="auto" w:sz="4" w:space="0"/>
              <w:bottom w:val="single" w:color="auto" w:sz="4" w:space="0"/>
            </w:tcBorders>
            <w:noWrap/>
            <w:vAlign w:val="center"/>
          </w:tcPr>
          <w:p w14:paraId="37282D9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765" w:type="dxa"/>
            <w:tcBorders>
              <w:top w:val="single" w:color="auto" w:sz="4" w:space="0"/>
              <w:bottom w:val="single" w:color="auto" w:sz="4" w:space="0"/>
            </w:tcBorders>
            <w:noWrap/>
            <w:vAlign w:val="center"/>
          </w:tcPr>
          <w:p w14:paraId="22981D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0.35</w:t>
            </w:r>
          </w:p>
        </w:tc>
        <w:tc>
          <w:tcPr>
            <w:tcW w:w="780" w:type="dxa"/>
            <w:tcBorders>
              <w:top w:val="single" w:color="auto" w:sz="4" w:space="0"/>
              <w:bottom w:val="single" w:color="auto" w:sz="4" w:space="0"/>
            </w:tcBorders>
            <w:noWrap/>
            <w:vAlign w:val="center"/>
          </w:tcPr>
          <w:p w14:paraId="4D7CE4F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63" w:type="dxa"/>
            <w:tcBorders>
              <w:top w:val="single" w:color="auto" w:sz="4" w:space="0"/>
              <w:bottom w:val="single" w:color="auto" w:sz="4" w:space="0"/>
            </w:tcBorders>
            <w:noWrap/>
            <w:vAlign w:val="center"/>
          </w:tcPr>
          <w:p w14:paraId="4B278BC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r>
    </w:tbl>
    <w:p w14:paraId="03483F47">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3）氟斑牙病情</w:t>
      </w:r>
    </w:p>
    <w:p w14:paraId="65819622">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sz w:val="24"/>
        </w:rPr>
        <w:t>本年度共检查了8-12周岁儿童氟斑牙2</w:t>
      </w:r>
      <w:r>
        <w:rPr>
          <w:rFonts w:hint="eastAsia"/>
          <w:sz w:val="24"/>
        </w:rPr>
        <w:t>005030</w:t>
      </w:r>
      <w:r>
        <w:rPr>
          <w:sz w:val="24"/>
        </w:rPr>
        <w:t>人，检出氟斑牙患者</w:t>
      </w:r>
      <w:r>
        <w:rPr>
          <w:rFonts w:hint="eastAsia"/>
          <w:sz w:val="24"/>
        </w:rPr>
        <w:t>204213</w:t>
      </w:r>
      <w:r>
        <w:rPr>
          <w:sz w:val="24"/>
        </w:rPr>
        <w:t>人，检出率为1</w:t>
      </w:r>
      <w:r>
        <w:rPr>
          <w:rFonts w:hint="eastAsia"/>
          <w:sz w:val="24"/>
        </w:rPr>
        <w:t>0.19</w:t>
      </w:r>
      <w:r>
        <w:rPr>
          <w:sz w:val="24"/>
        </w:rPr>
        <w:t>%。其中，可疑病例</w:t>
      </w:r>
      <w:r>
        <w:rPr>
          <w:rFonts w:hint="eastAsia"/>
          <w:sz w:val="24"/>
        </w:rPr>
        <w:t>145011</w:t>
      </w:r>
      <w:r>
        <w:rPr>
          <w:sz w:val="24"/>
        </w:rPr>
        <w:t>例，占全部受检儿童的</w:t>
      </w:r>
      <w:r>
        <w:rPr>
          <w:rFonts w:hint="eastAsia"/>
          <w:sz w:val="24"/>
        </w:rPr>
        <w:t>7.23</w:t>
      </w:r>
      <w:r>
        <w:rPr>
          <w:sz w:val="24"/>
        </w:rPr>
        <w:t>％；极轻度</w:t>
      </w:r>
      <w:r>
        <w:rPr>
          <w:rFonts w:hint="eastAsia"/>
          <w:sz w:val="24"/>
        </w:rPr>
        <w:t>91852</w:t>
      </w:r>
      <w:r>
        <w:rPr>
          <w:sz w:val="24"/>
        </w:rPr>
        <w:t>例，占全部受检儿童的</w:t>
      </w:r>
      <w:r>
        <w:rPr>
          <w:rFonts w:hint="eastAsia"/>
          <w:sz w:val="24"/>
        </w:rPr>
        <w:t>4.58</w:t>
      </w:r>
      <w:r>
        <w:rPr>
          <w:sz w:val="24"/>
        </w:rPr>
        <w:t>％；轻度</w:t>
      </w:r>
      <w:r>
        <w:rPr>
          <w:rFonts w:hint="eastAsia"/>
          <w:sz w:val="24"/>
        </w:rPr>
        <w:t>89950</w:t>
      </w:r>
      <w:r>
        <w:rPr>
          <w:sz w:val="24"/>
        </w:rPr>
        <w:t>例，占全部受检儿童的</w:t>
      </w:r>
      <w:r>
        <w:rPr>
          <w:rFonts w:hint="eastAsia"/>
          <w:sz w:val="24"/>
        </w:rPr>
        <w:t>4.49</w:t>
      </w:r>
      <w:r>
        <w:rPr>
          <w:sz w:val="24"/>
        </w:rPr>
        <w:t>％；中度</w:t>
      </w:r>
      <w:r>
        <w:rPr>
          <w:rFonts w:hint="eastAsia"/>
          <w:sz w:val="24"/>
        </w:rPr>
        <w:t>19784</w:t>
      </w:r>
      <w:r>
        <w:rPr>
          <w:sz w:val="24"/>
        </w:rPr>
        <w:t>例，占全部受检儿童的</w:t>
      </w:r>
      <w:r>
        <w:rPr>
          <w:rFonts w:hint="eastAsia"/>
          <w:sz w:val="24"/>
        </w:rPr>
        <w:t>0.99</w:t>
      </w:r>
      <w:r>
        <w:rPr>
          <w:sz w:val="24"/>
        </w:rPr>
        <w:t>％；重度</w:t>
      </w:r>
      <w:r>
        <w:rPr>
          <w:rFonts w:hint="eastAsia"/>
          <w:sz w:val="24"/>
        </w:rPr>
        <w:t>2628</w:t>
      </w:r>
      <w:r>
        <w:rPr>
          <w:sz w:val="24"/>
        </w:rPr>
        <w:t>例，占全部受检儿童的0.</w:t>
      </w:r>
      <w:r>
        <w:rPr>
          <w:rFonts w:hint="eastAsia"/>
          <w:sz w:val="24"/>
        </w:rPr>
        <w:t>13</w:t>
      </w:r>
      <w:r>
        <w:rPr>
          <w:sz w:val="24"/>
        </w:rPr>
        <w:t>％。</w:t>
      </w:r>
      <w:r>
        <w:rPr>
          <w:rFonts w:hint="eastAsia"/>
          <w:sz w:val="24"/>
        </w:rPr>
        <w:t>所有</w:t>
      </w:r>
      <w:r>
        <w:rPr>
          <w:sz w:val="24"/>
        </w:rPr>
        <w:t>省份氟斑牙检出率均低于30%。</w:t>
      </w:r>
      <w:r>
        <w:rPr>
          <w:rFonts w:hint="eastAsia" w:ascii="宋体" w:hAnsi="宋体" w:cs="宋体"/>
          <w:color w:val="000000" w:themeColor="text1"/>
          <w:sz w:val="24"/>
          <w:highlight w:val="none"/>
          <w:lang w:val="en-US" w:eastAsia="zh-CN"/>
          <w14:textFill>
            <w14:solidFill>
              <w14:schemeClr w14:val="tx1"/>
            </w14:solidFill>
          </w14:textFill>
        </w:rPr>
        <w:t>见表8。</w:t>
      </w:r>
    </w:p>
    <w:p w14:paraId="5F272F10">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）病区县控制评价结果</w:t>
      </w:r>
    </w:p>
    <w:p w14:paraId="7657D0A0">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sz w:val="24"/>
        </w:rPr>
        <w:t>截止到202</w:t>
      </w:r>
      <w:r>
        <w:rPr>
          <w:rFonts w:hint="eastAsia"/>
          <w:sz w:val="24"/>
        </w:rPr>
        <w:t>2</w:t>
      </w:r>
      <w:r>
        <w:rPr>
          <w:sz w:val="24"/>
        </w:rPr>
        <w:t>年</w:t>
      </w:r>
      <w:r>
        <w:rPr>
          <w:rFonts w:hint="eastAsia"/>
          <w:sz w:val="24"/>
        </w:rPr>
        <w:t>底</w:t>
      </w:r>
      <w:r>
        <w:rPr>
          <w:sz w:val="24"/>
        </w:rPr>
        <w:t>，全国28个省共监测104</w:t>
      </w:r>
      <w:r>
        <w:rPr>
          <w:rFonts w:hint="eastAsia"/>
          <w:sz w:val="24"/>
        </w:rPr>
        <w:t>4</w:t>
      </w:r>
      <w:r>
        <w:rPr>
          <w:sz w:val="24"/>
        </w:rPr>
        <w:t>个饮水型</w:t>
      </w:r>
      <w:r>
        <w:rPr>
          <w:rFonts w:hint="eastAsia"/>
          <w:sz w:val="24"/>
        </w:rPr>
        <w:t>地方性</w:t>
      </w:r>
      <w:r>
        <w:rPr>
          <w:sz w:val="24"/>
        </w:rPr>
        <w:t>氟中毒病区县</w:t>
      </w:r>
      <w:r>
        <w:rPr>
          <w:rFonts w:hint="eastAsia"/>
          <w:sz w:val="24"/>
        </w:rPr>
        <w:t>。</w:t>
      </w:r>
      <w:r>
        <w:rPr>
          <w:rFonts w:hint="eastAsia"/>
          <w:sz w:val="24"/>
          <w:lang w:val="en-US" w:eastAsia="zh-CN"/>
        </w:rPr>
        <w:t>与上一年度比较，</w:t>
      </w:r>
      <w:r>
        <w:rPr>
          <w:rFonts w:hint="eastAsia"/>
          <w:sz w:val="24"/>
        </w:rPr>
        <w:t>内蒙古因病区村搬迁减少一个病区县，为卓资县；浙江因行政区划变更增加一个病区县，为临平区</w:t>
      </w:r>
      <w:r>
        <w:rPr>
          <w:rFonts w:hint="eastAsia"/>
          <w:sz w:val="24"/>
          <w:lang w:val="en-US" w:eastAsia="zh-CN"/>
        </w:rPr>
        <w:t>；</w:t>
      </w:r>
      <w:r>
        <w:rPr>
          <w:rFonts w:hint="eastAsia"/>
          <w:sz w:val="24"/>
        </w:rPr>
        <w:t>河南行政区划变更，新划分出两个病区县，分别为伊滨区和商丘市示范区</w:t>
      </w:r>
      <w:r>
        <w:rPr>
          <w:rFonts w:hint="eastAsia"/>
          <w:sz w:val="24"/>
          <w:lang w:eastAsia="zh-CN"/>
        </w:rPr>
        <w:t>。</w:t>
      </w:r>
      <w:r>
        <w:rPr>
          <w:rFonts w:hint="eastAsia"/>
          <w:sz w:val="24"/>
          <w:lang w:val="en-US" w:eastAsia="zh-CN"/>
        </w:rPr>
        <w:t>1044个县</w:t>
      </w:r>
      <w:r>
        <w:rPr>
          <w:sz w:val="24"/>
        </w:rPr>
        <w:t>中，完全达到控制</w:t>
      </w:r>
      <w:r>
        <w:rPr>
          <w:rFonts w:hint="eastAsia"/>
          <w:sz w:val="24"/>
        </w:rPr>
        <w:t>标准</w:t>
      </w:r>
      <w:r>
        <w:rPr>
          <w:sz w:val="24"/>
        </w:rPr>
        <w:t>的县有9</w:t>
      </w:r>
      <w:r>
        <w:rPr>
          <w:rFonts w:hint="eastAsia"/>
          <w:sz w:val="24"/>
        </w:rPr>
        <w:t>27</w:t>
      </w:r>
      <w:r>
        <w:rPr>
          <w:sz w:val="24"/>
        </w:rPr>
        <w:t>个</w:t>
      </w:r>
      <w:r>
        <w:rPr>
          <w:rFonts w:hint="eastAsia"/>
          <w:sz w:val="24"/>
        </w:rPr>
        <w:t>（西藏未上报2022年监测数据，沿用2021年数据）</w:t>
      </w:r>
      <w:r>
        <w:rPr>
          <w:sz w:val="24"/>
        </w:rPr>
        <w:t>，占总数的</w:t>
      </w:r>
      <w:r>
        <w:rPr>
          <w:rFonts w:hint="eastAsia"/>
          <w:sz w:val="24"/>
        </w:rPr>
        <w:t>88.79</w:t>
      </w:r>
      <w:r>
        <w:rPr>
          <w:sz w:val="24"/>
        </w:rPr>
        <w:t>%，北京、黑龙江、浙江、福建、江西、湖北、湖南、广东、广西、重庆</w:t>
      </w:r>
      <w:r>
        <w:rPr>
          <w:rFonts w:hint="eastAsia"/>
          <w:sz w:val="24"/>
        </w:rPr>
        <w:t>、</w:t>
      </w:r>
      <w:r>
        <w:rPr>
          <w:sz w:val="24"/>
        </w:rPr>
        <w:t>甘肃</w:t>
      </w:r>
      <w:r>
        <w:rPr>
          <w:rFonts w:hint="eastAsia"/>
          <w:sz w:val="24"/>
        </w:rPr>
        <w:t>和西藏</w:t>
      </w:r>
      <w:r>
        <w:rPr>
          <w:sz w:val="24"/>
        </w:rPr>
        <w:t>等1</w:t>
      </w:r>
      <w:r>
        <w:rPr>
          <w:rFonts w:hint="eastAsia"/>
          <w:sz w:val="24"/>
        </w:rPr>
        <w:t>2</w:t>
      </w:r>
      <w:r>
        <w:rPr>
          <w:sz w:val="24"/>
        </w:rPr>
        <w:t>个省控制率达到100%；山东（</w:t>
      </w:r>
      <w:r>
        <w:rPr>
          <w:rFonts w:hint="eastAsia"/>
          <w:sz w:val="24"/>
        </w:rPr>
        <w:t>96.40</w:t>
      </w:r>
      <w:r>
        <w:rPr>
          <w:sz w:val="24"/>
        </w:rPr>
        <w:t>%）、新疆（9</w:t>
      </w:r>
      <w:r>
        <w:rPr>
          <w:rFonts w:hint="eastAsia"/>
          <w:sz w:val="24"/>
        </w:rPr>
        <w:t>5.12</w:t>
      </w:r>
      <w:r>
        <w:rPr>
          <w:sz w:val="24"/>
        </w:rPr>
        <w:t>%）</w:t>
      </w:r>
      <w:r>
        <w:rPr>
          <w:rFonts w:hint="eastAsia"/>
          <w:sz w:val="24"/>
        </w:rPr>
        <w:t>、青海（94.44）、</w:t>
      </w:r>
      <w:r>
        <w:rPr>
          <w:sz w:val="24"/>
        </w:rPr>
        <w:t>吉林（</w:t>
      </w:r>
      <w:r>
        <w:rPr>
          <w:rFonts w:hint="eastAsia"/>
          <w:sz w:val="24"/>
        </w:rPr>
        <w:t>93.75</w:t>
      </w:r>
      <w:r>
        <w:rPr>
          <w:sz w:val="24"/>
        </w:rPr>
        <w:t>%）、</w:t>
      </w:r>
      <w:r>
        <w:rPr>
          <w:rFonts w:hint="eastAsia"/>
          <w:sz w:val="24"/>
        </w:rPr>
        <w:t>宁夏（93.73%）、陕西（93.44%）和云南（91.66%）等7</w:t>
      </w:r>
      <w:r>
        <w:rPr>
          <w:sz w:val="24"/>
        </w:rPr>
        <w:t>个省控制率在90%-100%之间；</w:t>
      </w:r>
      <w:r>
        <w:rPr>
          <w:rFonts w:hint="eastAsia"/>
          <w:sz w:val="24"/>
        </w:rPr>
        <w:t>辽宁（87.27%）、山西（87.10%）、河北（85.57%）和</w:t>
      </w:r>
      <w:r>
        <w:rPr>
          <w:sz w:val="24"/>
        </w:rPr>
        <w:t>江苏（8</w:t>
      </w:r>
      <w:r>
        <w:rPr>
          <w:rFonts w:hint="eastAsia"/>
          <w:sz w:val="24"/>
        </w:rPr>
        <w:t>5.19</w:t>
      </w:r>
      <w:r>
        <w:rPr>
          <w:sz w:val="24"/>
        </w:rPr>
        <w:t>%）</w:t>
      </w:r>
      <w:r>
        <w:rPr>
          <w:rFonts w:hint="eastAsia"/>
          <w:sz w:val="24"/>
        </w:rPr>
        <w:t>等4</w:t>
      </w:r>
      <w:r>
        <w:rPr>
          <w:sz w:val="24"/>
        </w:rPr>
        <w:t>个省控制率在80%-90%之间；控制率低于80%的省份有</w:t>
      </w:r>
      <w:r>
        <w:rPr>
          <w:rFonts w:hint="eastAsia"/>
          <w:sz w:val="24"/>
        </w:rPr>
        <w:t>河南（78.95%）、内蒙古</w:t>
      </w:r>
      <w:r>
        <w:rPr>
          <w:sz w:val="24"/>
        </w:rPr>
        <w:t>（7</w:t>
      </w:r>
      <w:r>
        <w:rPr>
          <w:rFonts w:hint="eastAsia"/>
          <w:sz w:val="24"/>
        </w:rPr>
        <w:t>7.38</w:t>
      </w:r>
      <w:r>
        <w:rPr>
          <w:sz w:val="24"/>
        </w:rPr>
        <w:t>%）、四川（</w:t>
      </w:r>
      <w:r>
        <w:rPr>
          <w:rFonts w:hint="eastAsia"/>
          <w:sz w:val="24"/>
        </w:rPr>
        <w:t>66.67</w:t>
      </w:r>
      <w:r>
        <w:rPr>
          <w:sz w:val="24"/>
        </w:rPr>
        <w:t>%）</w:t>
      </w:r>
      <w:r>
        <w:rPr>
          <w:rFonts w:hint="eastAsia"/>
          <w:sz w:val="24"/>
        </w:rPr>
        <w:t>、</w:t>
      </w:r>
      <w:r>
        <w:rPr>
          <w:sz w:val="24"/>
        </w:rPr>
        <w:t>安徽（</w:t>
      </w:r>
      <w:r>
        <w:rPr>
          <w:rFonts w:hint="eastAsia"/>
          <w:sz w:val="24"/>
        </w:rPr>
        <w:t>40</w:t>
      </w:r>
      <w:r>
        <w:rPr>
          <w:sz w:val="24"/>
        </w:rPr>
        <w:t>%）和天津（20%）</w:t>
      </w:r>
      <w:r>
        <w:rPr>
          <w:rFonts w:hint="eastAsia"/>
          <w:sz w:val="24"/>
        </w:rPr>
        <w:t>5</w:t>
      </w:r>
      <w:r>
        <w:rPr>
          <w:sz w:val="24"/>
        </w:rPr>
        <w:t>省。防治措施达到控制的县有</w:t>
      </w:r>
      <w:r>
        <w:rPr>
          <w:rFonts w:hint="eastAsia"/>
          <w:sz w:val="24"/>
        </w:rPr>
        <w:t>983</w:t>
      </w:r>
      <w:r>
        <w:rPr>
          <w:sz w:val="24"/>
        </w:rPr>
        <w:t>个，占</w:t>
      </w:r>
      <w:r>
        <w:rPr>
          <w:rFonts w:hint="eastAsia"/>
          <w:sz w:val="24"/>
        </w:rPr>
        <w:t>病区县</w:t>
      </w:r>
      <w:r>
        <w:rPr>
          <w:sz w:val="24"/>
        </w:rPr>
        <w:t>总数的</w:t>
      </w:r>
      <w:r>
        <w:rPr>
          <w:rFonts w:hint="eastAsia"/>
          <w:sz w:val="24"/>
        </w:rPr>
        <w:t>94.16</w:t>
      </w:r>
      <w:r>
        <w:rPr>
          <w:sz w:val="24"/>
        </w:rPr>
        <w:t>%，其中，北京、天津等</w:t>
      </w:r>
      <w:r>
        <w:rPr>
          <w:rFonts w:hint="eastAsia"/>
          <w:sz w:val="24"/>
        </w:rPr>
        <w:t>17</w:t>
      </w:r>
      <w:r>
        <w:rPr>
          <w:sz w:val="24"/>
        </w:rPr>
        <w:t>个省防治措施控制率为100%，</w:t>
      </w:r>
      <w:r>
        <w:rPr>
          <w:rFonts w:hint="eastAsia"/>
          <w:sz w:val="24"/>
        </w:rPr>
        <w:t>河北</w:t>
      </w:r>
      <w:r>
        <w:rPr>
          <w:sz w:val="24"/>
        </w:rPr>
        <w:t>、</w:t>
      </w:r>
      <w:r>
        <w:rPr>
          <w:rFonts w:hint="eastAsia"/>
          <w:sz w:val="24"/>
        </w:rPr>
        <w:t>山西</w:t>
      </w:r>
      <w:r>
        <w:rPr>
          <w:sz w:val="24"/>
        </w:rPr>
        <w:t>等</w:t>
      </w:r>
      <w:r>
        <w:rPr>
          <w:rFonts w:hint="eastAsia"/>
          <w:sz w:val="24"/>
        </w:rPr>
        <w:t>11</w:t>
      </w:r>
      <w:r>
        <w:rPr>
          <w:sz w:val="24"/>
        </w:rPr>
        <w:t>个省有</w:t>
      </w:r>
      <w:r>
        <w:rPr>
          <w:rFonts w:hint="eastAsia"/>
          <w:sz w:val="24"/>
        </w:rPr>
        <w:t>少数</w:t>
      </w:r>
      <w:r>
        <w:rPr>
          <w:sz w:val="24"/>
        </w:rPr>
        <w:t>病区县防治措施没有达到控制</w:t>
      </w:r>
      <w:r>
        <w:rPr>
          <w:rFonts w:hint="eastAsia"/>
          <w:sz w:val="24"/>
        </w:rPr>
        <w:t>标准</w:t>
      </w:r>
      <w:r>
        <w:rPr>
          <w:sz w:val="24"/>
        </w:rPr>
        <w:t>。</w:t>
      </w:r>
      <w:r>
        <w:rPr>
          <w:rFonts w:hint="eastAsia" w:ascii="宋体" w:hAnsi="宋体"/>
          <w:sz w:val="24"/>
          <w:highlight w:val="none"/>
        </w:rPr>
        <w:t>见表</w:t>
      </w:r>
      <w:r>
        <w:rPr>
          <w:rFonts w:hint="eastAsia" w:ascii="宋体" w:hAnsi="宋体"/>
          <w:sz w:val="24"/>
          <w:highlight w:val="none"/>
          <w:lang w:val="en-US" w:eastAsia="zh-CN"/>
        </w:rPr>
        <w:t>9</w:t>
      </w:r>
      <w:r>
        <w:rPr>
          <w:rFonts w:hint="eastAsia" w:ascii="宋体" w:hAnsi="宋体"/>
          <w:sz w:val="24"/>
          <w:highlight w:val="none"/>
        </w:rPr>
        <w:t>。</w:t>
      </w:r>
    </w:p>
    <w:p w14:paraId="060EF06F">
      <w:pPr>
        <w:keepNext w:val="0"/>
        <w:keepLines w:val="0"/>
        <w:widowControl w:val="0"/>
        <w:suppressLineNumbers w:val="0"/>
        <w:spacing w:before="0" w:beforeAutospacing="0" w:after="0" w:afterAutospacing="0"/>
        <w:ind w:left="0" w:right="0"/>
        <w:jc w:val="center"/>
        <w:rPr>
          <w:b/>
          <w:bCs w:val="0"/>
          <w:szCs w:val="21"/>
          <w:highlight w:val="none"/>
          <w:lang w:val="en-US"/>
        </w:rPr>
      </w:pPr>
      <w:r>
        <w:rPr>
          <w:rFonts w:hint="eastAsia" w:ascii="宋体" w:hAnsi="宋体" w:eastAsia="宋体" w:cs="宋体"/>
          <w:b/>
          <w:bCs w:val="0"/>
          <w:kern w:val="2"/>
          <w:sz w:val="21"/>
          <w:szCs w:val="21"/>
          <w:highlight w:val="none"/>
          <w:lang w:val="en-US" w:eastAsia="zh-CN" w:bidi="ar"/>
        </w:rPr>
        <w:t>表8 全国氟斑牙病情</w:t>
      </w:r>
    </w:p>
    <w:tbl>
      <w:tblPr>
        <w:tblStyle w:val="3"/>
        <w:tblW w:w="4999" w:type="pct"/>
        <w:tblInd w:w="0" w:type="dxa"/>
        <w:tblLayout w:type="autofit"/>
        <w:tblCellMar>
          <w:top w:w="0" w:type="dxa"/>
          <w:left w:w="57" w:type="dxa"/>
          <w:bottom w:w="0" w:type="dxa"/>
          <w:right w:w="57" w:type="dxa"/>
        </w:tblCellMar>
      </w:tblPr>
      <w:tblGrid>
        <w:gridCol w:w="744"/>
        <w:gridCol w:w="1064"/>
        <w:gridCol w:w="849"/>
        <w:gridCol w:w="744"/>
        <w:gridCol w:w="744"/>
        <w:gridCol w:w="638"/>
        <w:gridCol w:w="638"/>
        <w:gridCol w:w="534"/>
        <w:gridCol w:w="1022"/>
        <w:gridCol w:w="911"/>
        <w:gridCol w:w="530"/>
      </w:tblGrid>
      <w:tr w14:paraId="2B6EFE04">
        <w:tblPrEx>
          <w:tblCellMar>
            <w:top w:w="0" w:type="dxa"/>
            <w:left w:w="57" w:type="dxa"/>
            <w:bottom w:w="0" w:type="dxa"/>
            <w:right w:w="57" w:type="dxa"/>
          </w:tblCellMar>
        </w:tblPrEx>
        <w:trPr>
          <w:trHeight w:val="255" w:hRule="atLeast"/>
        </w:trPr>
        <w:tc>
          <w:tcPr>
            <w:tcW w:w="442" w:type="pct"/>
            <w:vMerge w:val="restart"/>
            <w:tcBorders>
              <w:top w:val="single" w:color="auto" w:sz="4" w:space="0"/>
              <w:left w:val="nil"/>
              <w:bottom w:val="nil"/>
              <w:right w:val="nil"/>
            </w:tcBorders>
            <w:noWrap/>
            <w:vAlign w:val="center"/>
          </w:tcPr>
          <w:p w14:paraId="7E3094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省份</w:t>
            </w:r>
          </w:p>
        </w:tc>
        <w:tc>
          <w:tcPr>
            <w:tcW w:w="632" w:type="pct"/>
            <w:vMerge w:val="restart"/>
            <w:tcBorders>
              <w:top w:val="single" w:color="auto" w:sz="4" w:space="0"/>
              <w:left w:val="nil"/>
              <w:bottom w:val="nil"/>
              <w:right w:val="nil"/>
            </w:tcBorders>
            <w:noWrap/>
            <w:vAlign w:val="center"/>
          </w:tcPr>
          <w:p w14:paraId="33C9E44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氟斑牙</w:t>
            </w:r>
          </w:p>
          <w:p w14:paraId="6AB967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检查人数</w:t>
            </w:r>
          </w:p>
        </w:tc>
        <w:tc>
          <w:tcPr>
            <w:tcW w:w="2463" w:type="pct"/>
            <w:gridSpan w:val="6"/>
            <w:tcBorders>
              <w:top w:val="single" w:color="auto" w:sz="4" w:space="0"/>
              <w:left w:val="nil"/>
              <w:bottom w:val="single" w:color="auto" w:sz="4" w:space="0"/>
              <w:right w:val="nil"/>
            </w:tcBorders>
            <w:noWrap/>
            <w:vAlign w:val="center"/>
          </w:tcPr>
          <w:p w14:paraId="34FDA38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氟斑牙诊断</w:t>
            </w:r>
          </w:p>
        </w:tc>
        <w:tc>
          <w:tcPr>
            <w:tcW w:w="607" w:type="pct"/>
            <w:vMerge w:val="restart"/>
            <w:tcBorders>
              <w:top w:val="single" w:color="auto" w:sz="4" w:space="0"/>
              <w:left w:val="nil"/>
              <w:bottom w:val="nil"/>
              <w:right w:val="nil"/>
            </w:tcBorders>
            <w:noWrap/>
            <w:vAlign w:val="center"/>
          </w:tcPr>
          <w:p w14:paraId="25454C0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氟斑牙</w:t>
            </w:r>
          </w:p>
          <w:p w14:paraId="6EEBD2F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患者人数</w:t>
            </w:r>
          </w:p>
        </w:tc>
        <w:tc>
          <w:tcPr>
            <w:tcW w:w="541" w:type="pct"/>
            <w:vMerge w:val="restart"/>
            <w:tcBorders>
              <w:top w:val="single" w:color="auto" w:sz="4" w:space="0"/>
              <w:left w:val="nil"/>
              <w:bottom w:val="nil"/>
              <w:right w:val="nil"/>
            </w:tcBorders>
            <w:noWrap/>
            <w:vAlign w:val="center"/>
          </w:tcPr>
          <w:p w14:paraId="3AFC8BA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检出率</w:t>
            </w:r>
          </w:p>
          <w:p w14:paraId="73C1E7D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317" w:type="pct"/>
            <w:vMerge w:val="restart"/>
            <w:tcBorders>
              <w:top w:val="single" w:color="auto" w:sz="4" w:space="0"/>
              <w:left w:val="nil"/>
              <w:bottom w:val="nil"/>
              <w:right w:val="nil"/>
            </w:tcBorders>
            <w:noWrap/>
            <w:vAlign w:val="center"/>
          </w:tcPr>
          <w:p w14:paraId="40DDF0E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指数</w:t>
            </w:r>
          </w:p>
        </w:tc>
      </w:tr>
      <w:tr w14:paraId="0AFEDE57">
        <w:tblPrEx>
          <w:tblCellMar>
            <w:top w:w="0" w:type="dxa"/>
            <w:left w:w="57" w:type="dxa"/>
            <w:bottom w:w="0" w:type="dxa"/>
            <w:right w:w="57" w:type="dxa"/>
          </w:tblCellMar>
        </w:tblPrEx>
        <w:trPr>
          <w:trHeight w:val="255" w:hRule="atLeast"/>
        </w:trPr>
        <w:tc>
          <w:tcPr>
            <w:tcW w:w="442" w:type="pct"/>
            <w:vMerge w:val="continue"/>
            <w:tcBorders>
              <w:top w:val="nil"/>
              <w:left w:val="nil"/>
              <w:bottom w:val="single" w:color="auto" w:sz="4" w:space="0"/>
              <w:right w:val="nil"/>
            </w:tcBorders>
            <w:noWrap w:val="0"/>
            <w:vAlign w:val="center"/>
          </w:tcPr>
          <w:p w14:paraId="79A99AA1">
            <w:pPr>
              <w:widowControl/>
              <w:jc w:val="center"/>
              <w:rPr>
                <w:rFonts w:hint="eastAsia" w:ascii="宋体" w:hAnsi="宋体" w:eastAsia="宋体" w:cs="宋体"/>
                <w:kern w:val="0"/>
                <w:sz w:val="18"/>
                <w:szCs w:val="18"/>
              </w:rPr>
            </w:pPr>
          </w:p>
        </w:tc>
        <w:tc>
          <w:tcPr>
            <w:tcW w:w="632" w:type="pct"/>
            <w:vMerge w:val="continue"/>
            <w:tcBorders>
              <w:top w:val="nil"/>
              <w:left w:val="nil"/>
              <w:bottom w:val="single" w:color="auto" w:sz="4" w:space="0"/>
              <w:right w:val="nil"/>
            </w:tcBorders>
            <w:noWrap w:val="0"/>
            <w:vAlign w:val="center"/>
          </w:tcPr>
          <w:p w14:paraId="133AB28E">
            <w:pPr>
              <w:widowControl/>
              <w:jc w:val="center"/>
              <w:rPr>
                <w:rFonts w:hint="eastAsia" w:ascii="宋体" w:hAnsi="宋体" w:eastAsia="宋体" w:cs="宋体"/>
                <w:kern w:val="0"/>
                <w:sz w:val="18"/>
                <w:szCs w:val="18"/>
              </w:rPr>
            </w:pPr>
          </w:p>
        </w:tc>
        <w:tc>
          <w:tcPr>
            <w:tcW w:w="504" w:type="pct"/>
            <w:tcBorders>
              <w:top w:val="single" w:color="auto" w:sz="4" w:space="0"/>
              <w:left w:val="nil"/>
              <w:bottom w:val="single" w:color="auto" w:sz="4" w:space="0"/>
              <w:right w:val="nil"/>
            </w:tcBorders>
            <w:noWrap/>
            <w:vAlign w:val="center"/>
          </w:tcPr>
          <w:p w14:paraId="62637F5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正常</w:t>
            </w:r>
          </w:p>
        </w:tc>
        <w:tc>
          <w:tcPr>
            <w:tcW w:w="442" w:type="pct"/>
            <w:tcBorders>
              <w:top w:val="single" w:color="auto" w:sz="4" w:space="0"/>
              <w:left w:val="nil"/>
              <w:bottom w:val="single" w:color="auto" w:sz="4" w:space="0"/>
              <w:right w:val="nil"/>
            </w:tcBorders>
            <w:noWrap/>
            <w:vAlign w:val="center"/>
          </w:tcPr>
          <w:p w14:paraId="3A1DB57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可疑</w:t>
            </w:r>
          </w:p>
        </w:tc>
        <w:tc>
          <w:tcPr>
            <w:tcW w:w="442" w:type="pct"/>
            <w:tcBorders>
              <w:top w:val="single" w:color="auto" w:sz="4" w:space="0"/>
              <w:left w:val="nil"/>
              <w:bottom w:val="single" w:color="auto" w:sz="4" w:space="0"/>
              <w:right w:val="nil"/>
            </w:tcBorders>
            <w:noWrap/>
            <w:vAlign w:val="center"/>
          </w:tcPr>
          <w:p w14:paraId="4699F23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极轻度</w:t>
            </w:r>
          </w:p>
        </w:tc>
        <w:tc>
          <w:tcPr>
            <w:tcW w:w="379" w:type="pct"/>
            <w:tcBorders>
              <w:top w:val="single" w:color="auto" w:sz="4" w:space="0"/>
              <w:left w:val="nil"/>
              <w:bottom w:val="single" w:color="auto" w:sz="4" w:space="0"/>
              <w:right w:val="nil"/>
            </w:tcBorders>
            <w:noWrap/>
            <w:vAlign w:val="center"/>
          </w:tcPr>
          <w:p w14:paraId="4158BFD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轻度</w:t>
            </w:r>
          </w:p>
        </w:tc>
        <w:tc>
          <w:tcPr>
            <w:tcW w:w="379" w:type="pct"/>
            <w:tcBorders>
              <w:top w:val="single" w:color="auto" w:sz="4" w:space="0"/>
              <w:left w:val="nil"/>
              <w:bottom w:val="single" w:color="auto" w:sz="4" w:space="0"/>
              <w:right w:val="nil"/>
            </w:tcBorders>
            <w:noWrap/>
            <w:vAlign w:val="center"/>
          </w:tcPr>
          <w:p w14:paraId="1E9BFE9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中度</w:t>
            </w:r>
          </w:p>
        </w:tc>
        <w:tc>
          <w:tcPr>
            <w:tcW w:w="317" w:type="pct"/>
            <w:tcBorders>
              <w:top w:val="single" w:color="auto" w:sz="4" w:space="0"/>
              <w:left w:val="nil"/>
              <w:bottom w:val="single" w:color="auto" w:sz="4" w:space="0"/>
              <w:right w:val="nil"/>
            </w:tcBorders>
            <w:noWrap/>
            <w:vAlign w:val="center"/>
          </w:tcPr>
          <w:p w14:paraId="62DAFDD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重度</w:t>
            </w:r>
          </w:p>
        </w:tc>
        <w:tc>
          <w:tcPr>
            <w:tcW w:w="607" w:type="pct"/>
            <w:vMerge w:val="continue"/>
            <w:tcBorders>
              <w:top w:val="nil"/>
              <w:left w:val="nil"/>
              <w:bottom w:val="single" w:color="auto" w:sz="4" w:space="0"/>
              <w:right w:val="nil"/>
            </w:tcBorders>
            <w:noWrap w:val="0"/>
            <w:vAlign w:val="center"/>
          </w:tcPr>
          <w:p w14:paraId="5CD2E9C8">
            <w:pPr>
              <w:widowControl/>
              <w:jc w:val="center"/>
              <w:rPr>
                <w:rFonts w:hint="eastAsia" w:ascii="宋体" w:hAnsi="宋体" w:eastAsia="宋体" w:cs="宋体"/>
                <w:kern w:val="0"/>
                <w:sz w:val="18"/>
                <w:szCs w:val="18"/>
              </w:rPr>
            </w:pPr>
          </w:p>
        </w:tc>
        <w:tc>
          <w:tcPr>
            <w:tcW w:w="541" w:type="pct"/>
            <w:vMerge w:val="continue"/>
            <w:tcBorders>
              <w:top w:val="nil"/>
              <w:left w:val="nil"/>
              <w:bottom w:val="single" w:color="auto" w:sz="4" w:space="0"/>
              <w:right w:val="nil"/>
            </w:tcBorders>
            <w:noWrap w:val="0"/>
            <w:vAlign w:val="center"/>
          </w:tcPr>
          <w:p w14:paraId="7DEBE23E">
            <w:pPr>
              <w:widowControl/>
              <w:jc w:val="center"/>
              <w:rPr>
                <w:rFonts w:hint="eastAsia" w:ascii="宋体" w:hAnsi="宋体" w:eastAsia="宋体" w:cs="宋体"/>
                <w:kern w:val="0"/>
                <w:sz w:val="18"/>
                <w:szCs w:val="18"/>
              </w:rPr>
            </w:pPr>
          </w:p>
        </w:tc>
        <w:tc>
          <w:tcPr>
            <w:tcW w:w="317" w:type="pct"/>
            <w:vMerge w:val="continue"/>
            <w:tcBorders>
              <w:top w:val="nil"/>
              <w:left w:val="nil"/>
              <w:bottom w:val="single" w:color="auto" w:sz="4" w:space="0"/>
              <w:right w:val="nil"/>
            </w:tcBorders>
            <w:noWrap w:val="0"/>
            <w:vAlign w:val="center"/>
          </w:tcPr>
          <w:p w14:paraId="508A2B4E">
            <w:pPr>
              <w:widowControl/>
              <w:jc w:val="center"/>
              <w:rPr>
                <w:rFonts w:hint="eastAsia" w:ascii="宋体" w:hAnsi="宋体" w:eastAsia="宋体" w:cs="宋体"/>
                <w:kern w:val="0"/>
                <w:sz w:val="18"/>
                <w:szCs w:val="18"/>
              </w:rPr>
            </w:pPr>
          </w:p>
        </w:tc>
      </w:tr>
      <w:tr w14:paraId="5C37750D">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3E746C0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北京</w:t>
            </w:r>
          </w:p>
        </w:tc>
        <w:tc>
          <w:tcPr>
            <w:tcW w:w="632" w:type="pct"/>
            <w:tcBorders>
              <w:top w:val="nil"/>
              <w:left w:val="nil"/>
              <w:bottom w:val="nil"/>
              <w:right w:val="nil"/>
            </w:tcBorders>
            <w:noWrap/>
            <w:vAlign w:val="center"/>
          </w:tcPr>
          <w:p w14:paraId="4A6348BA">
            <w:pPr>
              <w:jc w:val="center"/>
              <w:rPr>
                <w:rFonts w:hint="eastAsia" w:ascii="宋体" w:hAnsi="宋体" w:eastAsia="宋体" w:cs="宋体"/>
                <w:sz w:val="18"/>
                <w:szCs w:val="18"/>
              </w:rPr>
            </w:pPr>
            <w:r>
              <w:rPr>
                <w:rFonts w:hint="eastAsia" w:ascii="宋体" w:hAnsi="宋体" w:eastAsia="宋体" w:cs="宋体"/>
                <w:sz w:val="18"/>
                <w:szCs w:val="18"/>
              </w:rPr>
              <w:t>8293</w:t>
            </w:r>
          </w:p>
        </w:tc>
        <w:tc>
          <w:tcPr>
            <w:tcW w:w="504" w:type="pct"/>
            <w:tcBorders>
              <w:top w:val="nil"/>
              <w:left w:val="nil"/>
              <w:bottom w:val="nil"/>
              <w:right w:val="nil"/>
            </w:tcBorders>
            <w:noWrap/>
            <w:vAlign w:val="center"/>
          </w:tcPr>
          <w:p w14:paraId="48554E40">
            <w:pPr>
              <w:jc w:val="center"/>
              <w:rPr>
                <w:rFonts w:hint="eastAsia" w:ascii="宋体" w:hAnsi="宋体" w:eastAsia="宋体" w:cs="宋体"/>
                <w:sz w:val="18"/>
                <w:szCs w:val="18"/>
              </w:rPr>
            </w:pPr>
            <w:r>
              <w:rPr>
                <w:rFonts w:hint="eastAsia" w:ascii="宋体" w:hAnsi="宋体" w:eastAsia="宋体" w:cs="宋体"/>
                <w:sz w:val="18"/>
                <w:szCs w:val="18"/>
              </w:rPr>
              <w:t>7700</w:t>
            </w:r>
          </w:p>
        </w:tc>
        <w:tc>
          <w:tcPr>
            <w:tcW w:w="442" w:type="pct"/>
            <w:tcBorders>
              <w:top w:val="nil"/>
              <w:left w:val="nil"/>
              <w:bottom w:val="nil"/>
              <w:right w:val="nil"/>
            </w:tcBorders>
            <w:noWrap/>
            <w:vAlign w:val="center"/>
          </w:tcPr>
          <w:p w14:paraId="407F0AEB">
            <w:pPr>
              <w:jc w:val="center"/>
              <w:rPr>
                <w:rFonts w:hint="eastAsia" w:ascii="宋体" w:hAnsi="宋体" w:eastAsia="宋体" w:cs="宋体"/>
                <w:sz w:val="18"/>
                <w:szCs w:val="18"/>
              </w:rPr>
            </w:pPr>
            <w:r>
              <w:rPr>
                <w:rFonts w:hint="eastAsia" w:ascii="宋体" w:hAnsi="宋体" w:eastAsia="宋体" w:cs="宋体"/>
                <w:sz w:val="18"/>
                <w:szCs w:val="18"/>
              </w:rPr>
              <w:t>390</w:t>
            </w:r>
          </w:p>
        </w:tc>
        <w:tc>
          <w:tcPr>
            <w:tcW w:w="442" w:type="pct"/>
            <w:tcBorders>
              <w:top w:val="nil"/>
              <w:left w:val="nil"/>
              <w:bottom w:val="nil"/>
              <w:right w:val="nil"/>
            </w:tcBorders>
            <w:noWrap/>
            <w:vAlign w:val="center"/>
          </w:tcPr>
          <w:p w14:paraId="0171F66A">
            <w:pPr>
              <w:jc w:val="center"/>
              <w:rPr>
                <w:rFonts w:hint="eastAsia" w:ascii="宋体" w:hAnsi="宋体" w:eastAsia="宋体" w:cs="宋体"/>
                <w:sz w:val="18"/>
                <w:szCs w:val="18"/>
              </w:rPr>
            </w:pPr>
            <w:r>
              <w:rPr>
                <w:rFonts w:hint="eastAsia" w:ascii="宋体" w:hAnsi="宋体" w:eastAsia="宋体" w:cs="宋体"/>
                <w:sz w:val="18"/>
                <w:szCs w:val="18"/>
              </w:rPr>
              <w:t>162</w:t>
            </w:r>
          </w:p>
        </w:tc>
        <w:tc>
          <w:tcPr>
            <w:tcW w:w="379" w:type="pct"/>
            <w:tcBorders>
              <w:top w:val="nil"/>
              <w:left w:val="nil"/>
              <w:bottom w:val="nil"/>
              <w:right w:val="nil"/>
            </w:tcBorders>
            <w:noWrap/>
            <w:vAlign w:val="center"/>
          </w:tcPr>
          <w:p w14:paraId="67CFC6CC">
            <w:pPr>
              <w:jc w:val="center"/>
              <w:rPr>
                <w:rFonts w:hint="eastAsia" w:ascii="宋体" w:hAnsi="宋体" w:eastAsia="宋体" w:cs="宋体"/>
                <w:sz w:val="18"/>
                <w:szCs w:val="18"/>
              </w:rPr>
            </w:pPr>
            <w:r>
              <w:rPr>
                <w:rFonts w:hint="eastAsia" w:ascii="宋体" w:hAnsi="宋体" w:eastAsia="宋体" w:cs="宋体"/>
                <w:sz w:val="18"/>
                <w:szCs w:val="18"/>
              </w:rPr>
              <w:t>36</w:t>
            </w:r>
          </w:p>
        </w:tc>
        <w:tc>
          <w:tcPr>
            <w:tcW w:w="379" w:type="pct"/>
            <w:tcBorders>
              <w:top w:val="nil"/>
              <w:left w:val="nil"/>
              <w:bottom w:val="nil"/>
              <w:right w:val="nil"/>
            </w:tcBorders>
            <w:noWrap/>
            <w:vAlign w:val="center"/>
          </w:tcPr>
          <w:p w14:paraId="5F16632D">
            <w:pPr>
              <w:jc w:val="center"/>
              <w:rPr>
                <w:rFonts w:hint="eastAsia" w:ascii="宋体" w:hAnsi="宋体" w:eastAsia="宋体" w:cs="宋体"/>
                <w:sz w:val="18"/>
                <w:szCs w:val="18"/>
              </w:rPr>
            </w:pPr>
            <w:r>
              <w:rPr>
                <w:rFonts w:hint="eastAsia" w:ascii="宋体" w:hAnsi="宋体" w:eastAsia="宋体" w:cs="宋体"/>
                <w:sz w:val="18"/>
                <w:szCs w:val="18"/>
              </w:rPr>
              <w:t>5</w:t>
            </w:r>
          </w:p>
        </w:tc>
        <w:tc>
          <w:tcPr>
            <w:tcW w:w="317" w:type="pct"/>
            <w:tcBorders>
              <w:top w:val="nil"/>
              <w:left w:val="nil"/>
              <w:bottom w:val="nil"/>
              <w:right w:val="nil"/>
            </w:tcBorders>
            <w:noWrap/>
            <w:vAlign w:val="center"/>
          </w:tcPr>
          <w:p w14:paraId="6306A1A4">
            <w:pPr>
              <w:jc w:val="center"/>
              <w:rPr>
                <w:rFonts w:hint="eastAsia" w:ascii="宋体" w:hAnsi="宋体" w:eastAsia="宋体" w:cs="宋体"/>
                <w:sz w:val="18"/>
                <w:szCs w:val="18"/>
              </w:rPr>
            </w:pPr>
            <w:r>
              <w:rPr>
                <w:rFonts w:hint="eastAsia" w:ascii="宋体" w:hAnsi="宋体" w:eastAsia="宋体" w:cs="宋体"/>
                <w:sz w:val="18"/>
                <w:szCs w:val="18"/>
              </w:rPr>
              <w:t>0</w:t>
            </w:r>
          </w:p>
        </w:tc>
        <w:tc>
          <w:tcPr>
            <w:tcW w:w="607" w:type="pct"/>
            <w:tcBorders>
              <w:top w:val="nil"/>
              <w:left w:val="nil"/>
              <w:bottom w:val="nil"/>
              <w:right w:val="nil"/>
            </w:tcBorders>
            <w:noWrap/>
            <w:vAlign w:val="center"/>
          </w:tcPr>
          <w:p w14:paraId="1A912BC3">
            <w:pPr>
              <w:jc w:val="center"/>
              <w:rPr>
                <w:rFonts w:hint="eastAsia" w:ascii="宋体" w:hAnsi="宋体" w:eastAsia="宋体" w:cs="宋体"/>
                <w:sz w:val="18"/>
                <w:szCs w:val="18"/>
              </w:rPr>
            </w:pPr>
            <w:r>
              <w:rPr>
                <w:rFonts w:hint="eastAsia" w:ascii="宋体" w:hAnsi="宋体" w:eastAsia="宋体" w:cs="宋体"/>
                <w:sz w:val="18"/>
                <w:szCs w:val="18"/>
              </w:rPr>
              <w:t>203</w:t>
            </w:r>
          </w:p>
        </w:tc>
        <w:tc>
          <w:tcPr>
            <w:tcW w:w="541" w:type="pct"/>
            <w:tcBorders>
              <w:top w:val="nil"/>
              <w:left w:val="nil"/>
              <w:bottom w:val="nil"/>
              <w:right w:val="nil"/>
            </w:tcBorders>
            <w:noWrap/>
            <w:vAlign w:val="center"/>
          </w:tcPr>
          <w:p w14:paraId="68A4F31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2.45</w:t>
            </w:r>
          </w:p>
        </w:tc>
        <w:tc>
          <w:tcPr>
            <w:tcW w:w="317" w:type="pct"/>
            <w:tcBorders>
              <w:top w:val="nil"/>
              <w:left w:val="nil"/>
              <w:bottom w:val="nil"/>
              <w:right w:val="nil"/>
            </w:tcBorders>
            <w:noWrap/>
            <w:vAlign w:val="center"/>
          </w:tcPr>
          <w:p w14:paraId="59841B64">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0.05 </w:t>
            </w:r>
          </w:p>
        </w:tc>
      </w:tr>
      <w:tr w14:paraId="69997F2F">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537BE0A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天津</w:t>
            </w:r>
          </w:p>
        </w:tc>
        <w:tc>
          <w:tcPr>
            <w:tcW w:w="632" w:type="pct"/>
            <w:tcBorders>
              <w:top w:val="nil"/>
              <w:left w:val="nil"/>
              <w:bottom w:val="nil"/>
              <w:right w:val="nil"/>
            </w:tcBorders>
            <w:noWrap/>
            <w:vAlign w:val="center"/>
          </w:tcPr>
          <w:p w14:paraId="7F7980A7">
            <w:pPr>
              <w:jc w:val="center"/>
              <w:rPr>
                <w:rFonts w:hint="eastAsia" w:ascii="宋体" w:hAnsi="宋体" w:eastAsia="宋体" w:cs="宋体"/>
                <w:sz w:val="18"/>
                <w:szCs w:val="18"/>
              </w:rPr>
            </w:pPr>
            <w:r>
              <w:rPr>
                <w:rFonts w:hint="eastAsia" w:ascii="宋体" w:hAnsi="宋体" w:eastAsia="宋体" w:cs="宋体"/>
                <w:sz w:val="18"/>
                <w:szCs w:val="18"/>
              </w:rPr>
              <w:t>129141</w:t>
            </w:r>
          </w:p>
        </w:tc>
        <w:tc>
          <w:tcPr>
            <w:tcW w:w="504" w:type="pct"/>
            <w:tcBorders>
              <w:top w:val="nil"/>
              <w:left w:val="nil"/>
              <w:bottom w:val="nil"/>
              <w:right w:val="nil"/>
            </w:tcBorders>
            <w:noWrap/>
            <w:vAlign w:val="center"/>
          </w:tcPr>
          <w:p w14:paraId="29F5DB21">
            <w:pPr>
              <w:jc w:val="center"/>
              <w:rPr>
                <w:rFonts w:hint="eastAsia" w:ascii="宋体" w:hAnsi="宋体" w:eastAsia="宋体" w:cs="宋体"/>
                <w:sz w:val="18"/>
                <w:szCs w:val="18"/>
              </w:rPr>
            </w:pPr>
            <w:r>
              <w:rPr>
                <w:rFonts w:hint="eastAsia" w:ascii="宋体" w:hAnsi="宋体" w:eastAsia="宋体" w:cs="宋体"/>
                <w:sz w:val="18"/>
                <w:szCs w:val="18"/>
              </w:rPr>
              <w:t>75653</w:t>
            </w:r>
          </w:p>
        </w:tc>
        <w:tc>
          <w:tcPr>
            <w:tcW w:w="442" w:type="pct"/>
            <w:tcBorders>
              <w:top w:val="nil"/>
              <w:left w:val="nil"/>
              <w:bottom w:val="nil"/>
              <w:right w:val="nil"/>
            </w:tcBorders>
            <w:noWrap/>
            <w:vAlign w:val="center"/>
          </w:tcPr>
          <w:p w14:paraId="06A30304">
            <w:pPr>
              <w:jc w:val="center"/>
              <w:rPr>
                <w:rFonts w:hint="eastAsia" w:ascii="宋体" w:hAnsi="宋体" w:eastAsia="宋体" w:cs="宋体"/>
                <w:sz w:val="18"/>
                <w:szCs w:val="18"/>
              </w:rPr>
            </w:pPr>
            <w:r>
              <w:rPr>
                <w:rFonts w:hint="eastAsia" w:ascii="宋体" w:hAnsi="宋体" w:eastAsia="宋体" w:cs="宋体"/>
                <w:sz w:val="18"/>
                <w:szCs w:val="18"/>
              </w:rPr>
              <w:t>16478</w:t>
            </w:r>
          </w:p>
        </w:tc>
        <w:tc>
          <w:tcPr>
            <w:tcW w:w="442" w:type="pct"/>
            <w:tcBorders>
              <w:top w:val="nil"/>
              <w:left w:val="nil"/>
              <w:bottom w:val="nil"/>
              <w:right w:val="nil"/>
            </w:tcBorders>
            <w:noWrap/>
            <w:vAlign w:val="center"/>
          </w:tcPr>
          <w:p w14:paraId="40A1C216">
            <w:pPr>
              <w:jc w:val="center"/>
              <w:rPr>
                <w:rFonts w:hint="eastAsia" w:ascii="宋体" w:hAnsi="宋体" w:eastAsia="宋体" w:cs="宋体"/>
                <w:sz w:val="18"/>
                <w:szCs w:val="18"/>
              </w:rPr>
            </w:pPr>
            <w:r>
              <w:rPr>
                <w:rFonts w:hint="eastAsia" w:ascii="宋体" w:hAnsi="宋体" w:eastAsia="宋体" w:cs="宋体"/>
                <w:sz w:val="18"/>
                <w:szCs w:val="18"/>
              </w:rPr>
              <w:t>17904</w:t>
            </w:r>
          </w:p>
        </w:tc>
        <w:tc>
          <w:tcPr>
            <w:tcW w:w="379" w:type="pct"/>
            <w:tcBorders>
              <w:top w:val="nil"/>
              <w:left w:val="nil"/>
              <w:bottom w:val="nil"/>
              <w:right w:val="nil"/>
            </w:tcBorders>
            <w:noWrap/>
            <w:vAlign w:val="center"/>
          </w:tcPr>
          <w:p w14:paraId="00B1A0E6">
            <w:pPr>
              <w:jc w:val="center"/>
              <w:rPr>
                <w:rFonts w:hint="eastAsia" w:ascii="宋体" w:hAnsi="宋体" w:eastAsia="宋体" w:cs="宋体"/>
                <w:sz w:val="18"/>
                <w:szCs w:val="18"/>
              </w:rPr>
            </w:pPr>
            <w:r>
              <w:rPr>
                <w:rFonts w:hint="eastAsia" w:ascii="宋体" w:hAnsi="宋体" w:eastAsia="宋体" w:cs="宋体"/>
                <w:sz w:val="18"/>
                <w:szCs w:val="18"/>
              </w:rPr>
              <w:t>13930</w:t>
            </w:r>
          </w:p>
        </w:tc>
        <w:tc>
          <w:tcPr>
            <w:tcW w:w="379" w:type="pct"/>
            <w:tcBorders>
              <w:top w:val="nil"/>
              <w:left w:val="nil"/>
              <w:bottom w:val="nil"/>
              <w:right w:val="nil"/>
            </w:tcBorders>
            <w:noWrap/>
            <w:vAlign w:val="center"/>
          </w:tcPr>
          <w:p w14:paraId="5A3A560E">
            <w:pPr>
              <w:jc w:val="center"/>
              <w:rPr>
                <w:rFonts w:hint="eastAsia" w:ascii="宋体" w:hAnsi="宋体" w:eastAsia="宋体" w:cs="宋体"/>
                <w:sz w:val="18"/>
                <w:szCs w:val="18"/>
              </w:rPr>
            </w:pPr>
            <w:r>
              <w:rPr>
                <w:rFonts w:hint="eastAsia" w:ascii="宋体" w:hAnsi="宋体" w:eastAsia="宋体" w:cs="宋体"/>
                <w:sz w:val="18"/>
                <w:szCs w:val="18"/>
              </w:rPr>
              <w:t>4429</w:t>
            </w:r>
          </w:p>
        </w:tc>
        <w:tc>
          <w:tcPr>
            <w:tcW w:w="317" w:type="pct"/>
            <w:tcBorders>
              <w:top w:val="nil"/>
              <w:left w:val="nil"/>
              <w:bottom w:val="nil"/>
              <w:right w:val="nil"/>
            </w:tcBorders>
            <w:noWrap/>
            <w:vAlign w:val="center"/>
          </w:tcPr>
          <w:p w14:paraId="454143BC">
            <w:pPr>
              <w:jc w:val="center"/>
              <w:rPr>
                <w:rFonts w:hint="eastAsia" w:ascii="宋体" w:hAnsi="宋体" w:eastAsia="宋体" w:cs="宋体"/>
                <w:sz w:val="18"/>
                <w:szCs w:val="18"/>
              </w:rPr>
            </w:pPr>
            <w:r>
              <w:rPr>
                <w:rFonts w:hint="eastAsia" w:ascii="宋体" w:hAnsi="宋体" w:eastAsia="宋体" w:cs="宋体"/>
                <w:sz w:val="18"/>
                <w:szCs w:val="18"/>
              </w:rPr>
              <w:t>747</w:t>
            </w:r>
          </w:p>
        </w:tc>
        <w:tc>
          <w:tcPr>
            <w:tcW w:w="607" w:type="pct"/>
            <w:tcBorders>
              <w:top w:val="nil"/>
              <w:left w:val="nil"/>
              <w:bottom w:val="nil"/>
              <w:right w:val="nil"/>
            </w:tcBorders>
            <w:noWrap/>
            <w:vAlign w:val="center"/>
          </w:tcPr>
          <w:p w14:paraId="01443992">
            <w:pPr>
              <w:jc w:val="center"/>
              <w:rPr>
                <w:rFonts w:hint="eastAsia" w:ascii="宋体" w:hAnsi="宋体" w:eastAsia="宋体" w:cs="宋体"/>
                <w:sz w:val="18"/>
                <w:szCs w:val="18"/>
              </w:rPr>
            </w:pPr>
            <w:r>
              <w:rPr>
                <w:rFonts w:hint="eastAsia" w:ascii="宋体" w:hAnsi="宋体" w:eastAsia="宋体" w:cs="宋体"/>
                <w:sz w:val="18"/>
                <w:szCs w:val="18"/>
              </w:rPr>
              <w:t>37010</w:t>
            </w:r>
          </w:p>
        </w:tc>
        <w:tc>
          <w:tcPr>
            <w:tcW w:w="541" w:type="pct"/>
            <w:tcBorders>
              <w:top w:val="nil"/>
              <w:left w:val="nil"/>
              <w:bottom w:val="nil"/>
              <w:right w:val="nil"/>
            </w:tcBorders>
            <w:noWrap/>
            <w:vAlign w:val="center"/>
          </w:tcPr>
          <w:p w14:paraId="113DAD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28.66</w:t>
            </w:r>
          </w:p>
        </w:tc>
        <w:tc>
          <w:tcPr>
            <w:tcW w:w="317" w:type="pct"/>
            <w:tcBorders>
              <w:top w:val="nil"/>
              <w:left w:val="nil"/>
              <w:bottom w:val="nil"/>
              <w:right w:val="nil"/>
            </w:tcBorders>
            <w:noWrap/>
            <w:vAlign w:val="center"/>
          </w:tcPr>
          <w:p w14:paraId="398CC248">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0.54 </w:t>
            </w:r>
          </w:p>
        </w:tc>
      </w:tr>
      <w:tr w14:paraId="0A7EFFA8">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1EA296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河北</w:t>
            </w:r>
          </w:p>
        </w:tc>
        <w:tc>
          <w:tcPr>
            <w:tcW w:w="632" w:type="pct"/>
            <w:tcBorders>
              <w:top w:val="nil"/>
              <w:left w:val="nil"/>
              <w:bottom w:val="nil"/>
              <w:right w:val="nil"/>
            </w:tcBorders>
            <w:noWrap/>
            <w:vAlign w:val="center"/>
          </w:tcPr>
          <w:p w14:paraId="710AE8B5">
            <w:pPr>
              <w:jc w:val="center"/>
              <w:rPr>
                <w:rFonts w:hint="eastAsia" w:ascii="宋体" w:hAnsi="宋体" w:eastAsia="宋体" w:cs="宋体"/>
                <w:sz w:val="18"/>
                <w:szCs w:val="18"/>
              </w:rPr>
            </w:pPr>
            <w:r>
              <w:rPr>
                <w:rFonts w:hint="eastAsia" w:ascii="宋体" w:hAnsi="宋体" w:eastAsia="宋体" w:cs="宋体"/>
                <w:sz w:val="18"/>
                <w:szCs w:val="18"/>
              </w:rPr>
              <w:t>371611</w:t>
            </w:r>
          </w:p>
        </w:tc>
        <w:tc>
          <w:tcPr>
            <w:tcW w:w="504" w:type="pct"/>
            <w:tcBorders>
              <w:top w:val="nil"/>
              <w:left w:val="nil"/>
              <w:bottom w:val="nil"/>
              <w:right w:val="nil"/>
            </w:tcBorders>
            <w:noWrap/>
            <w:vAlign w:val="center"/>
          </w:tcPr>
          <w:p w14:paraId="05760D32">
            <w:pPr>
              <w:jc w:val="center"/>
              <w:rPr>
                <w:rFonts w:hint="eastAsia" w:ascii="宋体" w:hAnsi="宋体" w:eastAsia="宋体" w:cs="宋体"/>
                <w:sz w:val="18"/>
                <w:szCs w:val="18"/>
              </w:rPr>
            </w:pPr>
            <w:r>
              <w:rPr>
                <w:rFonts w:hint="eastAsia" w:ascii="宋体" w:hAnsi="宋体" w:eastAsia="宋体" w:cs="宋体"/>
                <w:sz w:val="18"/>
                <w:szCs w:val="18"/>
              </w:rPr>
              <w:t>287371</w:t>
            </w:r>
          </w:p>
        </w:tc>
        <w:tc>
          <w:tcPr>
            <w:tcW w:w="442" w:type="pct"/>
            <w:tcBorders>
              <w:top w:val="nil"/>
              <w:left w:val="nil"/>
              <w:bottom w:val="nil"/>
              <w:right w:val="nil"/>
            </w:tcBorders>
            <w:noWrap/>
            <w:vAlign w:val="center"/>
          </w:tcPr>
          <w:p w14:paraId="66BCEB85">
            <w:pPr>
              <w:jc w:val="center"/>
              <w:rPr>
                <w:rFonts w:hint="eastAsia" w:ascii="宋体" w:hAnsi="宋体" w:eastAsia="宋体" w:cs="宋体"/>
                <w:sz w:val="18"/>
                <w:szCs w:val="18"/>
              </w:rPr>
            </w:pPr>
            <w:r>
              <w:rPr>
                <w:rFonts w:hint="eastAsia" w:ascii="宋体" w:hAnsi="宋体" w:eastAsia="宋体" w:cs="宋体"/>
                <w:sz w:val="18"/>
                <w:szCs w:val="18"/>
              </w:rPr>
              <w:t>26562</w:t>
            </w:r>
          </w:p>
        </w:tc>
        <w:tc>
          <w:tcPr>
            <w:tcW w:w="442" w:type="pct"/>
            <w:tcBorders>
              <w:top w:val="nil"/>
              <w:left w:val="nil"/>
              <w:bottom w:val="nil"/>
              <w:right w:val="nil"/>
            </w:tcBorders>
            <w:noWrap/>
            <w:vAlign w:val="center"/>
          </w:tcPr>
          <w:p w14:paraId="5936D8FB">
            <w:pPr>
              <w:jc w:val="center"/>
              <w:rPr>
                <w:rFonts w:hint="eastAsia" w:ascii="宋体" w:hAnsi="宋体" w:eastAsia="宋体" w:cs="宋体"/>
                <w:sz w:val="18"/>
                <w:szCs w:val="18"/>
              </w:rPr>
            </w:pPr>
            <w:r>
              <w:rPr>
                <w:rFonts w:hint="eastAsia" w:ascii="宋体" w:hAnsi="宋体" w:eastAsia="宋体" w:cs="宋体"/>
                <w:sz w:val="18"/>
                <w:szCs w:val="18"/>
              </w:rPr>
              <w:t>24927</w:t>
            </w:r>
          </w:p>
        </w:tc>
        <w:tc>
          <w:tcPr>
            <w:tcW w:w="379" w:type="pct"/>
            <w:tcBorders>
              <w:top w:val="nil"/>
              <w:left w:val="nil"/>
              <w:bottom w:val="nil"/>
              <w:right w:val="nil"/>
            </w:tcBorders>
            <w:noWrap/>
            <w:vAlign w:val="center"/>
          </w:tcPr>
          <w:p w14:paraId="6F806242">
            <w:pPr>
              <w:jc w:val="center"/>
              <w:rPr>
                <w:rFonts w:hint="eastAsia" w:ascii="宋体" w:hAnsi="宋体" w:eastAsia="宋体" w:cs="宋体"/>
                <w:sz w:val="18"/>
                <w:szCs w:val="18"/>
              </w:rPr>
            </w:pPr>
            <w:r>
              <w:rPr>
                <w:rFonts w:hint="eastAsia" w:ascii="宋体" w:hAnsi="宋体" w:eastAsia="宋体" w:cs="宋体"/>
                <w:sz w:val="18"/>
                <w:szCs w:val="18"/>
              </w:rPr>
              <w:t>24604</w:t>
            </w:r>
          </w:p>
        </w:tc>
        <w:tc>
          <w:tcPr>
            <w:tcW w:w="379" w:type="pct"/>
            <w:tcBorders>
              <w:top w:val="nil"/>
              <w:left w:val="nil"/>
              <w:bottom w:val="nil"/>
              <w:right w:val="nil"/>
            </w:tcBorders>
            <w:noWrap/>
            <w:vAlign w:val="center"/>
          </w:tcPr>
          <w:p w14:paraId="77E29E4E">
            <w:pPr>
              <w:jc w:val="center"/>
              <w:rPr>
                <w:rFonts w:hint="eastAsia" w:ascii="宋体" w:hAnsi="宋体" w:eastAsia="宋体" w:cs="宋体"/>
                <w:sz w:val="18"/>
                <w:szCs w:val="18"/>
              </w:rPr>
            </w:pPr>
            <w:r>
              <w:rPr>
                <w:rFonts w:hint="eastAsia" w:ascii="宋体" w:hAnsi="宋体" w:eastAsia="宋体" w:cs="宋体"/>
                <w:sz w:val="18"/>
                <w:szCs w:val="18"/>
              </w:rPr>
              <w:t>7094</w:t>
            </w:r>
          </w:p>
        </w:tc>
        <w:tc>
          <w:tcPr>
            <w:tcW w:w="317" w:type="pct"/>
            <w:tcBorders>
              <w:top w:val="nil"/>
              <w:left w:val="nil"/>
              <w:bottom w:val="nil"/>
              <w:right w:val="nil"/>
            </w:tcBorders>
            <w:noWrap/>
            <w:vAlign w:val="center"/>
          </w:tcPr>
          <w:p w14:paraId="3F904460">
            <w:pPr>
              <w:jc w:val="center"/>
              <w:rPr>
                <w:rFonts w:hint="eastAsia" w:ascii="宋体" w:hAnsi="宋体" w:eastAsia="宋体" w:cs="宋体"/>
                <w:sz w:val="18"/>
                <w:szCs w:val="18"/>
              </w:rPr>
            </w:pPr>
            <w:r>
              <w:rPr>
                <w:rFonts w:hint="eastAsia" w:ascii="宋体" w:hAnsi="宋体" w:eastAsia="宋体" w:cs="宋体"/>
                <w:sz w:val="18"/>
                <w:szCs w:val="18"/>
              </w:rPr>
              <w:t>1053</w:t>
            </w:r>
          </w:p>
        </w:tc>
        <w:tc>
          <w:tcPr>
            <w:tcW w:w="607" w:type="pct"/>
            <w:tcBorders>
              <w:top w:val="nil"/>
              <w:left w:val="nil"/>
              <w:bottom w:val="nil"/>
              <w:right w:val="nil"/>
            </w:tcBorders>
            <w:noWrap/>
            <w:vAlign w:val="center"/>
          </w:tcPr>
          <w:p w14:paraId="6CE47B0B">
            <w:pPr>
              <w:jc w:val="center"/>
              <w:rPr>
                <w:rFonts w:hint="eastAsia" w:ascii="宋体" w:hAnsi="宋体" w:eastAsia="宋体" w:cs="宋体"/>
                <w:sz w:val="18"/>
                <w:szCs w:val="18"/>
              </w:rPr>
            </w:pPr>
            <w:r>
              <w:rPr>
                <w:rFonts w:hint="eastAsia" w:ascii="宋体" w:hAnsi="宋体" w:eastAsia="宋体" w:cs="宋体"/>
                <w:sz w:val="18"/>
                <w:szCs w:val="18"/>
              </w:rPr>
              <w:t>57678</w:t>
            </w:r>
          </w:p>
        </w:tc>
        <w:tc>
          <w:tcPr>
            <w:tcW w:w="541" w:type="pct"/>
            <w:tcBorders>
              <w:top w:val="nil"/>
              <w:left w:val="nil"/>
              <w:bottom w:val="nil"/>
              <w:right w:val="nil"/>
            </w:tcBorders>
            <w:noWrap/>
            <w:vAlign w:val="center"/>
          </w:tcPr>
          <w:p w14:paraId="2910410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15.52</w:t>
            </w:r>
          </w:p>
        </w:tc>
        <w:tc>
          <w:tcPr>
            <w:tcW w:w="317" w:type="pct"/>
            <w:tcBorders>
              <w:top w:val="nil"/>
              <w:left w:val="nil"/>
              <w:bottom w:val="nil"/>
              <w:right w:val="nil"/>
            </w:tcBorders>
            <w:noWrap/>
            <w:vAlign w:val="center"/>
          </w:tcPr>
          <w:p w14:paraId="1619C316">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0.30 </w:t>
            </w:r>
          </w:p>
        </w:tc>
      </w:tr>
      <w:tr w14:paraId="12B9E79E">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2B226DA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山西</w:t>
            </w:r>
          </w:p>
        </w:tc>
        <w:tc>
          <w:tcPr>
            <w:tcW w:w="632" w:type="pct"/>
            <w:tcBorders>
              <w:top w:val="nil"/>
              <w:left w:val="nil"/>
              <w:bottom w:val="nil"/>
              <w:right w:val="nil"/>
            </w:tcBorders>
            <w:noWrap/>
            <w:vAlign w:val="center"/>
          </w:tcPr>
          <w:p w14:paraId="3CB6CAFD">
            <w:pPr>
              <w:jc w:val="center"/>
              <w:rPr>
                <w:rFonts w:hint="eastAsia" w:ascii="宋体" w:hAnsi="宋体" w:eastAsia="宋体" w:cs="宋体"/>
                <w:sz w:val="18"/>
                <w:szCs w:val="18"/>
              </w:rPr>
            </w:pPr>
            <w:r>
              <w:rPr>
                <w:rFonts w:hint="eastAsia" w:ascii="宋体" w:hAnsi="宋体" w:eastAsia="宋体" w:cs="宋体"/>
                <w:sz w:val="18"/>
                <w:szCs w:val="18"/>
              </w:rPr>
              <w:t>104614</w:t>
            </w:r>
          </w:p>
        </w:tc>
        <w:tc>
          <w:tcPr>
            <w:tcW w:w="504" w:type="pct"/>
            <w:tcBorders>
              <w:top w:val="nil"/>
              <w:left w:val="nil"/>
              <w:bottom w:val="nil"/>
              <w:right w:val="nil"/>
            </w:tcBorders>
            <w:noWrap/>
            <w:vAlign w:val="center"/>
          </w:tcPr>
          <w:p w14:paraId="536E0B84">
            <w:pPr>
              <w:jc w:val="center"/>
              <w:rPr>
                <w:rFonts w:hint="eastAsia" w:ascii="宋体" w:hAnsi="宋体" w:eastAsia="宋体" w:cs="宋体"/>
                <w:sz w:val="18"/>
                <w:szCs w:val="18"/>
              </w:rPr>
            </w:pPr>
            <w:r>
              <w:rPr>
                <w:rFonts w:hint="eastAsia" w:ascii="宋体" w:hAnsi="宋体" w:eastAsia="宋体" w:cs="宋体"/>
                <w:sz w:val="18"/>
                <w:szCs w:val="18"/>
              </w:rPr>
              <w:t>89581</w:t>
            </w:r>
          </w:p>
        </w:tc>
        <w:tc>
          <w:tcPr>
            <w:tcW w:w="442" w:type="pct"/>
            <w:tcBorders>
              <w:top w:val="nil"/>
              <w:left w:val="nil"/>
              <w:bottom w:val="nil"/>
              <w:right w:val="nil"/>
            </w:tcBorders>
            <w:noWrap/>
            <w:vAlign w:val="center"/>
          </w:tcPr>
          <w:p w14:paraId="31A35F00">
            <w:pPr>
              <w:jc w:val="center"/>
              <w:rPr>
                <w:rFonts w:hint="eastAsia" w:ascii="宋体" w:hAnsi="宋体" w:eastAsia="宋体" w:cs="宋体"/>
                <w:sz w:val="18"/>
                <w:szCs w:val="18"/>
              </w:rPr>
            </w:pPr>
            <w:r>
              <w:rPr>
                <w:rFonts w:hint="eastAsia" w:ascii="宋体" w:hAnsi="宋体" w:eastAsia="宋体" w:cs="宋体"/>
                <w:sz w:val="18"/>
                <w:szCs w:val="18"/>
              </w:rPr>
              <w:t>7464</w:t>
            </w:r>
          </w:p>
        </w:tc>
        <w:tc>
          <w:tcPr>
            <w:tcW w:w="442" w:type="pct"/>
            <w:tcBorders>
              <w:top w:val="nil"/>
              <w:left w:val="nil"/>
              <w:bottom w:val="nil"/>
              <w:right w:val="nil"/>
            </w:tcBorders>
            <w:noWrap/>
            <w:vAlign w:val="center"/>
          </w:tcPr>
          <w:p w14:paraId="07F61A90">
            <w:pPr>
              <w:jc w:val="center"/>
              <w:rPr>
                <w:rFonts w:hint="eastAsia" w:ascii="宋体" w:hAnsi="宋体" w:eastAsia="宋体" w:cs="宋体"/>
                <w:sz w:val="18"/>
                <w:szCs w:val="18"/>
              </w:rPr>
            </w:pPr>
            <w:r>
              <w:rPr>
                <w:rFonts w:hint="eastAsia" w:ascii="宋体" w:hAnsi="宋体" w:eastAsia="宋体" w:cs="宋体"/>
                <w:sz w:val="18"/>
                <w:szCs w:val="18"/>
              </w:rPr>
              <w:t>3942</w:t>
            </w:r>
          </w:p>
        </w:tc>
        <w:tc>
          <w:tcPr>
            <w:tcW w:w="379" w:type="pct"/>
            <w:tcBorders>
              <w:top w:val="nil"/>
              <w:left w:val="nil"/>
              <w:bottom w:val="nil"/>
              <w:right w:val="nil"/>
            </w:tcBorders>
            <w:noWrap/>
            <w:vAlign w:val="center"/>
          </w:tcPr>
          <w:p w14:paraId="3AABBA91">
            <w:pPr>
              <w:jc w:val="center"/>
              <w:rPr>
                <w:rFonts w:hint="eastAsia" w:ascii="宋体" w:hAnsi="宋体" w:eastAsia="宋体" w:cs="宋体"/>
                <w:sz w:val="18"/>
                <w:szCs w:val="18"/>
              </w:rPr>
            </w:pPr>
            <w:r>
              <w:rPr>
                <w:rFonts w:hint="eastAsia" w:ascii="宋体" w:hAnsi="宋体" w:eastAsia="宋体" w:cs="宋体"/>
                <w:sz w:val="18"/>
                <w:szCs w:val="18"/>
              </w:rPr>
              <w:t>2795</w:t>
            </w:r>
          </w:p>
        </w:tc>
        <w:tc>
          <w:tcPr>
            <w:tcW w:w="379" w:type="pct"/>
            <w:tcBorders>
              <w:top w:val="nil"/>
              <w:left w:val="nil"/>
              <w:bottom w:val="nil"/>
              <w:right w:val="nil"/>
            </w:tcBorders>
            <w:noWrap/>
            <w:vAlign w:val="center"/>
          </w:tcPr>
          <w:p w14:paraId="0BB973A5">
            <w:pPr>
              <w:jc w:val="center"/>
              <w:rPr>
                <w:rFonts w:hint="eastAsia" w:ascii="宋体" w:hAnsi="宋体" w:eastAsia="宋体" w:cs="宋体"/>
                <w:sz w:val="18"/>
                <w:szCs w:val="18"/>
              </w:rPr>
            </w:pPr>
            <w:r>
              <w:rPr>
                <w:rFonts w:hint="eastAsia" w:ascii="宋体" w:hAnsi="宋体" w:eastAsia="宋体" w:cs="宋体"/>
                <w:sz w:val="18"/>
                <w:szCs w:val="18"/>
              </w:rPr>
              <w:t>760</w:t>
            </w:r>
          </w:p>
        </w:tc>
        <w:tc>
          <w:tcPr>
            <w:tcW w:w="317" w:type="pct"/>
            <w:tcBorders>
              <w:top w:val="nil"/>
              <w:left w:val="nil"/>
              <w:bottom w:val="nil"/>
              <w:right w:val="nil"/>
            </w:tcBorders>
            <w:noWrap/>
            <w:vAlign w:val="center"/>
          </w:tcPr>
          <w:p w14:paraId="0CE37EBA">
            <w:pPr>
              <w:jc w:val="center"/>
              <w:rPr>
                <w:rFonts w:hint="eastAsia" w:ascii="宋体" w:hAnsi="宋体" w:eastAsia="宋体" w:cs="宋体"/>
                <w:sz w:val="18"/>
                <w:szCs w:val="18"/>
              </w:rPr>
            </w:pPr>
            <w:r>
              <w:rPr>
                <w:rFonts w:hint="eastAsia" w:ascii="宋体" w:hAnsi="宋体" w:eastAsia="宋体" w:cs="宋体"/>
                <w:sz w:val="18"/>
                <w:szCs w:val="18"/>
              </w:rPr>
              <w:t>72</w:t>
            </w:r>
          </w:p>
        </w:tc>
        <w:tc>
          <w:tcPr>
            <w:tcW w:w="607" w:type="pct"/>
            <w:tcBorders>
              <w:top w:val="nil"/>
              <w:left w:val="nil"/>
              <w:bottom w:val="nil"/>
              <w:right w:val="nil"/>
            </w:tcBorders>
            <w:noWrap/>
            <w:vAlign w:val="center"/>
          </w:tcPr>
          <w:p w14:paraId="047AA40F">
            <w:pPr>
              <w:jc w:val="center"/>
              <w:rPr>
                <w:rFonts w:hint="eastAsia" w:ascii="宋体" w:hAnsi="宋体" w:eastAsia="宋体" w:cs="宋体"/>
                <w:sz w:val="18"/>
                <w:szCs w:val="18"/>
              </w:rPr>
            </w:pPr>
            <w:r>
              <w:rPr>
                <w:rFonts w:hint="eastAsia" w:ascii="宋体" w:hAnsi="宋体" w:eastAsia="宋体" w:cs="宋体"/>
                <w:sz w:val="18"/>
                <w:szCs w:val="18"/>
              </w:rPr>
              <w:t>7569</w:t>
            </w:r>
          </w:p>
        </w:tc>
        <w:tc>
          <w:tcPr>
            <w:tcW w:w="541" w:type="pct"/>
            <w:tcBorders>
              <w:top w:val="nil"/>
              <w:left w:val="nil"/>
              <w:bottom w:val="nil"/>
              <w:right w:val="nil"/>
            </w:tcBorders>
            <w:noWrap/>
            <w:vAlign w:val="center"/>
          </w:tcPr>
          <w:p w14:paraId="71A935F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7.24</w:t>
            </w:r>
          </w:p>
        </w:tc>
        <w:tc>
          <w:tcPr>
            <w:tcW w:w="317" w:type="pct"/>
            <w:tcBorders>
              <w:top w:val="nil"/>
              <w:left w:val="nil"/>
              <w:bottom w:val="nil"/>
              <w:right w:val="nil"/>
            </w:tcBorders>
            <w:noWrap/>
            <w:vAlign w:val="center"/>
          </w:tcPr>
          <w:p w14:paraId="0868B1C2">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0.15 </w:t>
            </w:r>
          </w:p>
        </w:tc>
      </w:tr>
      <w:tr w14:paraId="02446783">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4805B93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内蒙古</w:t>
            </w:r>
          </w:p>
        </w:tc>
        <w:tc>
          <w:tcPr>
            <w:tcW w:w="632" w:type="pct"/>
            <w:tcBorders>
              <w:top w:val="nil"/>
              <w:left w:val="nil"/>
              <w:bottom w:val="nil"/>
              <w:right w:val="nil"/>
            </w:tcBorders>
            <w:noWrap/>
            <w:vAlign w:val="center"/>
          </w:tcPr>
          <w:p w14:paraId="1B27A37E">
            <w:pPr>
              <w:jc w:val="center"/>
              <w:rPr>
                <w:rFonts w:hint="eastAsia" w:ascii="宋体" w:hAnsi="宋体" w:eastAsia="宋体" w:cs="宋体"/>
                <w:sz w:val="18"/>
                <w:szCs w:val="18"/>
              </w:rPr>
            </w:pPr>
            <w:r>
              <w:rPr>
                <w:rFonts w:hint="eastAsia" w:ascii="宋体" w:hAnsi="宋体" w:eastAsia="宋体" w:cs="宋体"/>
                <w:sz w:val="18"/>
                <w:szCs w:val="18"/>
              </w:rPr>
              <w:t>75920</w:t>
            </w:r>
          </w:p>
        </w:tc>
        <w:tc>
          <w:tcPr>
            <w:tcW w:w="504" w:type="pct"/>
            <w:tcBorders>
              <w:top w:val="nil"/>
              <w:left w:val="nil"/>
              <w:bottom w:val="nil"/>
              <w:right w:val="nil"/>
            </w:tcBorders>
            <w:noWrap/>
            <w:vAlign w:val="center"/>
          </w:tcPr>
          <w:p w14:paraId="7215730A">
            <w:pPr>
              <w:jc w:val="center"/>
              <w:rPr>
                <w:rFonts w:hint="eastAsia" w:ascii="宋体" w:hAnsi="宋体" w:eastAsia="宋体" w:cs="宋体"/>
                <w:sz w:val="18"/>
                <w:szCs w:val="18"/>
              </w:rPr>
            </w:pPr>
            <w:r>
              <w:rPr>
                <w:rFonts w:hint="eastAsia" w:ascii="宋体" w:hAnsi="宋体" w:eastAsia="宋体" w:cs="宋体"/>
                <w:sz w:val="18"/>
                <w:szCs w:val="18"/>
              </w:rPr>
              <w:t>67789</w:t>
            </w:r>
          </w:p>
        </w:tc>
        <w:tc>
          <w:tcPr>
            <w:tcW w:w="442" w:type="pct"/>
            <w:tcBorders>
              <w:top w:val="nil"/>
              <w:left w:val="nil"/>
              <w:bottom w:val="nil"/>
              <w:right w:val="nil"/>
            </w:tcBorders>
            <w:noWrap/>
            <w:vAlign w:val="center"/>
          </w:tcPr>
          <w:p w14:paraId="7A2A9113">
            <w:pPr>
              <w:jc w:val="center"/>
              <w:rPr>
                <w:rFonts w:hint="eastAsia" w:ascii="宋体" w:hAnsi="宋体" w:eastAsia="宋体" w:cs="宋体"/>
                <w:sz w:val="18"/>
                <w:szCs w:val="18"/>
              </w:rPr>
            </w:pPr>
            <w:r>
              <w:rPr>
                <w:rFonts w:hint="eastAsia" w:ascii="宋体" w:hAnsi="宋体" w:eastAsia="宋体" w:cs="宋体"/>
                <w:sz w:val="18"/>
                <w:szCs w:val="18"/>
              </w:rPr>
              <w:t>3944</w:t>
            </w:r>
          </w:p>
        </w:tc>
        <w:tc>
          <w:tcPr>
            <w:tcW w:w="442" w:type="pct"/>
            <w:tcBorders>
              <w:top w:val="nil"/>
              <w:left w:val="nil"/>
              <w:bottom w:val="nil"/>
              <w:right w:val="nil"/>
            </w:tcBorders>
            <w:noWrap/>
            <w:vAlign w:val="center"/>
          </w:tcPr>
          <w:p w14:paraId="62036AA1">
            <w:pPr>
              <w:jc w:val="center"/>
              <w:rPr>
                <w:rFonts w:hint="eastAsia" w:ascii="宋体" w:hAnsi="宋体" w:eastAsia="宋体" w:cs="宋体"/>
                <w:sz w:val="18"/>
                <w:szCs w:val="18"/>
              </w:rPr>
            </w:pPr>
            <w:r>
              <w:rPr>
                <w:rFonts w:hint="eastAsia" w:ascii="宋体" w:hAnsi="宋体" w:eastAsia="宋体" w:cs="宋体"/>
                <w:sz w:val="18"/>
                <w:szCs w:val="18"/>
              </w:rPr>
              <w:t>2820</w:t>
            </w:r>
          </w:p>
        </w:tc>
        <w:tc>
          <w:tcPr>
            <w:tcW w:w="379" w:type="pct"/>
            <w:tcBorders>
              <w:top w:val="nil"/>
              <w:left w:val="nil"/>
              <w:bottom w:val="nil"/>
              <w:right w:val="nil"/>
            </w:tcBorders>
            <w:noWrap/>
            <w:vAlign w:val="center"/>
          </w:tcPr>
          <w:p w14:paraId="283BD2D9">
            <w:pPr>
              <w:jc w:val="center"/>
              <w:rPr>
                <w:rFonts w:hint="eastAsia" w:ascii="宋体" w:hAnsi="宋体" w:eastAsia="宋体" w:cs="宋体"/>
                <w:sz w:val="18"/>
                <w:szCs w:val="18"/>
              </w:rPr>
            </w:pPr>
            <w:r>
              <w:rPr>
                <w:rFonts w:hint="eastAsia" w:ascii="宋体" w:hAnsi="宋体" w:eastAsia="宋体" w:cs="宋体"/>
                <w:sz w:val="18"/>
                <w:szCs w:val="18"/>
              </w:rPr>
              <w:t>1189</w:t>
            </w:r>
          </w:p>
        </w:tc>
        <w:tc>
          <w:tcPr>
            <w:tcW w:w="379" w:type="pct"/>
            <w:tcBorders>
              <w:top w:val="nil"/>
              <w:left w:val="nil"/>
              <w:bottom w:val="nil"/>
              <w:right w:val="nil"/>
            </w:tcBorders>
            <w:noWrap/>
            <w:vAlign w:val="center"/>
          </w:tcPr>
          <w:p w14:paraId="2A762516">
            <w:pPr>
              <w:jc w:val="center"/>
              <w:rPr>
                <w:rFonts w:hint="eastAsia" w:ascii="宋体" w:hAnsi="宋体" w:eastAsia="宋体" w:cs="宋体"/>
                <w:sz w:val="18"/>
                <w:szCs w:val="18"/>
              </w:rPr>
            </w:pPr>
            <w:r>
              <w:rPr>
                <w:rFonts w:hint="eastAsia" w:ascii="宋体" w:hAnsi="宋体" w:eastAsia="宋体" w:cs="宋体"/>
                <w:sz w:val="18"/>
                <w:szCs w:val="18"/>
              </w:rPr>
              <w:t>174</w:t>
            </w:r>
          </w:p>
        </w:tc>
        <w:tc>
          <w:tcPr>
            <w:tcW w:w="317" w:type="pct"/>
            <w:tcBorders>
              <w:top w:val="nil"/>
              <w:left w:val="nil"/>
              <w:bottom w:val="nil"/>
              <w:right w:val="nil"/>
            </w:tcBorders>
            <w:noWrap/>
            <w:vAlign w:val="center"/>
          </w:tcPr>
          <w:p w14:paraId="1662DA44">
            <w:pPr>
              <w:jc w:val="center"/>
              <w:rPr>
                <w:rFonts w:hint="eastAsia" w:ascii="宋体" w:hAnsi="宋体" w:eastAsia="宋体" w:cs="宋体"/>
                <w:sz w:val="18"/>
                <w:szCs w:val="18"/>
              </w:rPr>
            </w:pPr>
            <w:r>
              <w:rPr>
                <w:rFonts w:hint="eastAsia" w:ascii="宋体" w:hAnsi="宋体" w:eastAsia="宋体" w:cs="宋体"/>
                <w:sz w:val="18"/>
                <w:szCs w:val="18"/>
              </w:rPr>
              <w:t>4</w:t>
            </w:r>
          </w:p>
        </w:tc>
        <w:tc>
          <w:tcPr>
            <w:tcW w:w="607" w:type="pct"/>
            <w:tcBorders>
              <w:top w:val="nil"/>
              <w:left w:val="nil"/>
              <w:bottom w:val="nil"/>
              <w:right w:val="nil"/>
            </w:tcBorders>
            <w:noWrap/>
            <w:vAlign w:val="center"/>
          </w:tcPr>
          <w:p w14:paraId="032C30D5">
            <w:pPr>
              <w:jc w:val="center"/>
              <w:rPr>
                <w:rFonts w:hint="eastAsia" w:ascii="宋体" w:hAnsi="宋体" w:eastAsia="宋体" w:cs="宋体"/>
                <w:sz w:val="18"/>
                <w:szCs w:val="18"/>
              </w:rPr>
            </w:pPr>
            <w:r>
              <w:rPr>
                <w:rFonts w:hint="eastAsia" w:ascii="宋体" w:hAnsi="宋体" w:eastAsia="宋体" w:cs="宋体"/>
                <w:sz w:val="18"/>
                <w:szCs w:val="18"/>
              </w:rPr>
              <w:t>4187</w:t>
            </w:r>
          </w:p>
        </w:tc>
        <w:tc>
          <w:tcPr>
            <w:tcW w:w="541" w:type="pct"/>
            <w:tcBorders>
              <w:top w:val="nil"/>
              <w:left w:val="nil"/>
              <w:bottom w:val="nil"/>
              <w:right w:val="nil"/>
            </w:tcBorders>
            <w:noWrap/>
            <w:vAlign w:val="center"/>
          </w:tcPr>
          <w:p w14:paraId="16DDC1E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5.51</w:t>
            </w:r>
          </w:p>
        </w:tc>
        <w:tc>
          <w:tcPr>
            <w:tcW w:w="317" w:type="pct"/>
            <w:tcBorders>
              <w:top w:val="nil"/>
              <w:left w:val="nil"/>
              <w:bottom w:val="nil"/>
              <w:right w:val="nil"/>
            </w:tcBorders>
            <w:noWrap/>
            <w:vAlign w:val="center"/>
          </w:tcPr>
          <w:p w14:paraId="50B8EA33">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0.10 </w:t>
            </w:r>
          </w:p>
        </w:tc>
      </w:tr>
      <w:tr w14:paraId="261D06A3">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566C2B3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辽宁</w:t>
            </w:r>
          </w:p>
        </w:tc>
        <w:tc>
          <w:tcPr>
            <w:tcW w:w="632" w:type="pct"/>
            <w:tcBorders>
              <w:top w:val="nil"/>
              <w:left w:val="nil"/>
              <w:bottom w:val="nil"/>
              <w:right w:val="nil"/>
            </w:tcBorders>
            <w:noWrap/>
            <w:vAlign w:val="center"/>
          </w:tcPr>
          <w:p w14:paraId="6E9C3A18">
            <w:pPr>
              <w:jc w:val="center"/>
              <w:rPr>
                <w:rFonts w:hint="eastAsia" w:ascii="宋体" w:hAnsi="宋体" w:eastAsia="宋体" w:cs="宋体"/>
                <w:sz w:val="18"/>
                <w:szCs w:val="18"/>
              </w:rPr>
            </w:pPr>
            <w:r>
              <w:rPr>
                <w:rFonts w:hint="eastAsia" w:ascii="宋体" w:hAnsi="宋体" w:eastAsia="宋体" w:cs="宋体"/>
                <w:sz w:val="18"/>
                <w:szCs w:val="18"/>
              </w:rPr>
              <w:t>26583</w:t>
            </w:r>
          </w:p>
        </w:tc>
        <w:tc>
          <w:tcPr>
            <w:tcW w:w="504" w:type="pct"/>
            <w:tcBorders>
              <w:top w:val="nil"/>
              <w:left w:val="nil"/>
              <w:bottom w:val="nil"/>
              <w:right w:val="nil"/>
            </w:tcBorders>
            <w:noWrap/>
            <w:vAlign w:val="center"/>
          </w:tcPr>
          <w:p w14:paraId="5C3E844A">
            <w:pPr>
              <w:jc w:val="center"/>
              <w:rPr>
                <w:rFonts w:hint="eastAsia" w:ascii="宋体" w:hAnsi="宋体" w:eastAsia="宋体" w:cs="宋体"/>
                <w:sz w:val="18"/>
                <w:szCs w:val="18"/>
              </w:rPr>
            </w:pPr>
            <w:r>
              <w:rPr>
                <w:rFonts w:hint="eastAsia" w:ascii="宋体" w:hAnsi="宋体" w:eastAsia="宋体" w:cs="宋体"/>
                <w:sz w:val="18"/>
                <w:szCs w:val="18"/>
              </w:rPr>
              <w:t>24493</w:t>
            </w:r>
          </w:p>
        </w:tc>
        <w:tc>
          <w:tcPr>
            <w:tcW w:w="442" w:type="pct"/>
            <w:tcBorders>
              <w:top w:val="nil"/>
              <w:left w:val="nil"/>
              <w:bottom w:val="nil"/>
              <w:right w:val="nil"/>
            </w:tcBorders>
            <w:noWrap/>
            <w:vAlign w:val="center"/>
          </w:tcPr>
          <w:p w14:paraId="6AA5129E">
            <w:pPr>
              <w:jc w:val="center"/>
              <w:rPr>
                <w:rFonts w:hint="eastAsia" w:ascii="宋体" w:hAnsi="宋体" w:eastAsia="宋体" w:cs="宋体"/>
                <w:sz w:val="18"/>
                <w:szCs w:val="18"/>
              </w:rPr>
            </w:pPr>
            <w:r>
              <w:rPr>
                <w:rFonts w:hint="eastAsia" w:ascii="宋体" w:hAnsi="宋体" w:eastAsia="宋体" w:cs="宋体"/>
                <w:sz w:val="18"/>
                <w:szCs w:val="18"/>
              </w:rPr>
              <w:t>1199</w:t>
            </w:r>
          </w:p>
        </w:tc>
        <w:tc>
          <w:tcPr>
            <w:tcW w:w="442" w:type="pct"/>
            <w:tcBorders>
              <w:top w:val="nil"/>
              <w:left w:val="nil"/>
              <w:bottom w:val="nil"/>
              <w:right w:val="nil"/>
            </w:tcBorders>
            <w:noWrap/>
            <w:vAlign w:val="center"/>
          </w:tcPr>
          <w:p w14:paraId="504688C8">
            <w:pPr>
              <w:jc w:val="center"/>
              <w:rPr>
                <w:rFonts w:hint="eastAsia" w:ascii="宋体" w:hAnsi="宋体" w:eastAsia="宋体" w:cs="宋体"/>
                <w:sz w:val="18"/>
                <w:szCs w:val="18"/>
              </w:rPr>
            </w:pPr>
            <w:r>
              <w:rPr>
                <w:rFonts w:hint="eastAsia" w:ascii="宋体" w:hAnsi="宋体" w:eastAsia="宋体" w:cs="宋体"/>
                <w:sz w:val="18"/>
                <w:szCs w:val="18"/>
              </w:rPr>
              <w:t>618</w:t>
            </w:r>
          </w:p>
        </w:tc>
        <w:tc>
          <w:tcPr>
            <w:tcW w:w="379" w:type="pct"/>
            <w:tcBorders>
              <w:top w:val="nil"/>
              <w:left w:val="nil"/>
              <w:bottom w:val="nil"/>
              <w:right w:val="nil"/>
            </w:tcBorders>
            <w:noWrap/>
            <w:vAlign w:val="center"/>
          </w:tcPr>
          <w:p w14:paraId="410A1389">
            <w:pPr>
              <w:jc w:val="center"/>
              <w:rPr>
                <w:rFonts w:hint="eastAsia" w:ascii="宋体" w:hAnsi="宋体" w:eastAsia="宋体" w:cs="宋体"/>
                <w:sz w:val="18"/>
                <w:szCs w:val="18"/>
              </w:rPr>
            </w:pPr>
            <w:r>
              <w:rPr>
                <w:rFonts w:hint="eastAsia" w:ascii="宋体" w:hAnsi="宋体" w:eastAsia="宋体" w:cs="宋体"/>
                <w:sz w:val="18"/>
                <w:szCs w:val="18"/>
              </w:rPr>
              <w:t>242</w:t>
            </w:r>
          </w:p>
        </w:tc>
        <w:tc>
          <w:tcPr>
            <w:tcW w:w="379" w:type="pct"/>
            <w:tcBorders>
              <w:top w:val="nil"/>
              <w:left w:val="nil"/>
              <w:bottom w:val="nil"/>
              <w:right w:val="nil"/>
            </w:tcBorders>
            <w:noWrap/>
            <w:vAlign w:val="center"/>
          </w:tcPr>
          <w:p w14:paraId="004C6D8E">
            <w:pPr>
              <w:jc w:val="center"/>
              <w:rPr>
                <w:rFonts w:hint="eastAsia" w:ascii="宋体" w:hAnsi="宋体" w:eastAsia="宋体" w:cs="宋体"/>
                <w:sz w:val="18"/>
                <w:szCs w:val="18"/>
              </w:rPr>
            </w:pPr>
            <w:r>
              <w:rPr>
                <w:rFonts w:hint="eastAsia" w:ascii="宋体" w:hAnsi="宋体" w:eastAsia="宋体" w:cs="宋体"/>
                <w:sz w:val="18"/>
                <w:szCs w:val="18"/>
              </w:rPr>
              <w:t>28</w:t>
            </w:r>
          </w:p>
        </w:tc>
        <w:tc>
          <w:tcPr>
            <w:tcW w:w="317" w:type="pct"/>
            <w:tcBorders>
              <w:top w:val="nil"/>
              <w:left w:val="nil"/>
              <w:bottom w:val="nil"/>
              <w:right w:val="nil"/>
            </w:tcBorders>
            <w:noWrap/>
            <w:vAlign w:val="center"/>
          </w:tcPr>
          <w:p w14:paraId="452E8E2E">
            <w:pPr>
              <w:jc w:val="center"/>
              <w:rPr>
                <w:rFonts w:hint="eastAsia" w:ascii="宋体" w:hAnsi="宋体" w:eastAsia="宋体" w:cs="宋体"/>
                <w:sz w:val="18"/>
                <w:szCs w:val="18"/>
              </w:rPr>
            </w:pPr>
            <w:r>
              <w:rPr>
                <w:rFonts w:hint="eastAsia" w:ascii="宋体" w:hAnsi="宋体" w:eastAsia="宋体" w:cs="宋体"/>
                <w:sz w:val="18"/>
                <w:szCs w:val="18"/>
              </w:rPr>
              <w:t>3</w:t>
            </w:r>
          </w:p>
        </w:tc>
        <w:tc>
          <w:tcPr>
            <w:tcW w:w="607" w:type="pct"/>
            <w:tcBorders>
              <w:top w:val="nil"/>
              <w:left w:val="nil"/>
              <w:bottom w:val="nil"/>
              <w:right w:val="nil"/>
            </w:tcBorders>
            <w:noWrap/>
            <w:vAlign w:val="center"/>
          </w:tcPr>
          <w:p w14:paraId="4916C008">
            <w:pPr>
              <w:jc w:val="center"/>
              <w:rPr>
                <w:rFonts w:hint="eastAsia" w:ascii="宋体" w:hAnsi="宋体" w:eastAsia="宋体" w:cs="宋体"/>
                <w:sz w:val="18"/>
                <w:szCs w:val="18"/>
              </w:rPr>
            </w:pPr>
            <w:r>
              <w:rPr>
                <w:rFonts w:hint="eastAsia" w:ascii="宋体" w:hAnsi="宋体" w:eastAsia="宋体" w:cs="宋体"/>
                <w:sz w:val="18"/>
                <w:szCs w:val="18"/>
              </w:rPr>
              <w:t>891</w:t>
            </w:r>
          </w:p>
        </w:tc>
        <w:tc>
          <w:tcPr>
            <w:tcW w:w="541" w:type="pct"/>
            <w:tcBorders>
              <w:top w:val="nil"/>
              <w:left w:val="nil"/>
              <w:bottom w:val="nil"/>
              <w:right w:val="nil"/>
            </w:tcBorders>
            <w:noWrap/>
            <w:vAlign w:val="center"/>
          </w:tcPr>
          <w:p w14:paraId="6524635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3.35</w:t>
            </w:r>
          </w:p>
        </w:tc>
        <w:tc>
          <w:tcPr>
            <w:tcW w:w="317" w:type="pct"/>
            <w:tcBorders>
              <w:top w:val="nil"/>
              <w:left w:val="nil"/>
              <w:bottom w:val="nil"/>
              <w:right w:val="nil"/>
            </w:tcBorders>
            <w:noWrap/>
            <w:vAlign w:val="center"/>
          </w:tcPr>
          <w:p w14:paraId="06AA6CA6">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0.07 </w:t>
            </w:r>
          </w:p>
        </w:tc>
      </w:tr>
      <w:tr w14:paraId="55498368">
        <w:tblPrEx>
          <w:tblCellMar>
            <w:top w:w="0" w:type="dxa"/>
            <w:left w:w="57" w:type="dxa"/>
            <w:bottom w:w="0" w:type="dxa"/>
            <w:right w:w="57" w:type="dxa"/>
          </w:tblCellMar>
        </w:tblPrEx>
        <w:trPr>
          <w:trHeight w:val="324" w:hRule="atLeast"/>
        </w:trPr>
        <w:tc>
          <w:tcPr>
            <w:tcW w:w="442" w:type="pct"/>
            <w:tcBorders>
              <w:top w:val="nil"/>
              <w:left w:val="nil"/>
              <w:bottom w:val="nil"/>
              <w:right w:val="nil"/>
            </w:tcBorders>
            <w:noWrap/>
            <w:vAlign w:val="center"/>
          </w:tcPr>
          <w:p w14:paraId="5AEE7F7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吉林</w:t>
            </w:r>
          </w:p>
        </w:tc>
        <w:tc>
          <w:tcPr>
            <w:tcW w:w="632" w:type="pct"/>
            <w:tcBorders>
              <w:top w:val="nil"/>
              <w:left w:val="nil"/>
              <w:bottom w:val="nil"/>
              <w:right w:val="nil"/>
            </w:tcBorders>
            <w:noWrap/>
            <w:vAlign w:val="center"/>
          </w:tcPr>
          <w:p w14:paraId="2637C36A">
            <w:pPr>
              <w:jc w:val="center"/>
              <w:rPr>
                <w:rFonts w:hint="eastAsia" w:ascii="宋体" w:hAnsi="宋体" w:eastAsia="宋体" w:cs="宋体"/>
                <w:sz w:val="18"/>
                <w:szCs w:val="18"/>
              </w:rPr>
            </w:pPr>
            <w:r>
              <w:rPr>
                <w:rFonts w:hint="eastAsia" w:ascii="宋体" w:hAnsi="宋体" w:eastAsia="宋体" w:cs="宋体"/>
                <w:sz w:val="18"/>
                <w:szCs w:val="18"/>
              </w:rPr>
              <w:t>26253</w:t>
            </w:r>
          </w:p>
        </w:tc>
        <w:tc>
          <w:tcPr>
            <w:tcW w:w="504" w:type="pct"/>
            <w:tcBorders>
              <w:top w:val="nil"/>
              <w:left w:val="nil"/>
              <w:bottom w:val="nil"/>
              <w:right w:val="nil"/>
            </w:tcBorders>
            <w:noWrap/>
            <w:vAlign w:val="center"/>
          </w:tcPr>
          <w:p w14:paraId="63AEB6BA">
            <w:pPr>
              <w:jc w:val="center"/>
              <w:rPr>
                <w:rFonts w:hint="eastAsia" w:ascii="宋体" w:hAnsi="宋体" w:eastAsia="宋体" w:cs="宋体"/>
                <w:sz w:val="18"/>
                <w:szCs w:val="18"/>
              </w:rPr>
            </w:pPr>
            <w:r>
              <w:rPr>
                <w:rFonts w:hint="eastAsia" w:ascii="宋体" w:hAnsi="宋体" w:eastAsia="宋体" w:cs="宋体"/>
                <w:sz w:val="18"/>
                <w:szCs w:val="18"/>
              </w:rPr>
              <w:t>23201</w:t>
            </w:r>
          </w:p>
        </w:tc>
        <w:tc>
          <w:tcPr>
            <w:tcW w:w="442" w:type="pct"/>
            <w:tcBorders>
              <w:top w:val="nil"/>
              <w:left w:val="nil"/>
              <w:bottom w:val="nil"/>
              <w:right w:val="nil"/>
            </w:tcBorders>
            <w:noWrap/>
            <w:vAlign w:val="center"/>
          </w:tcPr>
          <w:p w14:paraId="24B8374F">
            <w:pPr>
              <w:jc w:val="center"/>
              <w:rPr>
                <w:rFonts w:hint="eastAsia" w:ascii="宋体" w:hAnsi="宋体" w:eastAsia="宋体" w:cs="宋体"/>
                <w:sz w:val="18"/>
                <w:szCs w:val="18"/>
              </w:rPr>
            </w:pPr>
            <w:r>
              <w:rPr>
                <w:rFonts w:hint="eastAsia" w:ascii="宋体" w:hAnsi="宋体" w:eastAsia="宋体" w:cs="宋体"/>
                <w:sz w:val="18"/>
                <w:szCs w:val="18"/>
              </w:rPr>
              <w:t>891</w:t>
            </w:r>
          </w:p>
        </w:tc>
        <w:tc>
          <w:tcPr>
            <w:tcW w:w="442" w:type="pct"/>
            <w:tcBorders>
              <w:top w:val="nil"/>
              <w:left w:val="nil"/>
              <w:bottom w:val="nil"/>
              <w:right w:val="nil"/>
            </w:tcBorders>
            <w:noWrap/>
            <w:vAlign w:val="center"/>
          </w:tcPr>
          <w:p w14:paraId="54A21098">
            <w:pPr>
              <w:jc w:val="center"/>
              <w:rPr>
                <w:rFonts w:hint="eastAsia" w:ascii="宋体" w:hAnsi="宋体" w:eastAsia="宋体" w:cs="宋体"/>
                <w:sz w:val="18"/>
                <w:szCs w:val="18"/>
              </w:rPr>
            </w:pPr>
            <w:r>
              <w:rPr>
                <w:rFonts w:hint="eastAsia" w:ascii="宋体" w:hAnsi="宋体" w:eastAsia="宋体" w:cs="宋体"/>
                <w:sz w:val="18"/>
                <w:szCs w:val="18"/>
              </w:rPr>
              <w:t>1295</w:t>
            </w:r>
          </w:p>
        </w:tc>
        <w:tc>
          <w:tcPr>
            <w:tcW w:w="379" w:type="pct"/>
            <w:tcBorders>
              <w:top w:val="nil"/>
              <w:left w:val="nil"/>
              <w:bottom w:val="nil"/>
              <w:right w:val="nil"/>
            </w:tcBorders>
            <w:noWrap/>
            <w:vAlign w:val="center"/>
          </w:tcPr>
          <w:p w14:paraId="54E5D2D4">
            <w:pPr>
              <w:jc w:val="center"/>
              <w:rPr>
                <w:rFonts w:hint="eastAsia" w:ascii="宋体" w:hAnsi="宋体" w:eastAsia="宋体" w:cs="宋体"/>
                <w:sz w:val="18"/>
                <w:szCs w:val="18"/>
              </w:rPr>
            </w:pPr>
            <w:r>
              <w:rPr>
                <w:rFonts w:hint="eastAsia" w:ascii="宋体" w:hAnsi="宋体" w:eastAsia="宋体" w:cs="宋体"/>
                <w:sz w:val="18"/>
                <w:szCs w:val="18"/>
              </w:rPr>
              <w:t>802</w:t>
            </w:r>
          </w:p>
        </w:tc>
        <w:tc>
          <w:tcPr>
            <w:tcW w:w="379" w:type="pct"/>
            <w:tcBorders>
              <w:top w:val="nil"/>
              <w:left w:val="nil"/>
              <w:bottom w:val="nil"/>
              <w:right w:val="nil"/>
            </w:tcBorders>
            <w:noWrap/>
            <w:vAlign w:val="center"/>
          </w:tcPr>
          <w:p w14:paraId="2C75083E">
            <w:pPr>
              <w:jc w:val="center"/>
              <w:rPr>
                <w:rFonts w:hint="eastAsia" w:ascii="宋体" w:hAnsi="宋体" w:eastAsia="宋体" w:cs="宋体"/>
                <w:sz w:val="18"/>
                <w:szCs w:val="18"/>
              </w:rPr>
            </w:pPr>
            <w:r>
              <w:rPr>
                <w:rFonts w:hint="eastAsia" w:ascii="宋体" w:hAnsi="宋体" w:eastAsia="宋体" w:cs="宋体"/>
                <w:sz w:val="18"/>
                <w:szCs w:val="18"/>
              </w:rPr>
              <w:t>62</w:t>
            </w:r>
          </w:p>
        </w:tc>
        <w:tc>
          <w:tcPr>
            <w:tcW w:w="317" w:type="pct"/>
            <w:tcBorders>
              <w:top w:val="nil"/>
              <w:left w:val="nil"/>
              <w:bottom w:val="nil"/>
              <w:right w:val="nil"/>
            </w:tcBorders>
            <w:noWrap/>
            <w:vAlign w:val="center"/>
          </w:tcPr>
          <w:p w14:paraId="12C12F30">
            <w:pPr>
              <w:jc w:val="center"/>
              <w:rPr>
                <w:rFonts w:hint="eastAsia" w:ascii="宋体" w:hAnsi="宋体" w:eastAsia="宋体" w:cs="宋体"/>
                <w:sz w:val="18"/>
                <w:szCs w:val="18"/>
              </w:rPr>
            </w:pPr>
            <w:r>
              <w:rPr>
                <w:rFonts w:hint="eastAsia" w:ascii="宋体" w:hAnsi="宋体" w:eastAsia="宋体" w:cs="宋体"/>
                <w:sz w:val="18"/>
                <w:szCs w:val="18"/>
              </w:rPr>
              <w:t>2</w:t>
            </w:r>
          </w:p>
        </w:tc>
        <w:tc>
          <w:tcPr>
            <w:tcW w:w="607" w:type="pct"/>
            <w:tcBorders>
              <w:top w:val="nil"/>
              <w:left w:val="nil"/>
              <w:bottom w:val="nil"/>
              <w:right w:val="nil"/>
            </w:tcBorders>
            <w:noWrap/>
            <w:vAlign w:val="center"/>
          </w:tcPr>
          <w:p w14:paraId="76939EBA">
            <w:pPr>
              <w:jc w:val="center"/>
              <w:rPr>
                <w:rFonts w:hint="eastAsia" w:ascii="宋体" w:hAnsi="宋体" w:eastAsia="宋体" w:cs="宋体"/>
                <w:sz w:val="18"/>
                <w:szCs w:val="18"/>
              </w:rPr>
            </w:pPr>
            <w:r>
              <w:rPr>
                <w:rFonts w:hint="eastAsia" w:ascii="宋体" w:hAnsi="宋体" w:eastAsia="宋体" w:cs="宋体"/>
                <w:sz w:val="18"/>
                <w:szCs w:val="18"/>
              </w:rPr>
              <w:t>2161</w:t>
            </w:r>
          </w:p>
        </w:tc>
        <w:tc>
          <w:tcPr>
            <w:tcW w:w="541" w:type="pct"/>
            <w:tcBorders>
              <w:top w:val="nil"/>
              <w:left w:val="nil"/>
              <w:bottom w:val="nil"/>
              <w:right w:val="nil"/>
            </w:tcBorders>
            <w:noWrap/>
            <w:vAlign w:val="center"/>
          </w:tcPr>
          <w:p w14:paraId="4AC6D51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8.23</w:t>
            </w:r>
          </w:p>
        </w:tc>
        <w:tc>
          <w:tcPr>
            <w:tcW w:w="317" w:type="pct"/>
            <w:tcBorders>
              <w:top w:val="nil"/>
              <w:left w:val="nil"/>
              <w:bottom w:val="nil"/>
              <w:right w:val="nil"/>
            </w:tcBorders>
            <w:noWrap/>
            <w:vAlign w:val="center"/>
          </w:tcPr>
          <w:p w14:paraId="7D8EAEB6">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0.13 </w:t>
            </w:r>
          </w:p>
        </w:tc>
      </w:tr>
      <w:tr w14:paraId="4EB03A21">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05F4EFF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黑龙江</w:t>
            </w:r>
          </w:p>
        </w:tc>
        <w:tc>
          <w:tcPr>
            <w:tcW w:w="632" w:type="pct"/>
            <w:tcBorders>
              <w:top w:val="nil"/>
              <w:left w:val="nil"/>
              <w:bottom w:val="nil"/>
              <w:right w:val="nil"/>
            </w:tcBorders>
            <w:noWrap/>
            <w:vAlign w:val="center"/>
          </w:tcPr>
          <w:p w14:paraId="369033CD">
            <w:pPr>
              <w:jc w:val="center"/>
              <w:rPr>
                <w:rFonts w:hint="eastAsia" w:ascii="宋体" w:hAnsi="宋体" w:eastAsia="宋体" w:cs="宋体"/>
                <w:sz w:val="18"/>
                <w:szCs w:val="18"/>
              </w:rPr>
            </w:pPr>
            <w:r>
              <w:rPr>
                <w:rFonts w:hint="eastAsia" w:ascii="宋体" w:hAnsi="宋体" w:eastAsia="宋体" w:cs="宋体"/>
                <w:sz w:val="18"/>
                <w:szCs w:val="18"/>
              </w:rPr>
              <w:t>10475</w:t>
            </w:r>
          </w:p>
        </w:tc>
        <w:tc>
          <w:tcPr>
            <w:tcW w:w="504" w:type="pct"/>
            <w:tcBorders>
              <w:top w:val="nil"/>
              <w:left w:val="nil"/>
              <w:bottom w:val="nil"/>
              <w:right w:val="nil"/>
            </w:tcBorders>
            <w:noWrap/>
            <w:vAlign w:val="center"/>
          </w:tcPr>
          <w:p w14:paraId="4C66A877">
            <w:pPr>
              <w:jc w:val="center"/>
              <w:rPr>
                <w:rFonts w:hint="eastAsia" w:ascii="宋体" w:hAnsi="宋体" w:eastAsia="宋体" w:cs="宋体"/>
                <w:sz w:val="18"/>
                <w:szCs w:val="18"/>
              </w:rPr>
            </w:pPr>
            <w:r>
              <w:rPr>
                <w:rFonts w:hint="eastAsia" w:ascii="宋体" w:hAnsi="宋体" w:eastAsia="宋体" w:cs="宋体"/>
                <w:sz w:val="18"/>
                <w:szCs w:val="18"/>
              </w:rPr>
              <w:t>9404</w:t>
            </w:r>
          </w:p>
        </w:tc>
        <w:tc>
          <w:tcPr>
            <w:tcW w:w="442" w:type="pct"/>
            <w:tcBorders>
              <w:top w:val="nil"/>
              <w:left w:val="nil"/>
              <w:bottom w:val="nil"/>
              <w:right w:val="nil"/>
            </w:tcBorders>
            <w:noWrap/>
            <w:vAlign w:val="center"/>
          </w:tcPr>
          <w:p w14:paraId="4B4BCDB2">
            <w:pPr>
              <w:jc w:val="center"/>
              <w:rPr>
                <w:rFonts w:hint="eastAsia" w:ascii="宋体" w:hAnsi="宋体" w:eastAsia="宋体" w:cs="宋体"/>
                <w:sz w:val="18"/>
                <w:szCs w:val="18"/>
              </w:rPr>
            </w:pPr>
            <w:r>
              <w:rPr>
                <w:rFonts w:hint="eastAsia" w:ascii="宋体" w:hAnsi="宋体" w:eastAsia="宋体" w:cs="宋体"/>
                <w:sz w:val="18"/>
                <w:szCs w:val="18"/>
              </w:rPr>
              <w:t>597</w:t>
            </w:r>
          </w:p>
        </w:tc>
        <w:tc>
          <w:tcPr>
            <w:tcW w:w="442" w:type="pct"/>
            <w:tcBorders>
              <w:top w:val="nil"/>
              <w:left w:val="nil"/>
              <w:bottom w:val="nil"/>
              <w:right w:val="nil"/>
            </w:tcBorders>
            <w:noWrap/>
            <w:vAlign w:val="center"/>
          </w:tcPr>
          <w:p w14:paraId="2109E47B">
            <w:pPr>
              <w:jc w:val="center"/>
              <w:rPr>
                <w:rFonts w:hint="eastAsia" w:ascii="宋体" w:hAnsi="宋体" w:eastAsia="宋体" w:cs="宋体"/>
                <w:sz w:val="18"/>
                <w:szCs w:val="18"/>
              </w:rPr>
            </w:pPr>
            <w:r>
              <w:rPr>
                <w:rFonts w:hint="eastAsia" w:ascii="宋体" w:hAnsi="宋体" w:eastAsia="宋体" w:cs="宋体"/>
                <w:sz w:val="18"/>
                <w:szCs w:val="18"/>
              </w:rPr>
              <w:t>327</w:t>
            </w:r>
          </w:p>
        </w:tc>
        <w:tc>
          <w:tcPr>
            <w:tcW w:w="379" w:type="pct"/>
            <w:tcBorders>
              <w:top w:val="nil"/>
              <w:left w:val="nil"/>
              <w:bottom w:val="nil"/>
              <w:right w:val="nil"/>
            </w:tcBorders>
            <w:noWrap/>
            <w:vAlign w:val="center"/>
          </w:tcPr>
          <w:p w14:paraId="3AA31E53">
            <w:pPr>
              <w:jc w:val="center"/>
              <w:rPr>
                <w:rFonts w:hint="eastAsia" w:ascii="宋体" w:hAnsi="宋体" w:eastAsia="宋体" w:cs="宋体"/>
                <w:sz w:val="18"/>
                <w:szCs w:val="18"/>
              </w:rPr>
            </w:pPr>
            <w:r>
              <w:rPr>
                <w:rFonts w:hint="eastAsia" w:ascii="宋体" w:hAnsi="宋体" w:eastAsia="宋体" w:cs="宋体"/>
                <w:sz w:val="18"/>
                <w:szCs w:val="18"/>
              </w:rPr>
              <w:t>146</w:t>
            </w:r>
          </w:p>
        </w:tc>
        <w:tc>
          <w:tcPr>
            <w:tcW w:w="379" w:type="pct"/>
            <w:tcBorders>
              <w:top w:val="nil"/>
              <w:left w:val="nil"/>
              <w:bottom w:val="nil"/>
              <w:right w:val="nil"/>
            </w:tcBorders>
            <w:noWrap/>
            <w:vAlign w:val="center"/>
          </w:tcPr>
          <w:p w14:paraId="72E626A6">
            <w:pPr>
              <w:jc w:val="center"/>
              <w:rPr>
                <w:rFonts w:hint="eastAsia" w:ascii="宋体" w:hAnsi="宋体" w:eastAsia="宋体" w:cs="宋体"/>
                <w:sz w:val="18"/>
                <w:szCs w:val="18"/>
              </w:rPr>
            </w:pPr>
            <w:r>
              <w:rPr>
                <w:rFonts w:hint="eastAsia" w:ascii="宋体" w:hAnsi="宋体" w:eastAsia="宋体" w:cs="宋体"/>
                <w:sz w:val="18"/>
                <w:szCs w:val="18"/>
              </w:rPr>
              <w:t>1</w:t>
            </w:r>
          </w:p>
        </w:tc>
        <w:tc>
          <w:tcPr>
            <w:tcW w:w="317" w:type="pct"/>
            <w:tcBorders>
              <w:top w:val="nil"/>
              <w:left w:val="nil"/>
              <w:bottom w:val="nil"/>
              <w:right w:val="nil"/>
            </w:tcBorders>
            <w:noWrap/>
            <w:vAlign w:val="center"/>
          </w:tcPr>
          <w:p w14:paraId="64EE52AB">
            <w:pPr>
              <w:jc w:val="center"/>
              <w:rPr>
                <w:rFonts w:hint="eastAsia" w:ascii="宋体" w:hAnsi="宋体" w:eastAsia="宋体" w:cs="宋体"/>
                <w:sz w:val="18"/>
                <w:szCs w:val="18"/>
              </w:rPr>
            </w:pPr>
            <w:r>
              <w:rPr>
                <w:rFonts w:hint="eastAsia" w:ascii="宋体" w:hAnsi="宋体" w:eastAsia="宋体" w:cs="宋体"/>
                <w:sz w:val="18"/>
                <w:szCs w:val="18"/>
              </w:rPr>
              <w:t>0</w:t>
            </w:r>
          </w:p>
        </w:tc>
        <w:tc>
          <w:tcPr>
            <w:tcW w:w="607" w:type="pct"/>
            <w:tcBorders>
              <w:top w:val="nil"/>
              <w:left w:val="nil"/>
              <w:bottom w:val="nil"/>
              <w:right w:val="nil"/>
            </w:tcBorders>
            <w:noWrap/>
            <w:vAlign w:val="center"/>
          </w:tcPr>
          <w:p w14:paraId="1D0EDAA9">
            <w:pPr>
              <w:jc w:val="center"/>
              <w:rPr>
                <w:rFonts w:hint="eastAsia" w:ascii="宋体" w:hAnsi="宋体" w:eastAsia="宋体" w:cs="宋体"/>
                <w:sz w:val="18"/>
                <w:szCs w:val="18"/>
              </w:rPr>
            </w:pPr>
            <w:r>
              <w:rPr>
                <w:rFonts w:hint="eastAsia" w:ascii="宋体" w:hAnsi="宋体" w:eastAsia="宋体" w:cs="宋体"/>
                <w:sz w:val="18"/>
                <w:szCs w:val="18"/>
              </w:rPr>
              <w:t>473</w:t>
            </w:r>
          </w:p>
        </w:tc>
        <w:tc>
          <w:tcPr>
            <w:tcW w:w="541" w:type="pct"/>
            <w:tcBorders>
              <w:top w:val="nil"/>
              <w:left w:val="nil"/>
              <w:bottom w:val="nil"/>
              <w:right w:val="nil"/>
            </w:tcBorders>
            <w:noWrap/>
            <w:vAlign w:val="center"/>
          </w:tcPr>
          <w:p w14:paraId="671D0C4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4.52</w:t>
            </w:r>
          </w:p>
        </w:tc>
        <w:tc>
          <w:tcPr>
            <w:tcW w:w="317" w:type="pct"/>
            <w:tcBorders>
              <w:top w:val="nil"/>
              <w:left w:val="nil"/>
              <w:bottom w:val="nil"/>
              <w:right w:val="nil"/>
            </w:tcBorders>
            <w:noWrap/>
            <w:vAlign w:val="center"/>
          </w:tcPr>
          <w:p w14:paraId="004CDC1B">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0.09 </w:t>
            </w:r>
          </w:p>
        </w:tc>
      </w:tr>
      <w:tr w14:paraId="0BFDC22F">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3AB8CB8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江苏</w:t>
            </w:r>
          </w:p>
        </w:tc>
        <w:tc>
          <w:tcPr>
            <w:tcW w:w="632" w:type="pct"/>
            <w:tcBorders>
              <w:top w:val="nil"/>
              <w:left w:val="nil"/>
              <w:bottom w:val="nil"/>
              <w:right w:val="nil"/>
            </w:tcBorders>
            <w:noWrap/>
            <w:vAlign w:val="center"/>
          </w:tcPr>
          <w:p w14:paraId="7B7BA477">
            <w:pPr>
              <w:jc w:val="center"/>
              <w:rPr>
                <w:rFonts w:hint="eastAsia" w:ascii="宋体" w:hAnsi="宋体" w:eastAsia="宋体" w:cs="宋体"/>
                <w:sz w:val="18"/>
                <w:szCs w:val="18"/>
              </w:rPr>
            </w:pPr>
            <w:r>
              <w:rPr>
                <w:rFonts w:hint="eastAsia" w:ascii="宋体" w:hAnsi="宋体" w:eastAsia="宋体" w:cs="宋体"/>
                <w:sz w:val="18"/>
                <w:szCs w:val="18"/>
              </w:rPr>
              <w:t>122805</w:t>
            </w:r>
          </w:p>
        </w:tc>
        <w:tc>
          <w:tcPr>
            <w:tcW w:w="504" w:type="pct"/>
            <w:tcBorders>
              <w:top w:val="nil"/>
              <w:left w:val="nil"/>
              <w:bottom w:val="nil"/>
              <w:right w:val="nil"/>
            </w:tcBorders>
            <w:noWrap/>
            <w:vAlign w:val="center"/>
          </w:tcPr>
          <w:p w14:paraId="4EED87C2">
            <w:pPr>
              <w:jc w:val="center"/>
              <w:rPr>
                <w:rFonts w:hint="eastAsia" w:ascii="宋体" w:hAnsi="宋体" w:eastAsia="宋体" w:cs="宋体"/>
                <w:sz w:val="18"/>
                <w:szCs w:val="18"/>
              </w:rPr>
            </w:pPr>
            <w:r>
              <w:rPr>
                <w:rFonts w:hint="eastAsia" w:ascii="宋体" w:hAnsi="宋体" w:eastAsia="宋体" w:cs="宋体"/>
                <w:sz w:val="18"/>
                <w:szCs w:val="18"/>
              </w:rPr>
              <w:t>99824</w:t>
            </w:r>
          </w:p>
        </w:tc>
        <w:tc>
          <w:tcPr>
            <w:tcW w:w="442" w:type="pct"/>
            <w:tcBorders>
              <w:top w:val="nil"/>
              <w:left w:val="nil"/>
              <w:bottom w:val="nil"/>
              <w:right w:val="nil"/>
            </w:tcBorders>
            <w:noWrap/>
            <w:vAlign w:val="center"/>
          </w:tcPr>
          <w:p w14:paraId="1E413013">
            <w:pPr>
              <w:jc w:val="center"/>
              <w:rPr>
                <w:rFonts w:hint="eastAsia" w:ascii="宋体" w:hAnsi="宋体" w:eastAsia="宋体" w:cs="宋体"/>
                <w:sz w:val="18"/>
                <w:szCs w:val="18"/>
              </w:rPr>
            </w:pPr>
            <w:r>
              <w:rPr>
                <w:rFonts w:hint="eastAsia" w:ascii="宋体" w:hAnsi="宋体" w:eastAsia="宋体" w:cs="宋体"/>
                <w:sz w:val="18"/>
                <w:szCs w:val="18"/>
              </w:rPr>
              <w:t>11528</w:t>
            </w:r>
          </w:p>
        </w:tc>
        <w:tc>
          <w:tcPr>
            <w:tcW w:w="442" w:type="pct"/>
            <w:tcBorders>
              <w:top w:val="nil"/>
              <w:left w:val="nil"/>
              <w:bottom w:val="nil"/>
              <w:right w:val="nil"/>
            </w:tcBorders>
            <w:noWrap/>
            <w:vAlign w:val="center"/>
          </w:tcPr>
          <w:p w14:paraId="24D82FA9">
            <w:pPr>
              <w:jc w:val="center"/>
              <w:rPr>
                <w:rFonts w:hint="eastAsia" w:ascii="宋体" w:hAnsi="宋体" w:eastAsia="宋体" w:cs="宋体"/>
                <w:sz w:val="18"/>
                <w:szCs w:val="18"/>
              </w:rPr>
            </w:pPr>
            <w:r>
              <w:rPr>
                <w:rFonts w:hint="eastAsia" w:ascii="宋体" w:hAnsi="宋体" w:eastAsia="宋体" w:cs="宋体"/>
                <w:sz w:val="18"/>
                <w:szCs w:val="18"/>
              </w:rPr>
              <w:t>7664</w:t>
            </w:r>
          </w:p>
        </w:tc>
        <w:tc>
          <w:tcPr>
            <w:tcW w:w="379" w:type="pct"/>
            <w:tcBorders>
              <w:top w:val="nil"/>
              <w:left w:val="nil"/>
              <w:bottom w:val="nil"/>
              <w:right w:val="nil"/>
            </w:tcBorders>
            <w:noWrap/>
            <w:vAlign w:val="center"/>
          </w:tcPr>
          <w:p w14:paraId="1C591D8E">
            <w:pPr>
              <w:jc w:val="center"/>
              <w:rPr>
                <w:rFonts w:hint="eastAsia" w:ascii="宋体" w:hAnsi="宋体" w:eastAsia="宋体" w:cs="宋体"/>
                <w:sz w:val="18"/>
                <w:szCs w:val="18"/>
              </w:rPr>
            </w:pPr>
            <w:r>
              <w:rPr>
                <w:rFonts w:hint="eastAsia" w:ascii="宋体" w:hAnsi="宋体" w:eastAsia="宋体" w:cs="宋体"/>
                <w:sz w:val="18"/>
                <w:szCs w:val="18"/>
              </w:rPr>
              <w:t>2941</w:t>
            </w:r>
          </w:p>
        </w:tc>
        <w:tc>
          <w:tcPr>
            <w:tcW w:w="379" w:type="pct"/>
            <w:tcBorders>
              <w:top w:val="nil"/>
              <w:left w:val="nil"/>
              <w:bottom w:val="nil"/>
              <w:right w:val="nil"/>
            </w:tcBorders>
            <w:noWrap/>
            <w:vAlign w:val="center"/>
          </w:tcPr>
          <w:p w14:paraId="788B3B25">
            <w:pPr>
              <w:jc w:val="center"/>
              <w:rPr>
                <w:rFonts w:hint="eastAsia" w:ascii="宋体" w:hAnsi="宋体" w:eastAsia="宋体" w:cs="宋体"/>
                <w:sz w:val="18"/>
                <w:szCs w:val="18"/>
              </w:rPr>
            </w:pPr>
            <w:r>
              <w:rPr>
                <w:rFonts w:hint="eastAsia" w:ascii="宋体" w:hAnsi="宋体" w:eastAsia="宋体" w:cs="宋体"/>
                <w:sz w:val="18"/>
                <w:szCs w:val="18"/>
              </w:rPr>
              <w:t>798</w:t>
            </w:r>
          </w:p>
        </w:tc>
        <w:tc>
          <w:tcPr>
            <w:tcW w:w="317" w:type="pct"/>
            <w:tcBorders>
              <w:top w:val="nil"/>
              <w:left w:val="nil"/>
              <w:bottom w:val="nil"/>
              <w:right w:val="nil"/>
            </w:tcBorders>
            <w:noWrap/>
            <w:vAlign w:val="center"/>
          </w:tcPr>
          <w:p w14:paraId="28A5C293">
            <w:pPr>
              <w:jc w:val="center"/>
              <w:rPr>
                <w:rFonts w:hint="eastAsia" w:ascii="宋体" w:hAnsi="宋体" w:eastAsia="宋体" w:cs="宋体"/>
                <w:sz w:val="18"/>
                <w:szCs w:val="18"/>
              </w:rPr>
            </w:pPr>
            <w:r>
              <w:rPr>
                <w:rFonts w:hint="eastAsia" w:ascii="宋体" w:hAnsi="宋体" w:eastAsia="宋体" w:cs="宋体"/>
                <w:sz w:val="18"/>
                <w:szCs w:val="18"/>
              </w:rPr>
              <w:t>50</w:t>
            </w:r>
          </w:p>
        </w:tc>
        <w:tc>
          <w:tcPr>
            <w:tcW w:w="607" w:type="pct"/>
            <w:tcBorders>
              <w:top w:val="nil"/>
              <w:left w:val="nil"/>
              <w:bottom w:val="nil"/>
              <w:right w:val="nil"/>
            </w:tcBorders>
            <w:noWrap/>
            <w:vAlign w:val="center"/>
          </w:tcPr>
          <w:p w14:paraId="75F34243">
            <w:pPr>
              <w:jc w:val="center"/>
              <w:rPr>
                <w:rFonts w:hint="eastAsia" w:ascii="宋体" w:hAnsi="宋体" w:eastAsia="宋体" w:cs="宋体"/>
                <w:sz w:val="18"/>
                <w:szCs w:val="18"/>
              </w:rPr>
            </w:pPr>
            <w:r>
              <w:rPr>
                <w:rFonts w:hint="eastAsia" w:ascii="宋体" w:hAnsi="宋体" w:eastAsia="宋体" w:cs="宋体"/>
                <w:sz w:val="18"/>
                <w:szCs w:val="18"/>
              </w:rPr>
              <w:t>11453</w:t>
            </w:r>
          </w:p>
        </w:tc>
        <w:tc>
          <w:tcPr>
            <w:tcW w:w="541" w:type="pct"/>
            <w:tcBorders>
              <w:top w:val="nil"/>
              <w:left w:val="nil"/>
              <w:bottom w:val="nil"/>
              <w:right w:val="nil"/>
            </w:tcBorders>
            <w:noWrap/>
            <w:vAlign w:val="center"/>
          </w:tcPr>
          <w:p w14:paraId="694AE82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9.33</w:t>
            </w:r>
          </w:p>
        </w:tc>
        <w:tc>
          <w:tcPr>
            <w:tcW w:w="317" w:type="pct"/>
            <w:tcBorders>
              <w:top w:val="nil"/>
              <w:left w:val="nil"/>
              <w:bottom w:val="nil"/>
              <w:right w:val="nil"/>
            </w:tcBorders>
            <w:noWrap/>
            <w:vAlign w:val="center"/>
          </w:tcPr>
          <w:p w14:paraId="36FFC3C4">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0.18 </w:t>
            </w:r>
          </w:p>
        </w:tc>
      </w:tr>
      <w:tr w14:paraId="26CD741C">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201E878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浙江</w:t>
            </w:r>
          </w:p>
        </w:tc>
        <w:tc>
          <w:tcPr>
            <w:tcW w:w="632" w:type="pct"/>
            <w:tcBorders>
              <w:top w:val="nil"/>
              <w:left w:val="nil"/>
              <w:bottom w:val="nil"/>
              <w:right w:val="nil"/>
            </w:tcBorders>
            <w:noWrap/>
            <w:vAlign w:val="center"/>
          </w:tcPr>
          <w:p w14:paraId="5459F34A">
            <w:pPr>
              <w:jc w:val="center"/>
              <w:rPr>
                <w:rFonts w:hint="eastAsia" w:ascii="宋体" w:hAnsi="宋体" w:eastAsia="宋体" w:cs="宋体"/>
                <w:sz w:val="18"/>
                <w:szCs w:val="18"/>
              </w:rPr>
            </w:pPr>
            <w:r>
              <w:rPr>
                <w:rFonts w:hint="eastAsia" w:ascii="宋体" w:hAnsi="宋体" w:eastAsia="宋体" w:cs="宋体"/>
                <w:sz w:val="18"/>
                <w:szCs w:val="18"/>
              </w:rPr>
              <w:t>2850</w:t>
            </w:r>
          </w:p>
        </w:tc>
        <w:tc>
          <w:tcPr>
            <w:tcW w:w="504" w:type="pct"/>
            <w:tcBorders>
              <w:top w:val="nil"/>
              <w:left w:val="nil"/>
              <w:bottom w:val="nil"/>
              <w:right w:val="nil"/>
            </w:tcBorders>
            <w:noWrap/>
            <w:vAlign w:val="center"/>
          </w:tcPr>
          <w:p w14:paraId="06195356">
            <w:pPr>
              <w:jc w:val="center"/>
              <w:rPr>
                <w:rFonts w:hint="eastAsia" w:ascii="宋体" w:hAnsi="宋体" w:eastAsia="宋体" w:cs="宋体"/>
                <w:sz w:val="18"/>
                <w:szCs w:val="18"/>
              </w:rPr>
            </w:pPr>
            <w:r>
              <w:rPr>
                <w:rFonts w:hint="eastAsia" w:ascii="宋体" w:hAnsi="宋体" w:eastAsia="宋体" w:cs="宋体"/>
                <w:sz w:val="18"/>
                <w:szCs w:val="18"/>
              </w:rPr>
              <w:t>2680</w:t>
            </w:r>
          </w:p>
        </w:tc>
        <w:tc>
          <w:tcPr>
            <w:tcW w:w="442" w:type="pct"/>
            <w:tcBorders>
              <w:top w:val="nil"/>
              <w:left w:val="nil"/>
              <w:bottom w:val="nil"/>
              <w:right w:val="nil"/>
            </w:tcBorders>
            <w:noWrap/>
            <w:vAlign w:val="center"/>
          </w:tcPr>
          <w:p w14:paraId="5B4C65A2">
            <w:pPr>
              <w:jc w:val="center"/>
              <w:rPr>
                <w:rFonts w:hint="eastAsia" w:ascii="宋体" w:hAnsi="宋体" w:eastAsia="宋体" w:cs="宋体"/>
                <w:sz w:val="18"/>
                <w:szCs w:val="18"/>
              </w:rPr>
            </w:pPr>
            <w:r>
              <w:rPr>
                <w:rFonts w:hint="eastAsia" w:ascii="宋体" w:hAnsi="宋体" w:eastAsia="宋体" w:cs="宋体"/>
                <w:sz w:val="18"/>
                <w:szCs w:val="18"/>
              </w:rPr>
              <w:t>111</w:t>
            </w:r>
          </w:p>
        </w:tc>
        <w:tc>
          <w:tcPr>
            <w:tcW w:w="442" w:type="pct"/>
            <w:tcBorders>
              <w:top w:val="nil"/>
              <w:left w:val="nil"/>
              <w:bottom w:val="nil"/>
              <w:right w:val="nil"/>
            </w:tcBorders>
            <w:noWrap/>
            <w:vAlign w:val="center"/>
          </w:tcPr>
          <w:p w14:paraId="392CA7C5">
            <w:pPr>
              <w:jc w:val="center"/>
              <w:rPr>
                <w:rFonts w:hint="eastAsia" w:ascii="宋体" w:hAnsi="宋体" w:eastAsia="宋体" w:cs="宋体"/>
                <w:sz w:val="18"/>
                <w:szCs w:val="18"/>
              </w:rPr>
            </w:pPr>
            <w:r>
              <w:rPr>
                <w:rFonts w:hint="eastAsia" w:ascii="宋体" w:hAnsi="宋体" w:eastAsia="宋体" w:cs="宋体"/>
                <w:sz w:val="18"/>
                <w:szCs w:val="18"/>
              </w:rPr>
              <w:t>31</w:t>
            </w:r>
          </w:p>
        </w:tc>
        <w:tc>
          <w:tcPr>
            <w:tcW w:w="379" w:type="pct"/>
            <w:tcBorders>
              <w:top w:val="nil"/>
              <w:left w:val="nil"/>
              <w:bottom w:val="nil"/>
              <w:right w:val="nil"/>
            </w:tcBorders>
            <w:noWrap/>
            <w:vAlign w:val="center"/>
          </w:tcPr>
          <w:p w14:paraId="4589BD63">
            <w:pPr>
              <w:jc w:val="center"/>
              <w:rPr>
                <w:rFonts w:hint="eastAsia" w:ascii="宋体" w:hAnsi="宋体" w:eastAsia="宋体" w:cs="宋体"/>
                <w:sz w:val="18"/>
                <w:szCs w:val="18"/>
              </w:rPr>
            </w:pPr>
            <w:r>
              <w:rPr>
                <w:rFonts w:hint="eastAsia" w:ascii="宋体" w:hAnsi="宋体" w:eastAsia="宋体" w:cs="宋体"/>
                <w:sz w:val="18"/>
                <w:szCs w:val="18"/>
              </w:rPr>
              <w:t>22</w:t>
            </w:r>
          </w:p>
        </w:tc>
        <w:tc>
          <w:tcPr>
            <w:tcW w:w="379" w:type="pct"/>
            <w:tcBorders>
              <w:top w:val="nil"/>
              <w:left w:val="nil"/>
              <w:bottom w:val="nil"/>
              <w:right w:val="nil"/>
            </w:tcBorders>
            <w:noWrap/>
            <w:vAlign w:val="center"/>
          </w:tcPr>
          <w:p w14:paraId="5686F45D">
            <w:pPr>
              <w:jc w:val="center"/>
              <w:rPr>
                <w:rFonts w:hint="eastAsia" w:ascii="宋体" w:hAnsi="宋体" w:eastAsia="宋体" w:cs="宋体"/>
                <w:sz w:val="18"/>
                <w:szCs w:val="18"/>
              </w:rPr>
            </w:pPr>
            <w:r>
              <w:rPr>
                <w:rFonts w:hint="eastAsia" w:ascii="宋体" w:hAnsi="宋体" w:eastAsia="宋体" w:cs="宋体"/>
                <w:sz w:val="18"/>
                <w:szCs w:val="18"/>
              </w:rPr>
              <w:t>6</w:t>
            </w:r>
          </w:p>
        </w:tc>
        <w:tc>
          <w:tcPr>
            <w:tcW w:w="317" w:type="pct"/>
            <w:tcBorders>
              <w:top w:val="nil"/>
              <w:left w:val="nil"/>
              <w:bottom w:val="nil"/>
              <w:right w:val="nil"/>
            </w:tcBorders>
            <w:noWrap/>
            <w:vAlign w:val="center"/>
          </w:tcPr>
          <w:p w14:paraId="73DABB06">
            <w:pPr>
              <w:jc w:val="center"/>
              <w:rPr>
                <w:rFonts w:hint="eastAsia" w:ascii="宋体" w:hAnsi="宋体" w:eastAsia="宋体" w:cs="宋体"/>
                <w:sz w:val="18"/>
                <w:szCs w:val="18"/>
              </w:rPr>
            </w:pPr>
            <w:r>
              <w:rPr>
                <w:rFonts w:hint="eastAsia" w:ascii="宋体" w:hAnsi="宋体" w:eastAsia="宋体" w:cs="宋体"/>
                <w:sz w:val="18"/>
                <w:szCs w:val="18"/>
              </w:rPr>
              <w:t>0</w:t>
            </w:r>
          </w:p>
        </w:tc>
        <w:tc>
          <w:tcPr>
            <w:tcW w:w="607" w:type="pct"/>
            <w:tcBorders>
              <w:top w:val="nil"/>
              <w:left w:val="nil"/>
              <w:bottom w:val="nil"/>
              <w:right w:val="nil"/>
            </w:tcBorders>
            <w:noWrap/>
            <w:vAlign w:val="center"/>
          </w:tcPr>
          <w:p w14:paraId="665CF8E7">
            <w:pPr>
              <w:jc w:val="center"/>
              <w:rPr>
                <w:rFonts w:hint="eastAsia" w:ascii="宋体" w:hAnsi="宋体" w:eastAsia="宋体" w:cs="宋体"/>
                <w:sz w:val="18"/>
                <w:szCs w:val="18"/>
              </w:rPr>
            </w:pPr>
            <w:r>
              <w:rPr>
                <w:rFonts w:hint="eastAsia" w:ascii="宋体" w:hAnsi="宋体" w:eastAsia="宋体" w:cs="宋体"/>
                <w:sz w:val="18"/>
                <w:szCs w:val="18"/>
              </w:rPr>
              <w:t>59</w:t>
            </w:r>
          </w:p>
        </w:tc>
        <w:tc>
          <w:tcPr>
            <w:tcW w:w="541" w:type="pct"/>
            <w:tcBorders>
              <w:top w:val="nil"/>
              <w:left w:val="nil"/>
              <w:bottom w:val="nil"/>
              <w:right w:val="nil"/>
            </w:tcBorders>
            <w:noWrap/>
            <w:vAlign w:val="center"/>
          </w:tcPr>
          <w:p w14:paraId="6C3F6CF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2.07</w:t>
            </w:r>
          </w:p>
        </w:tc>
        <w:tc>
          <w:tcPr>
            <w:tcW w:w="317" w:type="pct"/>
            <w:tcBorders>
              <w:top w:val="nil"/>
              <w:left w:val="nil"/>
              <w:bottom w:val="nil"/>
              <w:right w:val="nil"/>
            </w:tcBorders>
            <w:noWrap/>
            <w:vAlign w:val="center"/>
          </w:tcPr>
          <w:p w14:paraId="0C4F3E88">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0.05 </w:t>
            </w:r>
          </w:p>
        </w:tc>
      </w:tr>
      <w:tr w14:paraId="35DAEAE3">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200703A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安徽</w:t>
            </w:r>
          </w:p>
        </w:tc>
        <w:tc>
          <w:tcPr>
            <w:tcW w:w="632" w:type="pct"/>
            <w:tcBorders>
              <w:top w:val="nil"/>
              <w:left w:val="nil"/>
              <w:bottom w:val="nil"/>
              <w:right w:val="nil"/>
            </w:tcBorders>
            <w:noWrap/>
            <w:vAlign w:val="center"/>
          </w:tcPr>
          <w:p w14:paraId="4E6D7982">
            <w:pPr>
              <w:jc w:val="center"/>
              <w:rPr>
                <w:rFonts w:hint="eastAsia" w:ascii="宋体" w:hAnsi="宋体" w:eastAsia="宋体" w:cs="宋体"/>
                <w:sz w:val="18"/>
                <w:szCs w:val="18"/>
              </w:rPr>
            </w:pPr>
            <w:r>
              <w:rPr>
                <w:rFonts w:hint="eastAsia" w:ascii="宋体" w:hAnsi="宋体" w:eastAsia="宋体" w:cs="宋体"/>
                <w:sz w:val="18"/>
                <w:szCs w:val="18"/>
              </w:rPr>
              <w:t>184200</w:t>
            </w:r>
          </w:p>
        </w:tc>
        <w:tc>
          <w:tcPr>
            <w:tcW w:w="504" w:type="pct"/>
            <w:tcBorders>
              <w:top w:val="nil"/>
              <w:left w:val="nil"/>
              <w:bottom w:val="nil"/>
              <w:right w:val="nil"/>
            </w:tcBorders>
            <w:noWrap/>
            <w:vAlign w:val="center"/>
          </w:tcPr>
          <w:p w14:paraId="56539D32">
            <w:pPr>
              <w:jc w:val="center"/>
              <w:rPr>
                <w:rFonts w:hint="eastAsia" w:ascii="宋体" w:hAnsi="宋体" w:eastAsia="宋体" w:cs="宋体"/>
                <w:sz w:val="18"/>
                <w:szCs w:val="18"/>
              </w:rPr>
            </w:pPr>
            <w:r>
              <w:rPr>
                <w:rFonts w:hint="eastAsia" w:ascii="宋体" w:hAnsi="宋体" w:eastAsia="宋体" w:cs="宋体"/>
                <w:sz w:val="18"/>
                <w:szCs w:val="18"/>
              </w:rPr>
              <w:t>138907</w:t>
            </w:r>
          </w:p>
        </w:tc>
        <w:tc>
          <w:tcPr>
            <w:tcW w:w="442" w:type="pct"/>
            <w:tcBorders>
              <w:top w:val="nil"/>
              <w:left w:val="nil"/>
              <w:bottom w:val="nil"/>
              <w:right w:val="nil"/>
            </w:tcBorders>
            <w:noWrap/>
            <w:vAlign w:val="center"/>
          </w:tcPr>
          <w:p w14:paraId="0ED70C38">
            <w:pPr>
              <w:jc w:val="center"/>
              <w:rPr>
                <w:rFonts w:hint="eastAsia" w:ascii="宋体" w:hAnsi="宋体" w:eastAsia="宋体" w:cs="宋体"/>
                <w:sz w:val="18"/>
                <w:szCs w:val="18"/>
              </w:rPr>
            </w:pPr>
            <w:r>
              <w:rPr>
                <w:rFonts w:hint="eastAsia" w:ascii="宋体" w:hAnsi="宋体" w:eastAsia="宋体" w:cs="宋体"/>
                <w:sz w:val="18"/>
                <w:szCs w:val="18"/>
              </w:rPr>
              <w:t>21978</w:t>
            </w:r>
          </w:p>
        </w:tc>
        <w:tc>
          <w:tcPr>
            <w:tcW w:w="442" w:type="pct"/>
            <w:tcBorders>
              <w:top w:val="nil"/>
              <w:left w:val="nil"/>
              <w:bottom w:val="nil"/>
              <w:right w:val="nil"/>
            </w:tcBorders>
            <w:noWrap/>
            <w:vAlign w:val="center"/>
          </w:tcPr>
          <w:p w14:paraId="75ADC67D">
            <w:pPr>
              <w:jc w:val="center"/>
              <w:rPr>
                <w:rFonts w:hint="eastAsia" w:ascii="宋体" w:hAnsi="宋体" w:eastAsia="宋体" w:cs="宋体"/>
                <w:sz w:val="18"/>
                <w:szCs w:val="18"/>
              </w:rPr>
            </w:pPr>
            <w:r>
              <w:rPr>
                <w:rFonts w:hint="eastAsia" w:ascii="宋体" w:hAnsi="宋体" w:eastAsia="宋体" w:cs="宋体"/>
                <w:sz w:val="18"/>
                <w:szCs w:val="18"/>
              </w:rPr>
              <w:t>14957</w:t>
            </w:r>
          </w:p>
        </w:tc>
        <w:tc>
          <w:tcPr>
            <w:tcW w:w="379" w:type="pct"/>
            <w:tcBorders>
              <w:top w:val="nil"/>
              <w:left w:val="nil"/>
              <w:bottom w:val="nil"/>
              <w:right w:val="nil"/>
            </w:tcBorders>
            <w:noWrap/>
            <w:vAlign w:val="center"/>
          </w:tcPr>
          <w:p w14:paraId="35C168C3">
            <w:pPr>
              <w:jc w:val="center"/>
              <w:rPr>
                <w:rFonts w:hint="eastAsia" w:ascii="宋体" w:hAnsi="宋体" w:eastAsia="宋体" w:cs="宋体"/>
                <w:sz w:val="18"/>
                <w:szCs w:val="18"/>
              </w:rPr>
            </w:pPr>
            <w:r>
              <w:rPr>
                <w:rFonts w:hint="eastAsia" w:ascii="宋体" w:hAnsi="宋体" w:eastAsia="宋体" w:cs="宋体"/>
                <w:sz w:val="18"/>
                <w:szCs w:val="18"/>
              </w:rPr>
              <w:t>6705</w:t>
            </w:r>
          </w:p>
        </w:tc>
        <w:tc>
          <w:tcPr>
            <w:tcW w:w="379" w:type="pct"/>
            <w:tcBorders>
              <w:top w:val="nil"/>
              <w:left w:val="nil"/>
              <w:bottom w:val="nil"/>
              <w:right w:val="nil"/>
            </w:tcBorders>
            <w:noWrap/>
            <w:vAlign w:val="center"/>
          </w:tcPr>
          <w:p w14:paraId="5821FDDE">
            <w:pPr>
              <w:jc w:val="center"/>
              <w:rPr>
                <w:rFonts w:hint="eastAsia" w:ascii="宋体" w:hAnsi="宋体" w:eastAsia="宋体" w:cs="宋体"/>
                <w:sz w:val="18"/>
                <w:szCs w:val="18"/>
              </w:rPr>
            </w:pPr>
            <w:r>
              <w:rPr>
                <w:rFonts w:hint="eastAsia" w:ascii="宋体" w:hAnsi="宋体" w:eastAsia="宋体" w:cs="宋体"/>
                <w:sz w:val="18"/>
                <w:szCs w:val="18"/>
              </w:rPr>
              <w:t>1580</w:t>
            </w:r>
          </w:p>
        </w:tc>
        <w:tc>
          <w:tcPr>
            <w:tcW w:w="317" w:type="pct"/>
            <w:tcBorders>
              <w:top w:val="nil"/>
              <w:left w:val="nil"/>
              <w:bottom w:val="nil"/>
              <w:right w:val="nil"/>
            </w:tcBorders>
            <w:noWrap/>
            <w:vAlign w:val="center"/>
          </w:tcPr>
          <w:p w14:paraId="6A2FFA39">
            <w:pPr>
              <w:jc w:val="center"/>
              <w:rPr>
                <w:rFonts w:hint="eastAsia" w:ascii="宋体" w:hAnsi="宋体" w:eastAsia="宋体" w:cs="宋体"/>
                <w:sz w:val="18"/>
                <w:szCs w:val="18"/>
              </w:rPr>
            </w:pPr>
            <w:r>
              <w:rPr>
                <w:rFonts w:hint="eastAsia" w:ascii="宋体" w:hAnsi="宋体" w:eastAsia="宋体" w:cs="宋体"/>
                <w:sz w:val="18"/>
                <w:szCs w:val="18"/>
              </w:rPr>
              <w:t>73</w:t>
            </w:r>
          </w:p>
        </w:tc>
        <w:tc>
          <w:tcPr>
            <w:tcW w:w="607" w:type="pct"/>
            <w:tcBorders>
              <w:top w:val="nil"/>
              <w:left w:val="nil"/>
              <w:bottom w:val="nil"/>
              <w:right w:val="nil"/>
            </w:tcBorders>
            <w:noWrap/>
            <w:vAlign w:val="center"/>
          </w:tcPr>
          <w:p w14:paraId="5DBC12D8">
            <w:pPr>
              <w:jc w:val="center"/>
              <w:rPr>
                <w:rFonts w:hint="eastAsia" w:ascii="宋体" w:hAnsi="宋体" w:eastAsia="宋体" w:cs="宋体"/>
                <w:sz w:val="18"/>
                <w:szCs w:val="18"/>
              </w:rPr>
            </w:pPr>
            <w:r>
              <w:rPr>
                <w:rFonts w:hint="eastAsia" w:ascii="宋体" w:hAnsi="宋体" w:eastAsia="宋体" w:cs="宋体"/>
                <w:sz w:val="18"/>
                <w:szCs w:val="18"/>
              </w:rPr>
              <w:t>23315</w:t>
            </w:r>
          </w:p>
        </w:tc>
        <w:tc>
          <w:tcPr>
            <w:tcW w:w="541" w:type="pct"/>
            <w:tcBorders>
              <w:top w:val="nil"/>
              <w:left w:val="nil"/>
              <w:bottom w:val="nil"/>
              <w:right w:val="nil"/>
            </w:tcBorders>
            <w:noWrap/>
            <w:vAlign w:val="center"/>
          </w:tcPr>
          <w:p w14:paraId="7A2E3C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12.66</w:t>
            </w:r>
          </w:p>
        </w:tc>
        <w:tc>
          <w:tcPr>
            <w:tcW w:w="317" w:type="pct"/>
            <w:tcBorders>
              <w:top w:val="nil"/>
              <w:left w:val="nil"/>
              <w:bottom w:val="nil"/>
              <w:right w:val="nil"/>
            </w:tcBorders>
            <w:noWrap/>
            <w:vAlign w:val="center"/>
          </w:tcPr>
          <w:p w14:paraId="6A89D2F2">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0.24 </w:t>
            </w:r>
          </w:p>
        </w:tc>
      </w:tr>
      <w:tr w14:paraId="1598EDDF">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28D327C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福建</w:t>
            </w:r>
          </w:p>
        </w:tc>
        <w:tc>
          <w:tcPr>
            <w:tcW w:w="632" w:type="pct"/>
            <w:tcBorders>
              <w:top w:val="nil"/>
              <w:left w:val="nil"/>
              <w:bottom w:val="nil"/>
              <w:right w:val="nil"/>
            </w:tcBorders>
            <w:noWrap/>
            <w:vAlign w:val="center"/>
          </w:tcPr>
          <w:p w14:paraId="3608434C">
            <w:pPr>
              <w:jc w:val="center"/>
              <w:rPr>
                <w:rFonts w:hint="eastAsia" w:ascii="宋体" w:hAnsi="宋体" w:eastAsia="宋体" w:cs="宋体"/>
                <w:sz w:val="18"/>
                <w:szCs w:val="18"/>
              </w:rPr>
            </w:pPr>
            <w:r>
              <w:rPr>
                <w:rFonts w:hint="eastAsia" w:ascii="宋体" w:hAnsi="宋体" w:eastAsia="宋体" w:cs="宋体"/>
                <w:sz w:val="18"/>
                <w:szCs w:val="18"/>
              </w:rPr>
              <w:t>3168</w:t>
            </w:r>
          </w:p>
        </w:tc>
        <w:tc>
          <w:tcPr>
            <w:tcW w:w="504" w:type="pct"/>
            <w:tcBorders>
              <w:top w:val="nil"/>
              <w:left w:val="nil"/>
              <w:bottom w:val="nil"/>
              <w:right w:val="nil"/>
            </w:tcBorders>
            <w:noWrap/>
            <w:vAlign w:val="center"/>
          </w:tcPr>
          <w:p w14:paraId="04BBE5E3">
            <w:pPr>
              <w:jc w:val="center"/>
              <w:rPr>
                <w:rFonts w:hint="eastAsia" w:ascii="宋体" w:hAnsi="宋体" w:eastAsia="宋体" w:cs="宋体"/>
                <w:sz w:val="18"/>
                <w:szCs w:val="18"/>
              </w:rPr>
            </w:pPr>
            <w:r>
              <w:rPr>
                <w:rFonts w:hint="eastAsia" w:ascii="宋体" w:hAnsi="宋体" w:eastAsia="宋体" w:cs="宋体"/>
                <w:sz w:val="18"/>
                <w:szCs w:val="18"/>
              </w:rPr>
              <w:t>2978</w:t>
            </w:r>
          </w:p>
        </w:tc>
        <w:tc>
          <w:tcPr>
            <w:tcW w:w="442" w:type="pct"/>
            <w:tcBorders>
              <w:top w:val="nil"/>
              <w:left w:val="nil"/>
              <w:bottom w:val="nil"/>
              <w:right w:val="nil"/>
            </w:tcBorders>
            <w:noWrap/>
            <w:vAlign w:val="center"/>
          </w:tcPr>
          <w:p w14:paraId="79556A08">
            <w:pPr>
              <w:jc w:val="center"/>
              <w:rPr>
                <w:rFonts w:hint="eastAsia" w:ascii="宋体" w:hAnsi="宋体" w:eastAsia="宋体" w:cs="宋体"/>
                <w:sz w:val="18"/>
                <w:szCs w:val="18"/>
              </w:rPr>
            </w:pPr>
            <w:r>
              <w:rPr>
                <w:rFonts w:hint="eastAsia" w:ascii="宋体" w:hAnsi="宋体" w:eastAsia="宋体" w:cs="宋体"/>
                <w:sz w:val="18"/>
                <w:szCs w:val="18"/>
              </w:rPr>
              <w:t>143</w:t>
            </w:r>
          </w:p>
        </w:tc>
        <w:tc>
          <w:tcPr>
            <w:tcW w:w="442" w:type="pct"/>
            <w:tcBorders>
              <w:top w:val="nil"/>
              <w:left w:val="nil"/>
              <w:bottom w:val="nil"/>
              <w:right w:val="nil"/>
            </w:tcBorders>
            <w:noWrap/>
            <w:vAlign w:val="center"/>
          </w:tcPr>
          <w:p w14:paraId="01FC25AA">
            <w:pPr>
              <w:jc w:val="center"/>
              <w:rPr>
                <w:rFonts w:hint="eastAsia" w:ascii="宋体" w:hAnsi="宋体" w:eastAsia="宋体" w:cs="宋体"/>
                <w:sz w:val="18"/>
                <w:szCs w:val="18"/>
              </w:rPr>
            </w:pPr>
            <w:r>
              <w:rPr>
                <w:rFonts w:hint="eastAsia" w:ascii="宋体" w:hAnsi="宋体" w:eastAsia="宋体" w:cs="宋体"/>
                <w:sz w:val="18"/>
                <w:szCs w:val="18"/>
              </w:rPr>
              <w:t>27</w:t>
            </w:r>
          </w:p>
        </w:tc>
        <w:tc>
          <w:tcPr>
            <w:tcW w:w="379" w:type="pct"/>
            <w:tcBorders>
              <w:top w:val="nil"/>
              <w:left w:val="nil"/>
              <w:bottom w:val="nil"/>
              <w:right w:val="nil"/>
            </w:tcBorders>
            <w:noWrap/>
            <w:vAlign w:val="center"/>
          </w:tcPr>
          <w:p w14:paraId="6AA46371">
            <w:pPr>
              <w:jc w:val="center"/>
              <w:rPr>
                <w:rFonts w:hint="eastAsia" w:ascii="宋体" w:hAnsi="宋体" w:eastAsia="宋体" w:cs="宋体"/>
                <w:sz w:val="18"/>
                <w:szCs w:val="18"/>
              </w:rPr>
            </w:pPr>
            <w:r>
              <w:rPr>
                <w:rFonts w:hint="eastAsia" w:ascii="宋体" w:hAnsi="宋体" w:eastAsia="宋体" w:cs="宋体"/>
                <w:sz w:val="18"/>
                <w:szCs w:val="18"/>
              </w:rPr>
              <w:t>13</w:t>
            </w:r>
          </w:p>
        </w:tc>
        <w:tc>
          <w:tcPr>
            <w:tcW w:w="379" w:type="pct"/>
            <w:tcBorders>
              <w:top w:val="nil"/>
              <w:left w:val="nil"/>
              <w:bottom w:val="nil"/>
              <w:right w:val="nil"/>
            </w:tcBorders>
            <w:noWrap/>
            <w:vAlign w:val="center"/>
          </w:tcPr>
          <w:p w14:paraId="5A833DD9">
            <w:pPr>
              <w:jc w:val="center"/>
              <w:rPr>
                <w:rFonts w:hint="eastAsia" w:ascii="宋体" w:hAnsi="宋体" w:eastAsia="宋体" w:cs="宋体"/>
                <w:sz w:val="18"/>
                <w:szCs w:val="18"/>
              </w:rPr>
            </w:pPr>
            <w:r>
              <w:rPr>
                <w:rFonts w:hint="eastAsia" w:ascii="宋体" w:hAnsi="宋体" w:eastAsia="宋体" w:cs="宋体"/>
                <w:sz w:val="18"/>
                <w:szCs w:val="18"/>
              </w:rPr>
              <w:t>7</w:t>
            </w:r>
          </w:p>
        </w:tc>
        <w:tc>
          <w:tcPr>
            <w:tcW w:w="317" w:type="pct"/>
            <w:tcBorders>
              <w:top w:val="nil"/>
              <w:left w:val="nil"/>
              <w:bottom w:val="nil"/>
              <w:right w:val="nil"/>
            </w:tcBorders>
            <w:noWrap/>
            <w:vAlign w:val="center"/>
          </w:tcPr>
          <w:p w14:paraId="74806124">
            <w:pPr>
              <w:jc w:val="center"/>
              <w:rPr>
                <w:rFonts w:hint="eastAsia" w:ascii="宋体" w:hAnsi="宋体" w:eastAsia="宋体" w:cs="宋体"/>
                <w:sz w:val="18"/>
                <w:szCs w:val="18"/>
              </w:rPr>
            </w:pPr>
            <w:r>
              <w:rPr>
                <w:rFonts w:hint="eastAsia" w:ascii="宋体" w:hAnsi="宋体" w:eastAsia="宋体" w:cs="宋体"/>
                <w:sz w:val="18"/>
                <w:szCs w:val="18"/>
              </w:rPr>
              <w:t>0</w:t>
            </w:r>
          </w:p>
        </w:tc>
        <w:tc>
          <w:tcPr>
            <w:tcW w:w="607" w:type="pct"/>
            <w:tcBorders>
              <w:top w:val="nil"/>
              <w:left w:val="nil"/>
              <w:bottom w:val="nil"/>
              <w:right w:val="nil"/>
            </w:tcBorders>
            <w:noWrap/>
            <w:vAlign w:val="center"/>
          </w:tcPr>
          <w:p w14:paraId="33160B15">
            <w:pPr>
              <w:jc w:val="center"/>
              <w:rPr>
                <w:rFonts w:hint="eastAsia" w:ascii="宋体" w:hAnsi="宋体" w:eastAsia="宋体" w:cs="宋体"/>
                <w:sz w:val="18"/>
                <w:szCs w:val="18"/>
              </w:rPr>
            </w:pPr>
            <w:r>
              <w:rPr>
                <w:rFonts w:hint="eastAsia" w:ascii="宋体" w:hAnsi="宋体" w:eastAsia="宋体" w:cs="宋体"/>
                <w:sz w:val="18"/>
                <w:szCs w:val="18"/>
              </w:rPr>
              <w:t>47</w:t>
            </w:r>
          </w:p>
        </w:tc>
        <w:tc>
          <w:tcPr>
            <w:tcW w:w="541" w:type="pct"/>
            <w:tcBorders>
              <w:top w:val="nil"/>
              <w:left w:val="nil"/>
              <w:bottom w:val="nil"/>
              <w:right w:val="nil"/>
            </w:tcBorders>
            <w:noWrap/>
            <w:vAlign w:val="center"/>
          </w:tcPr>
          <w:p w14:paraId="569A5D2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1.48</w:t>
            </w:r>
          </w:p>
        </w:tc>
        <w:tc>
          <w:tcPr>
            <w:tcW w:w="317" w:type="pct"/>
            <w:tcBorders>
              <w:top w:val="nil"/>
              <w:left w:val="nil"/>
              <w:bottom w:val="nil"/>
              <w:right w:val="nil"/>
            </w:tcBorders>
            <w:noWrap/>
            <w:vAlign w:val="center"/>
          </w:tcPr>
          <w:p w14:paraId="03044BEA">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0.05 </w:t>
            </w:r>
          </w:p>
        </w:tc>
      </w:tr>
      <w:tr w14:paraId="6AECFC48">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0A2C8D5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江西</w:t>
            </w:r>
          </w:p>
        </w:tc>
        <w:tc>
          <w:tcPr>
            <w:tcW w:w="632" w:type="pct"/>
            <w:tcBorders>
              <w:top w:val="nil"/>
              <w:left w:val="nil"/>
              <w:bottom w:val="nil"/>
              <w:right w:val="nil"/>
            </w:tcBorders>
            <w:noWrap/>
            <w:vAlign w:val="center"/>
          </w:tcPr>
          <w:p w14:paraId="4C856A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2049</w:t>
            </w:r>
          </w:p>
        </w:tc>
        <w:tc>
          <w:tcPr>
            <w:tcW w:w="504" w:type="pct"/>
            <w:tcBorders>
              <w:top w:val="nil"/>
              <w:left w:val="nil"/>
              <w:bottom w:val="nil"/>
              <w:right w:val="nil"/>
            </w:tcBorders>
            <w:noWrap/>
            <w:vAlign w:val="center"/>
          </w:tcPr>
          <w:p w14:paraId="283D9D2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1956</w:t>
            </w:r>
          </w:p>
        </w:tc>
        <w:tc>
          <w:tcPr>
            <w:tcW w:w="442" w:type="pct"/>
            <w:tcBorders>
              <w:top w:val="nil"/>
              <w:left w:val="nil"/>
              <w:bottom w:val="nil"/>
              <w:right w:val="nil"/>
            </w:tcBorders>
            <w:noWrap/>
            <w:vAlign w:val="center"/>
          </w:tcPr>
          <w:p w14:paraId="1E7AF41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53</w:t>
            </w:r>
          </w:p>
        </w:tc>
        <w:tc>
          <w:tcPr>
            <w:tcW w:w="442" w:type="pct"/>
            <w:tcBorders>
              <w:top w:val="nil"/>
              <w:left w:val="nil"/>
              <w:bottom w:val="nil"/>
              <w:right w:val="nil"/>
            </w:tcBorders>
            <w:noWrap/>
            <w:vAlign w:val="center"/>
          </w:tcPr>
          <w:p w14:paraId="2706355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379" w:type="pct"/>
            <w:tcBorders>
              <w:top w:val="nil"/>
              <w:left w:val="nil"/>
              <w:bottom w:val="nil"/>
              <w:right w:val="nil"/>
            </w:tcBorders>
            <w:noWrap/>
            <w:vAlign w:val="center"/>
          </w:tcPr>
          <w:p w14:paraId="10170D4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379" w:type="pct"/>
            <w:tcBorders>
              <w:top w:val="nil"/>
              <w:left w:val="nil"/>
              <w:bottom w:val="nil"/>
              <w:right w:val="nil"/>
            </w:tcBorders>
            <w:noWrap/>
            <w:vAlign w:val="center"/>
          </w:tcPr>
          <w:p w14:paraId="263B5C1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17" w:type="pct"/>
            <w:tcBorders>
              <w:top w:val="nil"/>
              <w:left w:val="nil"/>
              <w:bottom w:val="nil"/>
              <w:right w:val="nil"/>
            </w:tcBorders>
            <w:noWrap/>
            <w:vAlign w:val="center"/>
          </w:tcPr>
          <w:p w14:paraId="0E33831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607" w:type="pct"/>
            <w:tcBorders>
              <w:top w:val="nil"/>
              <w:left w:val="nil"/>
              <w:bottom w:val="nil"/>
              <w:right w:val="nil"/>
            </w:tcBorders>
            <w:noWrap/>
            <w:vAlign w:val="center"/>
          </w:tcPr>
          <w:p w14:paraId="6E10E64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541" w:type="pct"/>
            <w:tcBorders>
              <w:top w:val="nil"/>
              <w:left w:val="nil"/>
              <w:bottom w:val="nil"/>
              <w:right w:val="nil"/>
            </w:tcBorders>
            <w:noWrap/>
            <w:vAlign w:val="center"/>
          </w:tcPr>
          <w:p w14:paraId="00113FA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1.95</w:t>
            </w:r>
          </w:p>
        </w:tc>
        <w:tc>
          <w:tcPr>
            <w:tcW w:w="317" w:type="pct"/>
            <w:tcBorders>
              <w:top w:val="nil"/>
              <w:left w:val="nil"/>
              <w:bottom w:val="nil"/>
              <w:right w:val="nil"/>
            </w:tcBorders>
            <w:noWrap/>
            <w:vAlign w:val="center"/>
          </w:tcPr>
          <w:p w14:paraId="17E2FDE3">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0.04 </w:t>
            </w:r>
          </w:p>
        </w:tc>
      </w:tr>
      <w:tr w14:paraId="0BE9AE51">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39C4EA6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山东</w:t>
            </w:r>
          </w:p>
        </w:tc>
        <w:tc>
          <w:tcPr>
            <w:tcW w:w="632" w:type="pct"/>
            <w:tcBorders>
              <w:top w:val="nil"/>
              <w:left w:val="nil"/>
              <w:bottom w:val="nil"/>
              <w:right w:val="nil"/>
            </w:tcBorders>
            <w:noWrap/>
            <w:vAlign w:val="center"/>
          </w:tcPr>
          <w:p w14:paraId="211EA13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261523</w:t>
            </w:r>
          </w:p>
        </w:tc>
        <w:tc>
          <w:tcPr>
            <w:tcW w:w="504" w:type="pct"/>
            <w:tcBorders>
              <w:top w:val="nil"/>
              <w:left w:val="nil"/>
              <w:bottom w:val="nil"/>
              <w:right w:val="nil"/>
            </w:tcBorders>
            <w:noWrap/>
            <w:vAlign w:val="center"/>
          </w:tcPr>
          <w:p w14:paraId="189FCE4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230532</w:t>
            </w:r>
          </w:p>
        </w:tc>
        <w:tc>
          <w:tcPr>
            <w:tcW w:w="442" w:type="pct"/>
            <w:tcBorders>
              <w:top w:val="nil"/>
              <w:left w:val="nil"/>
              <w:bottom w:val="nil"/>
              <w:right w:val="nil"/>
            </w:tcBorders>
            <w:noWrap/>
            <w:vAlign w:val="center"/>
          </w:tcPr>
          <w:p w14:paraId="4390C29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14508</w:t>
            </w:r>
          </w:p>
        </w:tc>
        <w:tc>
          <w:tcPr>
            <w:tcW w:w="442" w:type="pct"/>
            <w:tcBorders>
              <w:top w:val="nil"/>
              <w:left w:val="nil"/>
              <w:bottom w:val="nil"/>
              <w:right w:val="nil"/>
            </w:tcBorders>
            <w:noWrap/>
            <w:vAlign w:val="center"/>
          </w:tcPr>
          <w:p w14:paraId="2F1DF2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9461</w:t>
            </w:r>
          </w:p>
        </w:tc>
        <w:tc>
          <w:tcPr>
            <w:tcW w:w="379" w:type="pct"/>
            <w:tcBorders>
              <w:top w:val="nil"/>
              <w:left w:val="nil"/>
              <w:bottom w:val="nil"/>
              <w:right w:val="nil"/>
            </w:tcBorders>
            <w:noWrap/>
            <w:vAlign w:val="center"/>
          </w:tcPr>
          <w:p w14:paraId="268B97B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5598</w:t>
            </w:r>
          </w:p>
        </w:tc>
        <w:tc>
          <w:tcPr>
            <w:tcW w:w="379" w:type="pct"/>
            <w:tcBorders>
              <w:top w:val="nil"/>
              <w:left w:val="nil"/>
              <w:bottom w:val="nil"/>
              <w:right w:val="nil"/>
            </w:tcBorders>
            <w:noWrap/>
            <w:vAlign w:val="center"/>
          </w:tcPr>
          <w:p w14:paraId="50C55A4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1260</w:t>
            </w:r>
          </w:p>
        </w:tc>
        <w:tc>
          <w:tcPr>
            <w:tcW w:w="317" w:type="pct"/>
            <w:tcBorders>
              <w:top w:val="nil"/>
              <w:left w:val="nil"/>
              <w:bottom w:val="nil"/>
              <w:right w:val="nil"/>
            </w:tcBorders>
            <w:noWrap/>
            <w:vAlign w:val="center"/>
          </w:tcPr>
          <w:p w14:paraId="363097F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164</w:t>
            </w:r>
          </w:p>
        </w:tc>
        <w:tc>
          <w:tcPr>
            <w:tcW w:w="607" w:type="pct"/>
            <w:tcBorders>
              <w:top w:val="nil"/>
              <w:left w:val="nil"/>
              <w:bottom w:val="nil"/>
              <w:right w:val="nil"/>
            </w:tcBorders>
            <w:noWrap/>
            <w:vAlign w:val="center"/>
          </w:tcPr>
          <w:p w14:paraId="6E58AE2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16483</w:t>
            </w:r>
          </w:p>
        </w:tc>
        <w:tc>
          <w:tcPr>
            <w:tcW w:w="541" w:type="pct"/>
            <w:tcBorders>
              <w:top w:val="nil"/>
              <w:left w:val="nil"/>
              <w:bottom w:val="nil"/>
              <w:right w:val="nil"/>
            </w:tcBorders>
            <w:noWrap/>
            <w:vAlign w:val="center"/>
          </w:tcPr>
          <w:p w14:paraId="64550C8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6.30</w:t>
            </w:r>
          </w:p>
        </w:tc>
        <w:tc>
          <w:tcPr>
            <w:tcW w:w="317" w:type="pct"/>
            <w:tcBorders>
              <w:top w:val="nil"/>
              <w:left w:val="nil"/>
              <w:bottom w:val="nil"/>
              <w:right w:val="nil"/>
            </w:tcBorders>
            <w:noWrap/>
            <w:vAlign w:val="center"/>
          </w:tcPr>
          <w:p w14:paraId="14DCD02E">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0.12 </w:t>
            </w:r>
          </w:p>
        </w:tc>
      </w:tr>
      <w:tr w14:paraId="664D8210">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38D8CA5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河南</w:t>
            </w:r>
          </w:p>
        </w:tc>
        <w:tc>
          <w:tcPr>
            <w:tcW w:w="632" w:type="pct"/>
            <w:tcBorders>
              <w:top w:val="nil"/>
              <w:left w:val="nil"/>
              <w:bottom w:val="nil"/>
              <w:right w:val="nil"/>
            </w:tcBorders>
            <w:noWrap/>
            <w:vAlign w:val="center"/>
          </w:tcPr>
          <w:p w14:paraId="310F0CD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370747</w:t>
            </w:r>
          </w:p>
        </w:tc>
        <w:tc>
          <w:tcPr>
            <w:tcW w:w="504" w:type="pct"/>
            <w:tcBorders>
              <w:top w:val="nil"/>
              <w:left w:val="nil"/>
              <w:bottom w:val="nil"/>
              <w:right w:val="nil"/>
            </w:tcBorders>
            <w:noWrap/>
            <w:vAlign w:val="center"/>
          </w:tcPr>
          <w:p w14:paraId="2F1A8D4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314112</w:t>
            </w:r>
          </w:p>
        </w:tc>
        <w:tc>
          <w:tcPr>
            <w:tcW w:w="442" w:type="pct"/>
            <w:tcBorders>
              <w:top w:val="nil"/>
              <w:left w:val="nil"/>
              <w:bottom w:val="nil"/>
              <w:right w:val="nil"/>
            </w:tcBorders>
            <w:noWrap/>
            <w:vAlign w:val="center"/>
          </w:tcPr>
          <w:p w14:paraId="26C90E1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27614</w:t>
            </w:r>
          </w:p>
        </w:tc>
        <w:tc>
          <w:tcPr>
            <w:tcW w:w="442" w:type="pct"/>
            <w:tcBorders>
              <w:top w:val="nil"/>
              <w:left w:val="nil"/>
              <w:bottom w:val="nil"/>
              <w:right w:val="nil"/>
            </w:tcBorders>
            <w:noWrap/>
            <w:vAlign w:val="center"/>
          </w:tcPr>
          <w:p w14:paraId="6EE05DC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79" w:type="pct"/>
            <w:tcBorders>
              <w:top w:val="nil"/>
              <w:left w:val="nil"/>
              <w:bottom w:val="nil"/>
              <w:right w:val="nil"/>
            </w:tcBorders>
            <w:noWrap/>
            <w:vAlign w:val="center"/>
          </w:tcPr>
          <w:p w14:paraId="3BAA85E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26420</w:t>
            </w:r>
          </w:p>
        </w:tc>
        <w:tc>
          <w:tcPr>
            <w:tcW w:w="379" w:type="pct"/>
            <w:tcBorders>
              <w:top w:val="nil"/>
              <w:left w:val="nil"/>
              <w:bottom w:val="nil"/>
              <w:right w:val="nil"/>
            </w:tcBorders>
            <w:noWrap/>
            <w:vAlign w:val="center"/>
          </w:tcPr>
          <w:p w14:paraId="2D15905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2323</w:t>
            </w:r>
          </w:p>
        </w:tc>
        <w:tc>
          <w:tcPr>
            <w:tcW w:w="317" w:type="pct"/>
            <w:tcBorders>
              <w:top w:val="nil"/>
              <w:left w:val="nil"/>
              <w:bottom w:val="nil"/>
              <w:right w:val="nil"/>
            </w:tcBorders>
            <w:noWrap/>
            <w:vAlign w:val="center"/>
          </w:tcPr>
          <w:p w14:paraId="76212AC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278</w:t>
            </w:r>
          </w:p>
        </w:tc>
        <w:tc>
          <w:tcPr>
            <w:tcW w:w="607" w:type="pct"/>
            <w:tcBorders>
              <w:top w:val="nil"/>
              <w:left w:val="nil"/>
              <w:bottom w:val="nil"/>
              <w:right w:val="nil"/>
            </w:tcBorders>
            <w:noWrap/>
            <w:vAlign w:val="center"/>
          </w:tcPr>
          <w:p w14:paraId="6F9D6C0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29021</w:t>
            </w:r>
          </w:p>
        </w:tc>
        <w:tc>
          <w:tcPr>
            <w:tcW w:w="541" w:type="pct"/>
            <w:tcBorders>
              <w:top w:val="nil"/>
              <w:left w:val="nil"/>
              <w:bottom w:val="nil"/>
              <w:right w:val="nil"/>
            </w:tcBorders>
            <w:noWrap/>
            <w:vAlign w:val="center"/>
          </w:tcPr>
          <w:p w14:paraId="130CFAC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7.83</w:t>
            </w:r>
          </w:p>
        </w:tc>
        <w:tc>
          <w:tcPr>
            <w:tcW w:w="317" w:type="pct"/>
            <w:tcBorders>
              <w:top w:val="nil"/>
              <w:left w:val="nil"/>
              <w:bottom w:val="nil"/>
              <w:right w:val="nil"/>
            </w:tcBorders>
            <w:noWrap/>
            <w:vAlign w:val="center"/>
          </w:tcPr>
          <w:p w14:paraId="0D708E00">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0.20 </w:t>
            </w:r>
          </w:p>
        </w:tc>
      </w:tr>
      <w:tr w14:paraId="6EEB83F3">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1B2FE43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湖北</w:t>
            </w:r>
          </w:p>
        </w:tc>
        <w:tc>
          <w:tcPr>
            <w:tcW w:w="632" w:type="pct"/>
            <w:tcBorders>
              <w:top w:val="nil"/>
              <w:left w:val="nil"/>
              <w:bottom w:val="nil"/>
              <w:right w:val="nil"/>
            </w:tcBorders>
            <w:noWrap/>
            <w:vAlign w:val="center"/>
          </w:tcPr>
          <w:p w14:paraId="5AC4337B">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7551</w:t>
            </w:r>
          </w:p>
        </w:tc>
        <w:tc>
          <w:tcPr>
            <w:tcW w:w="504" w:type="pct"/>
            <w:tcBorders>
              <w:top w:val="nil"/>
              <w:left w:val="nil"/>
              <w:bottom w:val="nil"/>
              <w:right w:val="nil"/>
            </w:tcBorders>
            <w:noWrap/>
            <w:vAlign w:val="center"/>
          </w:tcPr>
          <w:p w14:paraId="04833F5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7244</w:t>
            </w:r>
          </w:p>
        </w:tc>
        <w:tc>
          <w:tcPr>
            <w:tcW w:w="442" w:type="pct"/>
            <w:tcBorders>
              <w:top w:val="nil"/>
              <w:left w:val="nil"/>
              <w:bottom w:val="nil"/>
              <w:right w:val="nil"/>
            </w:tcBorders>
            <w:noWrap/>
            <w:vAlign w:val="center"/>
          </w:tcPr>
          <w:p w14:paraId="4A52E741">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204</w:t>
            </w:r>
          </w:p>
        </w:tc>
        <w:tc>
          <w:tcPr>
            <w:tcW w:w="442" w:type="pct"/>
            <w:tcBorders>
              <w:top w:val="nil"/>
              <w:left w:val="nil"/>
              <w:bottom w:val="nil"/>
              <w:right w:val="nil"/>
            </w:tcBorders>
            <w:noWrap/>
            <w:vAlign w:val="center"/>
          </w:tcPr>
          <w:p w14:paraId="2A35E2D0">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78</w:t>
            </w:r>
          </w:p>
        </w:tc>
        <w:tc>
          <w:tcPr>
            <w:tcW w:w="379" w:type="pct"/>
            <w:tcBorders>
              <w:top w:val="nil"/>
              <w:left w:val="nil"/>
              <w:bottom w:val="nil"/>
              <w:right w:val="nil"/>
            </w:tcBorders>
            <w:noWrap/>
            <w:vAlign w:val="center"/>
          </w:tcPr>
          <w:p w14:paraId="7509BF4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23</w:t>
            </w:r>
          </w:p>
        </w:tc>
        <w:tc>
          <w:tcPr>
            <w:tcW w:w="379" w:type="pct"/>
            <w:tcBorders>
              <w:top w:val="nil"/>
              <w:left w:val="nil"/>
              <w:bottom w:val="nil"/>
              <w:right w:val="nil"/>
            </w:tcBorders>
            <w:noWrap/>
            <w:vAlign w:val="center"/>
          </w:tcPr>
          <w:p w14:paraId="1131A287">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317" w:type="pct"/>
            <w:tcBorders>
              <w:top w:val="nil"/>
              <w:left w:val="nil"/>
              <w:bottom w:val="nil"/>
              <w:right w:val="nil"/>
            </w:tcBorders>
            <w:noWrap/>
            <w:vAlign w:val="center"/>
          </w:tcPr>
          <w:p w14:paraId="4404F16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607" w:type="pct"/>
            <w:tcBorders>
              <w:top w:val="nil"/>
              <w:left w:val="nil"/>
              <w:bottom w:val="nil"/>
              <w:right w:val="nil"/>
            </w:tcBorders>
            <w:noWrap/>
            <w:vAlign w:val="center"/>
          </w:tcPr>
          <w:p w14:paraId="31DDDAC5">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103</w:t>
            </w:r>
          </w:p>
        </w:tc>
        <w:tc>
          <w:tcPr>
            <w:tcW w:w="541" w:type="pct"/>
            <w:tcBorders>
              <w:top w:val="nil"/>
              <w:left w:val="nil"/>
              <w:bottom w:val="nil"/>
              <w:right w:val="nil"/>
            </w:tcBorders>
            <w:noWrap/>
            <w:vAlign w:val="center"/>
          </w:tcPr>
          <w:p w14:paraId="6195B8F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1.36</w:t>
            </w:r>
          </w:p>
        </w:tc>
        <w:tc>
          <w:tcPr>
            <w:tcW w:w="317" w:type="pct"/>
            <w:tcBorders>
              <w:top w:val="nil"/>
              <w:left w:val="nil"/>
              <w:bottom w:val="nil"/>
              <w:right w:val="nil"/>
            </w:tcBorders>
            <w:noWrap/>
            <w:vAlign w:val="center"/>
          </w:tcPr>
          <w:p w14:paraId="37543CC5">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0.03 </w:t>
            </w:r>
          </w:p>
        </w:tc>
      </w:tr>
      <w:tr w14:paraId="6C07D01F">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6FD8393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湖南</w:t>
            </w:r>
          </w:p>
        </w:tc>
        <w:tc>
          <w:tcPr>
            <w:tcW w:w="632" w:type="pct"/>
            <w:tcBorders>
              <w:top w:val="nil"/>
              <w:left w:val="nil"/>
              <w:bottom w:val="nil"/>
              <w:right w:val="nil"/>
            </w:tcBorders>
            <w:noWrap/>
            <w:vAlign w:val="center"/>
          </w:tcPr>
          <w:p w14:paraId="34EE5AA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1485</w:t>
            </w:r>
          </w:p>
        </w:tc>
        <w:tc>
          <w:tcPr>
            <w:tcW w:w="504" w:type="pct"/>
            <w:tcBorders>
              <w:top w:val="nil"/>
              <w:left w:val="nil"/>
              <w:bottom w:val="nil"/>
              <w:right w:val="nil"/>
            </w:tcBorders>
            <w:noWrap/>
            <w:vAlign w:val="center"/>
          </w:tcPr>
          <w:p w14:paraId="6B38196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1444</w:t>
            </w:r>
          </w:p>
        </w:tc>
        <w:tc>
          <w:tcPr>
            <w:tcW w:w="442" w:type="pct"/>
            <w:tcBorders>
              <w:top w:val="nil"/>
              <w:left w:val="nil"/>
              <w:bottom w:val="nil"/>
              <w:right w:val="nil"/>
            </w:tcBorders>
            <w:noWrap/>
            <w:vAlign w:val="center"/>
          </w:tcPr>
          <w:p w14:paraId="1FEC7CB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442" w:type="pct"/>
            <w:tcBorders>
              <w:top w:val="nil"/>
              <w:left w:val="nil"/>
              <w:bottom w:val="nil"/>
              <w:right w:val="nil"/>
            </w:tcBorders>
            <w:noWrap/>
            <w:vAlign w:val="center"/>
          </w:tcPr>
          <w:p w14:paraId="411EA38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379" w:type="pct"/>
            <w:tcBorders>
              <w:top w:val="nil"/>
              <w:left w:val="nil"/>
              <w:bottom w:val="nil"/>
              <w:right w:val="nil"/>
            </w:tcBorders>
            <w:noWrap/>
            <w:vAlign w:val="center"/>
          </w:tcPr>
          <w:p w14:paraId="643F865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379" w:type="pct"/>
            <w:tcBorders>
              <w:top w:val="nil"/>
              <w:left w:val="nil"/>
              <w:bottom w:val="nil"/>
              <w:right w:val="nil"/>
            </w:tcBorders>
            <w:noWrap/>
            <w:vAlign w:val="center"/>
          </w:tcPr>
          <w:p w14:paraId="52CF736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317" w:type="pct"/>
            <w:tcBorders>
              <w:top w:val="nil"/>
              <w:left w:val="nil"/>
              <w:bottom w:val="nil"/>
              <w:right w:val="nil"/>
            </w:tcBorders>
            <w:noWrap/>
            <w:vAlign w:val="center"/>
          </w:tcPr>
          <w:p w14:paraId="1F00BE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607" w:type="pct"/>
            <w:tcBorders>
              <w:top w:val="nil"/>
              <w:left w:val="nil"/>
              <w:bottom w:val="nil"/>
              <w:right w:val="nil"/>
            </w:tcBorders>
            <w:noWrap/>
            <w:vAlign w:val="center"/>
          </w:tcPr>
          <w:p w14:paraId="5191A9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541" w:type="pct"/>
            <w:tcBorders>
              <w:top w:val="nil"/>
              <w:left w:val="nil"/>
              <w:bottom w:val="nil"/>
              <w:right w:val="nil"/>
            </w:tcBorders>
            <w:noWrap/>
            <w:vAlign w:val="center"/>
          </w:tcPr>
          <w:p w14:paraId="776F3A0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1.68</w:t>
            </w:r>
          </w:p>
        </w:tc>
        <w:tc>
          <w:tcPr>
            <w:tcW w:w="317" w:type="pct"/>
            <w:tcBorders>
              <w:top w:val="nil"/>
              <w:left w:val="nil"/>
              <w:bottom w:val="nil"/>
              <w:right w:val="nil"/>
            </w:tcBorders>
            <w:noWrap/>
            <w:vAlign w:val="center"/>
          </w:tcPr>
          <w:p w14:paraId="5765E980">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0.04 </w:t>
            </w:r>
          </w:p>
        </w:tc>
      </w:tr>
      <w:tr w14:paraId="1FCBCE92">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5D3D0D7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广东</w:t>
            </w:r>
          </w:p>
        </w:tc>
        <w:tc>
          <w:tcPr>
            <w:tcW w:w="632" w:type="pct"/>
            <w:tcBorders>
              <w:top w:val="nil"/>
              <w:left w:val="nil"/>
              <w:bottom w:val="nil"/>
              <w:right w:val="nil"/>
            </w:tcBorders>
            <w:noWrap/>
            <w:vAlign w:val="center"/>
          </w:tcPr>
          <w:p w14:paraId="485425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58586</w:t>
            </w:r>
          </w:p>
        </w:tc>
        <w:tc>
          <w:tcPr>
            <w:tcW w:w="504" w:type="pct"/>
            <w:tcBorders>
              <w:top w:val="nil"/>
              <w:left w:val="nil"/>
              <w:bottom w:val="nil"/>
              <w:right w:val="nil"/>
            </w:tcBorders>
            <w:noWrap/>
            <w:vAlign w:val="center"/>
          </w:tcPr>
          <w:p w14:paraId="09910B5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57870</w:t>
            </w:r>
          </w:p>
        </w:tc>
        <w:tc>
          <w:tcPr>
            <w:tcW w:w="442" w:type="pct"/>
            <w:tcBorders>
              <w:top w:val="nil"/>
              <w:left w:val="nil"/>
              <w:bottom w:val="nil"/>
              <w:right w:val="nil"/>
            </w:tcBorders>
            <w:noWrap/>
            <w:vAlign w:val="center"/>
          </w:tcPr>
          <w:p w14:paraId="647FB9B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261</w:t>
            </w:r>
          </w:p>
        </w:tc>
        <w:tc>
          <w:tcPr>
            <w:tcW w:w="442" w:type="pct"/>
            <w:tcBorders>
              <w:top w:val="nil"/>
              <w:left w:val="nil"/>
              <w:bottom w:val="nil"/>
              <w:right w:val="nil"/>
            </w:tcBorders>
            <w:noWrap/>
            <w:vAlign w:val="center"/>
          </w:tcPr>
          <w:p w14:paraId="19F32B6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259</w:t>
            </w:r>
          </w:p>
        </w:tc>
        <w:tc>
          <w:tcPr>
            <w:tcW w:w="379" w:type="pct"/>
            <w:tcBorders>
              <w:top w:val="nil"/>
              <w:left w:val="nil"/>
              <w:bottom w:val="nil"/>
              <w:right w:val="nil"/>
            </w:tcBorders>
            <w:noWrap/>
            <w:vAlign w:val="center"/>
          </w:tcPr>
          <w:p w14:paraId="162BEF3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182</w:t>
            </w:r>
          </w:p>
        </w:tc>
        <w:tc>
          <w:tcPr>
            <w:tcW w:w="379" w:type="pct"/>
            <w:tcBorders>
              <w:top w:val="nil"/>
              <w:left w:val="nil"/>
              <w:bottom w:val="nil"/>
              <w:right w:val="nil"/>
            </w:tcBorders>
            <w:noWrap/>
            <w:vAlign w:val="center"/>
          </w:tcPr>
          <w:p w14:paraId="3269108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317" w:type="pct"/>
            <w:tcBorders>
              <w:top w:val="nil"/>
              <w:left w:val="nil"/>
              <w:bottom w:val="nil"/>
              <w:right w:val="nil"/>
            </w:tcBorders>
            <w:noWrap/>
            <w:vAlign w:val="center"/>
          </w:tcPr>
          <w:p w14:paraId="6C4617F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607" w:type="pct"/>
            <w:tcBorders>
              <w:top w:val="nil"/>
              <w:left w:val="nil"/>
              <w:bottom w:val="nil"/>
              <w:right w:val="nil"/>
            </w:tcBorders>
            <w:noWrap/>
            <w:vAlign w:val="center"/>
          </w:tcPr>
          <w:p w14:paraId="5CAC788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455</w:t>
            </w:r>
          </w:p>
        </w:tc>
        <w:tc>
          <w:tcPr>
            <w:tcW w:w="541" w:type="pct"/>
            <w:tcBorders>
              <w:top w:val="nil"/>
              <w:left w:val="nil"/>
              <w:bottom w:val="nil"/>
              <w:right w:val="nil"/>
            </w:tcBorders>
            <w:noWrap/>
            <w:vAlign w:val="center"/>
          </w:tcPr>
          <w:p w14:paraId="571B183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0.78</w:t>
            </w:r>
          </w:p>
        </w:tc>
        <w:tc>
          <w:tcPr>
            <w:tcW w:w="317" w:type="pct"/>
            <w:tcBorders>
              <w:top w:val="nil"/>
              <w:left w:val="nil"/>
              <w:bottom w:val="nil"/>
              <w:right w:val="nil"/>
            </w:tcBorders>
            <w:noWrap/>
            <w:vAlign w:val="center"/>
          </w:tcPr>
          <w:p w14:paraId="2C01AA23">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0.01 </w:t>
            </w:r>
          </w:p>
        </w:tc>
      </w:tr>
      <w:tr w14:paraId="41B23816">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679D66E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广西</w:t>
            </w:r>
          </w:p>
        </w:tc>
        <w:tc>
          <w:tcPr>
            <w:tcW w:w="632" w:type="pct"/>
            <w:tcBorders>
              <w:top w:val="nil"/>
              <w:left w:val="nil"/>
              <w:bottom w:val="nil"/>
              <w:right w:val="nil"/>
            </w:tcBorders>
            <w:noWrap/>
            <w:vAlign w:val="center"/>
          </w:tcPr>
          <w:p w14:paraId="4B5B384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6391</w:t>
            </w:r>
          </w:p>
        </w:tc>
        <w:tc>
          <w:tcPr>
            <w:tcW w:w="504" w:type="pct"/>
            <w:tcBorders>
              <w:top w:val="nil"/>
              <w:left w:val="nil"/>
              <w:bottom w:val="nil"/>
              <w:right w:val="nil"/>
            </w:tcBorders>
            <w:noWrap/>
            <w:vAlign w:val="center"/>
          </w:tcPr>
          <w:p w14:paraId="412F9A2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5977</w:t>
            </w:r>
          </w:p>
        </w:tc>
        <w:tc>
          <w:tcPr>
            <w:tcW w:w="442" w:type="pct"/>
            <w:tcBorders>
              <w:top w:val="nil"/>
              <w:left w:val="nil"/>
              <w:bottom w:val="nil"/>
              <w:right w:val="nil"/>
            </w:tcBorders>
            <w:noWrap/>
            <w:vAlign w:val="center"/>
          </w:tcPr>
          <w:p w14:paraId="2AE05AB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195</w:t>
            </w:r>
          </w:p>
        </w:tc>
        <w:tc>
          <w:tcPr>
            <w:tcW w:w="442" w:type="pct"/>
            <w:tcBorders>
              <w:top w:val="nil"/>
              <w:left w:val="nil"/>
              <w:bottom w:val="nil"/>
              <w:right w:val="nil"/>
            </w:tcBorders>
            <w:noWrap/>
            <w:vAlign w:val="center"/>
          </w:tcPr>
          <w:p w14:paraId="61FC6DF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154</w:t>
            </w:r>
          </w:p>
        </w:tc>
        <w:tc>
          <w:tcPr>
            <w:tcW w:w="379" w:type="pct"/>
            <w:tcBorders>
              <w:top w:val="nil"/>
              <w:left w:val="nil"/>
              <w:bottom w:val="nil"/>
              <w:right w:val="nil"/>
            </w:tcBorders>
            <w:noWrap/>
            <w:vAlign w:val="center"/>
          </w:tcPr>
          <w:p w14:paraId="72B78A5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51</w:t>
            </w:r>
          </w:p>
        </w:tc>
        <w:tc>
          <w:tcPr>
            <w:tcW w:w="379" w:type="pct"/>
            <w:tcBorders>
              <w:top w:val="nil"/>
              <w:left w:val="nil"/>
              <w:bottom w:val="nil"/>
              <w:right w:val="nil"/>
            </w:tcBorders>
            <w:noWrap/>
            <w:vAlign w:val="center"/>
          </w:tcPr>
          <w:p w14:paraId="6E01D07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17" w:type="pct"/>
            <w:tcBorders>
              <w:top w:val="nil"/>
              <w:left w:val="nil"/>
              <w:bottom w:val="nil"/>
              <w:right w:val="nil"/>
            </w:tcBorders>
            <w:noWrap/>
            <w:vAlign w:val="center"/>
          </w:tcPr>
          <w:p w14:paraId="01E7A4D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07" w:type="pct"/>
            <w:tcBorders>
              <w:top w:val="nil"/>
              <w:left w:val="nil"/>
              <w:bottom w:val="nil"/>
              <w:right w:val="nil"/>
            </w:tcBorders>
            <w:noWrap/>
            <w:vAlign w:val="center"/>
          </w:tcPr>
          <w:p w14:paraId="117A0C0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219</w:t>
            </w:r>
          </w:p>
        </w:tc>
        <w:tc>
          <w:tcPr>
            <w:tcW w:w="541" w:type="pct"/>
            <w:tcBorders>
              <w:top w:val="nil"/>
              <w:left w:val="nil"/>
              <w:bottom w:val="nil"/>
              <w:right w:val="nil"/>
            </w:tcBorders>
            <w:noWrap/>
            <w:vAlign w:val="center"/>
          </w:tcPr>
          <w:p w14:paraId="24A0B32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3.43</w:t>
            </w:r>
          </w:p>
        </w:tc>
        <w:tc>
          <w:tcPr>
            <w:tcW w:w="317" w:type="pct"/>
            <w:tcBorders>
              <w:top w:val="nil"/>
              <w:left w:val="nil"/>
              <w:bottom w:val="nil"/>
              <w:right w:val="nil"/>
            </w:tcBorders>
            <w:noWrap/>
            <w:vAlign w:val="center"/>
          </w:tcPr>
          <w:p w14:paraId="41612E62">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0.06 </w:t>
            </w:r>
          </w:p>
        </w:tc>
      </w:tr>
      <w:tr w14:paraId="63AF59EA">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1F349D6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重庆</w:t>
            </w:r>
          </w:p>
        </w:tc>
        <w:tc>
          <w:tcPr>
            <w:tcW w:w="632" w:type="pct"/>
            <w:tcBorders>
              <w:top w:val="nil"/>
              <w:left w:val="nil"/>
              <w:bottom w:val="nil"/>
              <w:right w:val="nil"/>
            </w:tcBorders>
            <w:noWrap/>
            <w:vAlign w:val="center"/>
          </w:tcPr>
          <w:p w14:paraId="7210964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700</w:t>
            </w:r>
          </w:p>
        </w:tc>
        <w:tc>
          <w:tcPr>
            <w:tcW w:w="504" w:type="pct"/>
            <w:tcBorders>
              <w:top w:val="nil"/>
              <w:left w:val="nil"/>
              <w:bottom w:val="nil"/>
              <w:right w:val="nil"/>
            </w:tcBorders>
            <w:noWrap/>
            <w:vAlign w:val="center"/>
          </w:tcPr>
          <w:p w14:paraId="46C74EA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694</w:t>
            </w:r>
          </w:p>
        </w:tc>
        <w:tc>
          <w:tcPr>
            <w:tcW w:w="442" w:type="pct"/>
            <w:tcBorders>
              <w:top w:val="nil"/>
              <w:left w:val="nil"/>
              <w:bottom w:val="nil"/>
              <w:right w:val="nil"/>
            </w:tcBorders>
            <w:noWrap/>
            <w:vAlign w:val="center"/>
          </w:tcPr>
          <w:p w14:paraId="3595BEF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42" w:type="pct"/>
            <w:tcBorders>
              <w:top w:val="nil"/>
              <w:left w:val="nil"/>
              <w:bottom w:val="nil"/>
              <w:right w:val="nil"/>
            </w:tcBorders>
            <w:noWrap/>
            <w:vAlign w:val="center"/>
          </w:tcPr>
          <w:p w14:paraId="494A3D9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379" w:type="pct"/>
            <w:tcBorders>
              <w:top w:val="nil"/>
              <w:left w:val="nil"/>
              <w:bottom w:val="nil"/>
              <w:right w:val="nil"/>
            </w:tcBorders>
            <w:noWrap/>
            <w:vAlign w:val="center"/>
          </w:tcPr>
          <w:p w14:paraId="374A697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79" w:type="pct"/>
            <w:tcBorders>
              <w:top w:val="nil"/>
              <w:left w:val="nil"/>
              <w:bottom w:val="nil"/>
              <w:right w:val="nil"/>
            </w:tcBorders>
            <w:noWrap/>
            <w:vAlign w:val="center"/>
          </w:tcPr>
          <w:p w14:paraId="4F2B31A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17" w:type="pct"/>
            <w:tcBorders>
              <w:top w:val="nil"/>
              <w:left w:val="nil"/>
              <w:bottom w:val="nil"/>
              <w:right w:val="nil"/>
            </w:tcBorders>
            <w:noWrap/>
            <w:vAlign w:val="center"/>
          </w:tcPr>
          <w:p w14:paraId="7D7E92F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607" w:type="pct"/>
            <w:tcBorders>
              <w:top w:val="nil"/>
              <w:left w:val="nil"/>
              <w:bottom w:val="nil"/>
              <w:right w:val="nil"/>
            </w:tcBorders>
            <w:noWrap/>
            <w:vAlign w:val="center"/>
          </w:tcPr>
          <w:p w14:paraId="2D04E49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541" w:type="pct"/>
            <w:tcBorders>
              <w:top w:val="nil"/>
              <w:left w:val="nil"/>
              <w:bottom w:val="nil"/>
              <w:right w:val="nil"/>
            </w:tcBorders>
            <w:noWrap/>
            <w:vAlign w:val="center"/>
          </w:tcPr>
          <w:p w14:paraId="3204F9E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0.57</w:t>
            </w:r>
          </w:p>
        </w:tc>
        <w:tc>
          <w:tcPr>
            <w:tcW w:w="317" w:type="pct"/>
            <w:tcBorders>
              <w:top w:val="nil"/>
              <w:left w:val="nil"/>
              <w:bottom w:val="nil"/>
              <w:right w:val="nil"/>
            </w:tcBorders>
            <w:noWrap/>
            <w:vAlign w:val="center"/>
          </w:tcPr>
          <w:p w14:paraId="7656D410">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0.01 </w:t>
            </w:r>
          </w:p>
        </w:tc>
      </w:tr>
      <w:tr w14:paraId="3F1BB05C">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592B4AB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四川</w:t>
            </w:r>
          </w:p>
        </w:tc>
        <w:tc>
          <w:tcPr>
            <w:tcW w:w="632" w:type="pct"/>
            <w:tcBorders>
              <w:top w:val="nil"/>
              <w:left w:val="nil"/>
              <w:bottom w:val="nil"/>
              <w:right w:val="nil"/>
            </w:tcBorders>
            <w:noWrap/>
            <w:vAlign w:val="center"/>
          </w:tcPr>
          <w:p w14:paraId="7B458E1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6331</w:t>
            </w:r>
          </w:p>
        </w:tc>
        <w:tc>
          <w:tcPr>
            <w:tcW w:w="504" w:type="pct"/>
            <w:tcBorders>
              <w:top w:val="nil"/>
              <w:left w:val="nil"/>
              <w:bottom w:val="nil"/>
              <w:right w:val="nil"/>
            </w:tcBorders>
            <w:noWrap/>
            <w:vAlign w:val="center"/>
          </w:tcPr>
          <w:p w14:paraId="0AF958D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4737</w:t>
            </w:r>
          </w:p>
        </w:tc>
        <w:tc>
          <w:tcPr>
            <w:tcW w:w="442" w:type="pct"/>
            <w:tcBorders>
              <w:top w:val="nil"/>
              <w:left w:val="nil"/>
              <w:bottom w:val="nil"/>
              <w:right w:val="nil"/>
            </w:tcBorders>
            <w:noWrap/>
            <w:vAlign w:val="center"/>
          </w:tcPr>
          <w:p w14:paraId="3A5E3FE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596</w:t>
            </w:r>
          </w:p>
        </w:tc>
        <w:tc>
          <w:tcPr>
            <w:tcW w:w="442" w:type="pct"/>
            <w:tcBorders>
              <w:top w:val="nil"/>
              <w:left w:val="nil"/>
              <w:bottom w:val="nil"/>
              <w:right w:val="nil"/>
            </w:tcBorders>
            <w:noWrap/>
            <w:vAlign w:val="center"/>
          </w:tcPr>
          <w:p w14:paraId="4D7B090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445</w:t>
            </w:r>
          </w:p>
        </w:tc>
        <w:tc>
          <w:tcPr>
            <w:tcW w:w="379" w:type="pct"/>
            <w:tcBorders>
              <w:top w:val="nil"/>
              <w:left w:val="nil"/>
              <w:bottom w:val="nil"/>
              <w:right w:val="nil"/>
            </w:tcBorders>
            <w:noWrap/>
            <w:vAlign w:val="center"/>
          </w:tcPr>
          <w:p w14:paraId="15BE2E1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379</w:t>
            </w:r>
          </w:p>
        </w:tc>
        <w:tc>
          <w:tcPr>
            <w:tcW w:w="379" w:type="pct"/>
            <w:tcBorders>
              <w:top w:val="nil"/>
              <w:left w:val="nil"/>
              <w:bottom w:val="nil"/>
              <w:right w:val="nil"/>
            </w:tcBorders>
            <w:noWrap/>
            <w:vAlign w:val="center"/>
          </w:tcPr>
          <w:p w14:paraId="4500675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156</w:t>
            </w:r>
          </w:p>
        </w:tc>
        <w:tc>
          <w:tcPr>
            <w:tcW w:w="317" w:type="pct"/>
            <w:tcBorders>
              <w:top w:val="nil"/>
              <w:left w:val="nil"/>
              <w:bottom w:val="nil"/>
              <w:right w:val="nil"/>
            </w:tcBorders>
            <w:noWrap/>
            <w:vAlign w:val="center"/>
          </w:tcPr>
          <w:p w14:paraId="0CE77A4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607" w:type="pct"/>
            <w:tcBorders>
              <w:top w:val="nil"/>
              <w:left w:val="nil"/>
              <w:bottom w:val="nil"/>
              <w:right w:val="nil"/>
            </w:tcBorders>
            <w:noWrap/>
            <w:vAlign w:val="center"/>
          </w:tcPr>
          <w:p w14:paraId="5A78501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998</w:t>
            </w:r>
          </w:p>
        </w:tc>
        <w:tc>
          <w:tcPr>
            <w:tcW w:w="541" w:type="pct"/>
            <w:tcBorders>
              <w:top w:val="nil"/>
              <w:left w:val="nil"/>
              <w:bottom w:val="nil"/>
              <w:right w:val="nil"/>
            </w:tcBorders>
            <w:noWrap/>
            <w:vAlign w:val="center"/>
          </w:tcPr>
          <w:p w14:paraId="4C4467E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15.76</w:t>
            </w:r>
          </w:p>
        </w:tc>
        <w:tc>
          <w:tcPr>
            <w:tcW w:w="317" w:type="pct"/>
            <w:tcBorders>
              <w:top w:val="nil"/>
              <w:left w:val="nil"/>
              <w:bottom w:val="nil"/>
              <w:right w:val="nil"/>
            </w:tcBorders>
            <w:noWrap/>
            <w:vAlign w:val="center"/>
          </w:tcPr>
          <w:p w14:paraId="511DC78E">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0.32 </w:t>
            </w:r>
          </w:p>
        </w:tc>
      </w:tr>
      <w:tr w14:paraId="5FAB2C8D">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0F5ACC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云南</w:t>
            </w:r>
          </w:p>
        </w:tc>
        <w:tc>
          <w:tcPr>
            <w:tcW w:w="632" w:type="pct"/>
            <w:tcBorders>
              <w:top w:val="nil"/>
              <w:left w:val="nil"/>
              <w:bottom w:val="nil"/>
              <w:right w:val="nil"/>
            </w:tcBorders>
            <w:noWrap/>
            <w:vAlign w:val="center"/>
          </w:tcPr>
          <w:p w14:paraId="7693528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2581</w:t>
            </w:r>
          </w:p>
        </w:tc>
        <w:tc>
          <w:tcPr>
            <w:tcW w:w="504" w:type="pct"/>
            <w:tcBorders>
              <w:top w:val="nil"/>
              <w:left w:val="nil"/>
              <w:bottom w:val="nil"/>
              <w:right w:val="nil"/>
            </w:tcBorders>
            <w:noWrap/>
            <w:vAlign w:val="center"/>
          </w:tcPr>
          <w:p w14:paraId="487404A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2390</w:t>
            </w:r>
          </w:p>
        </w:tc>
        <w:tc>
          <w:tcPr>
            <w:tcW w:w="442" w:type="pct"/>
            <w:tcBorders>
              <w:top w:val="nil"/>
              <w:left w:val="nil"/>
              <w:bottom w:val="nil"/>
              <w:right w:val="nil"/>
            </w:tcBorders>
            <w:noWrap/>
            <w:vAlign w:val="center"/>
          </w:tcPr>
          <w:p w14:paraId="5BE40CA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w:t>
            </w:r>
          </w:p>
        </w:tc>
        <w:tc>
          <w:tcPr>
            <w:tcW w:w="442" w:type="pct"/>
            <w:tcBorders>
              <w:top w:val="nil"/>
              <w:left w:val="nil"/>
              <w:bottom w:val="nil"/>
              <w:right w:val="nil"/>
            </w:tcBorders>
            <w:noWrap/>
            <w:vAlign w:val="center"/>
          </w:tcPr>
          <w:p w14:paraId="1777931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67</w:t>
            </w:r>
          </w:p>
        </w:tc>
        <w:tc>
          <w:tcPr>
            <w:tcW w:w="379" w:type="pct"/>
            <w:tcBorders>
              <w:top w:val="nil"/>
              <w:left w:val="nil"/>
              <w:bottom w:val="nil"/>
              <w:right w:val="nil"/>
            </w:tcBorders>
            <w:noWrap/>
            <w:vAlign w:val="center"/>
          </w:tcPr>
          <w:p w14:paraId="3325D44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w:t>
            </w:r>
          </w:p>
        </w:tc>
        <w:tc>
          <w:tcPr>
            <w:tcW w:w="379" w:type="pct"/>
            <w:tcBorders>
              <w:top w:val="nil"/>
              <w:left w:val="nil"/>
              <w:bottom w:val="nil"/>
              <w:right w:val="nil"/>
            </w:tcBorders>
            <w:noWrap/>
            <w:vAlign w:val="center"/>
          </w:tcPr>
          <w:p w14:paraId="3DDD998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317" w:type="pct"/>
            <w:tcBorders>
              <w:top w:val="nil"/>
              <w:left w:val="nil"/>
              <w:bottom w:val="nil"/>
              <w:right w:val="nil"/>
            </w:tcBorders>
            <w:noWrap/>
            <w:vAlign w:val="center"/>
          </w:tcPr>
          <w:p w14:paraId="67546F5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607" w:type="pct"/>
            <w:tcBorders>
              <w:top w:val="nil"/>
              <w:left w:val="nil"/>
              <w:bottom w:val="nil"/>
              <w:right w:val="nil"/>
            </w:tcBorders>
            <w:noWrap/>
            <w:vAlign w:val="center"/>
          </w:tcPr>
          <w:p w14:paraId="5912B0F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131</w:t>
            </w:r>
          </w:p>
        </w:tc>
        <w:tc>
          <w:tcPr>
            <w:tcW w:w="541" w:type="pct"/>
            <w:tcBorders>
              <w:top w:val="nil"/>
              <w:left w:val="nil"/>
              <w:bottom w:val="nil"/>
              <w:right w:val="nil"/>
            </w:tcBorders>
            <w:noWrap/>
            <w:vAlign w:val="center"/>
          </w:tcPr>
          <w:p w14:paraId="4182036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5.07</w:t>
            </w:r>
          </w:p>
        </w:tc>
        <w:tc>
          <w:tcPr>
            <w:tcW w:w="317" w:type="pct"/>
            <w:tcBorders>
              <w:top w:val="nil"/>
              <w:left w:val="nil"/>
              <w:bottom w:val="nil"/>
              <w:right w:val="nil"/>
            </w:tcBorders>
            <w:noWrap/>
            <w:vAlign w:val="center"/>
          </w:tcPr>
          <w:p w14:paraId="03C0D963">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0.09 </w:t>
            </w:r>
          </w:p>
        </w:tc>
      </w:tr>
      <w:tr w14:paraId="28F27425">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35861DE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陕西</w:t>
            </w:r>
          </w:p>
        </w:tc>
        <w:tc>
          <w:tcPr>
            <w:tcW w:w="632" w:type="pct"/>
            <w:tcBorders>
              <w:top w:val="nil"/>
              <w:left w:val="nil"/>
              <w:bottom w:val="nil"/>
              <w:right w:val="nil"/>
            </w:tcBorders>
            <w:noWrap/>
            <w:vAlign w:val="center"/>
          </w:tcPr>
          <w:p w14:paraId="1D8E209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107185</w:t>
            </w:r>
          </w:p>
        </w:tc>
        <w:tc>
          <w:tcPr>
            <w:tcW w:w="504" w:type="pct"/>
            <w:tcBorders>
              <w:top w:val="nil"/>
              <w:left w:val="nil"/>
              <w:bottom w:val="nil"/>
              <w:right w:val="nil"/>
            </w:tcBorders>
            <w:noWrap/>
            <w:vAlign w:val="center"/>
          </w:tcPr>
          <w:p w14:paraId="05C749C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98983</w:t>
            </w:r>
          </w:p>
        </w:tc>
        <w:tc>
          <w:tcPr>
            <w:tcW w:w="442" w:type="pct"/>
            <w:tcBorders>
              <w:top w:val="nil"/>
              <w:left w:val="nil"/>
              <w:bottom w:val="nil"/>
              <w:right w:val="nil"/>
            </w:tcBorders>
            <w:noWrap/>
            <w:vAlign w:val="center"/>
          </w:tcPr>
          <w:p w14:paraId="0A32E79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4292</w:t>
            </w:r>
          </w:p>
        </w:tc>
        <w:tc>
          <w:tcPr>
            <w:tcW w:w="442" w:type="pct"/>
            <w:tcBorders>
              <w:top w:val="nil"/>
              <w:left w:val="nil"/>
              <w:bottom w:val="nil"/>
              <w:right w:val="nil"/>
            </w:tcBorders>
            <w:noWrap/>
            <w:vAlign w:val="center"/>
          </w:tcPr>
          <w:p w14:paraId="5010A28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2259</w:t>
            </w:r>
          </w:p>
        </w:tc>
        <w:tc>
          <w:tcPr>
            <w:tcW w:w="379" w:type="pct"/>
            <w:tcBorders>
              <w:top w:val="nil"/>
              <w:left w:val="nil"/>
              <w:bottom w:val="nil"/>
              <w:right w:val="nil"/>
            </w:tcBorders>
            <w:noWrap/>
            <w:vAlign w:val="center"/>
          </w:tcPr>
          <w:p w14:paraId="7273DBF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1415</w:t>
            </w:r>
          </w:p>
        </w:tc>
        <w:tc>
          <w:tcPr>
            <w:tcW w:w="379" w:type="pct"/>
            <w:tcBorders>
              <w:top w:val="nil"/>
              <w:left w:val="nil"/>
              <w:bottom w:val="nil"/>
              <w:right w:val="nil"/>
            </w:tcBorders>
            <w:noWrap/>
            <w:vAlign w:val="center"/>
          </w:tcPr>
          <w:p w14:paraId="1C4899A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224</w:t>
            </w:r>
          </w:p>
        </w:tc>
        <w:tc>
          <w:tcPr>
            <w:tcW w:w="317" w:type="pct"/>
            <w:tcBorders>
              <w:top w:val="nil"/>
              <w:left w:val="nil"/>
              <w:bottom w:val="nil"/>
              <w:right w:val="nil"/>
            </w:tcBorders>
            <w:noWrap/>
            <w:vAlign w:val="center"/>
          </w:tcPr>
          <w:p w14:paraId="627D990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607" w:type="pct"/>
            <w:tcBorders>
              <w:top w:val="nil"/>
              <w:left w:val="nil"/>
              <w:bottom w:val="nil"/>
              <w:right w:val="nil"/>
            </w:tcBorders>
            <w:noWrap/>
            <w:vAlign w:val="center"/>
          </w:tcPr>
          <w:p w14:paraId="5F4DD67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3910</w:t>
            </w:r>
          </w:p>
        </w:tc>
        <w:tc>
          <w:tcPr>
            <w:tcW w:w="541" w:type="pct"/>
            <w:tcBorders>
              <w:top w:val="nil"/>
              <w:left w:val="nil"/>
              <w:bottom w:val="nil"/>
              <w:right w:val="nil"/>
            </w:tcBorders>
            <w:noWrap/>
            <w:vAlign w:val="center"/>
          </w:tcPr>
          <w:p w14:paraId="0780256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3.65</w:t>
            </w:r>
          </w:p>
        </w:tc>
        <w:tc>
          <w:tcPr>
            <w:tcW w:w="317" w:type="pct"/>
            <w:tcBorders>
              <w:top w:val="nil"/>
              <w:left w:val="nil"/>
              <w:bottom w:val="nil"/>
              <w:right w:val="nil"/>
            </w:tcBorders>
            <w:noWrap/>
            <w:vAlign w:val="center"/>
          </w:tcPr>
          <w:p w14:paraId="0CD4040B">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0.07 </w:t>
            </w:r>
          </w:p>
        </w:tc>
      </w:tr>
      <w:tr w14:paraId="6792180A">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2A4E2B9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甘肃</w:t>
            </w:r>
          </w:p>
        </w:tc>
        <w:tc>
          <w:tcPr>
            <w:tcW w:w="632" w:type="pct"/>
            <w:tcBorders>
              <w:top w:val="nil"/>
              <w:left w:val="nil"/>
              <w:bottom w:val="nil"/>
              <w:right w:val="nil"/>
            </w:tcBorders>
            <w:noWrap/>
            <w:vAlign w:val="center"/>
          </w:tcPr>
          <w:p w14:paraId="693B46D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29165</w:t>
            </w:r>
          </w:p>
        </w:tc>
        <w:tc>
          <w:tcPr>
            <w:tcW w:w="504" w:type="pct"/>
            <w:tcBorders>
              <w:top w:val="nil"/>
              <w:left w:val="nil"/>
              <w:bottom w:val="nil"/>
              <w:right w:val="nil"/>
            </w:tcBorders>
            <w:noWrap/>
            <w:vAlign w:val="center"/>
          </w:tcPr>
          <w:p w14:paraId="28F600C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27148</w:t>
            </w:r>
          </w:p>
        </w:tc>
        <w:tc>
          <w:tcPr>
            <w:tcW w:w="442" w:type="pct"/>
            <w:tcBorders>
              <w:top w:val="nil"/>
              <w:left w:val="nil"/>
              <w:bottom w:val="nil"/>
              <w:right w:val="nil"/>
            </w:tcBorders>
            <w:noWrap/>
            <w:vAlign w:val="center"/>
          </w:tcPr>
          <w:p w14:paraId="620178E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864</w:t>
            </w:r>
          </w:p>
        </w:tc>
        <w:tc>
          <w:tcPr>
            <w:tcW w:w="442" w:type="pct"/>
            <w:tcBorders>
              <w:top w:val="nil"/>
              <w:left w:val="nil"/>
              <w:bottom w:val="nil"/>
              <w:right w:val="nil"/>
            </w:tcBorders>
            <w:noWrap/>
            <w:vAlign w:val="center"/>
          </w:tcPr>
          <w:p w14:paraId="6881B4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550</w:t>
            </w:r>
          </w:p>
        </w:tc>
        <w:tc>
          <w:tcPr>
            <w:tcW w:w="379" w:type="pct"/>
            <w:tcBorders>
              <w:top w:val="nil"/>
              <w:left w:val="nil"/>
              <w:bottom w:val="nil"/>
              <w:right w:val="nil"/>
            </w:tcBorders>
            <w:noWrap/>
            <w:vAlign w:val="center"/>
          </w:tcPr>
          <w:p w14:paraId="6F6544E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507</w:t>
            </w:r>
          </w:p>
        </w:tc>
        <w:tc>
          <w:tcPr>
            <w:tcW w:w="379" w:type="pct"/>
            <w:tcBorders>
              <w:top w:val="nil"/>
              <w:left w:val="nil"/>
              <w:bottom w:val="nil"/>
              <w:right w:val="nil"/>
            </w:tcBorders>
            <w:noWrap/>
            <w:vAlign w:val="center"/>
          </w:tcPr>
          <w:p w14:paraId="4F2A9A5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89</w:t>
            </w:r>
          </w:p>
        </w:tc>
        <w:tc>
          <w:tcPr>
            <w:tcW w:w="317" w:type="pct"/>
            <w:tcBorders>
              <w:top w:val="nil"/>
              <w:left w:val="nil"/>
              <w:bottom w:val="nil"/>
              <w:right w:val="nil"/>
            </w:tcBorders>
            <w:noWrap/>
            <w:vAlign w:val="center"/>
          </w:tcPr>
          <w:p w14:paraId="781D295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607" w:type="pct"/>
            <w:tcBorders>
              <w:top w:val="nil"/>
              <w:left w:val="nil"/>
              <w:bottom w:val="nil"/>
              <w:right w:val="nil"/>
            </w:tcBorders>
            <w:noWrap/>
            <w:vAlign w:val="center"/>
          </w:tcPr>
          <w:p w14:paraId="26262D3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1153</w:t>
            </w:r>
          </w:p>
        </w:tc>
        <w:tc>
          <w:tcPr>
            <w:tcW w:w="541" w:type="pct"/>
            <w:tcBorders>
              <w:top w:val="nil"/>
              <w:left w:val="nil"/>
              <w:bottom w:val="nil"/>
              <w:right w:val="nil"/>
            </w:tcBorders>
            <w:noWrap/>
            <w:vAlign w:val="center"/>
          </w:tcPr>
          <w:p w14:paraId="6A04280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3.95</w:t>
            </w:r>
          </w:p>
        </w:tc>
        <w:tc>
          <w:tcPr>
            <w:tcW w:w="317" w:type="pct"/>
            <w:tcBorders>
              <w:top w:val="nil"/>
              <w:left w:val="nil"/>
              <w:bottom w:val="nil"/>
              <w:right w:val="nil"/>
            </w:tcBorders>
            <w:noWrap/>
            <w:vAlign w:val="center"/>
          </w:tcPr>
          <w:p w14:paraId="4D048CE4">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0.08 </w:t>
            </w:r>
          </w:p>
        </w:tc>
      </w:tr>
      <w:tr w14:paraId="6FB94E81">
        <w:tblPrEx>
          <w:tblCellMar>
            <w:top w:w="0" w:type="dxa"/>
            <w:left w:w="57" w:type="dxa"/>
            <w:bottom w:w="0" w:type="dxa"/>
            <w:right w:w="57" w:type="dxa"/>
          </w:tblCellMar>
        </w:tblPrEx>
        <w:trPr>
          <w:trHeight w:val="255" w:hRule="atLeast"/>
        </w:trPr>
        <w:tc>
          <w:tcPr>
            <w:tcW w:w="442" w:type="pct"/>
            <w:tcBorders>
              <w:top w:val="nil"/>
              <w:left w:val="nil"/>
              <w:bottom w:val="nil"/>
              <w:right w:val="nil"/>
            </w:tcBorders>
            <w:noWrap/>
            <w:vAlign w:val="center"/>
          </w:tcPr>
          <w:p w14:paraId="5718A57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青海</w:t>
            </w:r>
          </w:p>
        </w:tc>
        <w:tc>
          <w:tcPr>
            <w:tcW w:w="632" w:type="pct"/>
            <w:tcBorders>
              <w:top w:val="nil"/>
              <w:left w:val="nil"/>
              <w:bottom w:val="nil"/>
              <w:right w:val="nil"/>
            </w:tcBorders>
            <w:noWrap/>
            <w:vAlign w:val="center"/>
          </w:tcPr>
          <w:p w14:paraId="6E9EEC5D">
            <w:pPr>
              <w:jc w:val="center"/>
              <w:rPr>
                <w:rFonts w:hint="eastAsia" w:ascii="宋体" w:hAnsi="宋体" w:eastAsia="宋体" w:cs="宋体"/>
                <w:sz w:val="18"/>
                <w:szCs w:val="18"/>
              </w:rPr>
            </w:pPr>
            <w:r>
              <w:rPr>
                <w:rFonts w:hint="eastAsia" w:ascii="宋体" w:hAnsi="宋体" w:eastAsia="宋体" w:cs="宋体"/>
                <w:sz w:val="18"/>
                <w:szCs w:val="18"/>
              </w:rPr>
              <w:t>11331</w:t>
            </w:r>
          </w:p>
        </w:tc>
        <w:tc>
          <w:tcPr>
            <w:tcW w:w="504" w:type="pct"/>
            <w:tcBorders>
              <w:top w:val="nil"/>
              <w:left w:val="nil"/>
              <w:bottom w:val="nil"/>
              <w:right w:val="nil"/>
            </w:tcBorders>
            <w:noWrap/>
            <w:vAlign w:val="center"/>
          </w:tcPr>
          <w:p w14:paraId="22DD08A1">
            <w:pPr>
              <w:jc w:val="center"/>
              <w:rPr>
                <w:rFonts w:hint="eastAsia" w:ascii="宋体" w:hAnsi="宋体" w:eastAsia="宋体" w:cs="宋体"/>
                <w:sz w:val="18"/>
                <w:szCs w:val="18"/>
              </w:rPr>
            </w:pPr>
            <w:r>
              <w:rPr>
                <w:rFonts w:hint="eastAsia" w:ascii="宋体" w:hAnsi="宋体" w:eastAsia="宋体" w:cs="宋体"/>
                <w:sz w:val="18"/>
                <w:szCs w:val="18"/>
              </w:rPr>
              <w:t>9805</w:t>
            </w:r>
          </w:p>
        </w:tc>
        <w:tc>
          <w:tcPr>
            <w:tcW w:w="442" w:type="pct"/>
            <w:tcBorders>
              <w:top w:val="nil"/>
              <w:left w:val="nil"/>
              <w:bottom w:val="nil"/>
              <w:right w:val="nil"/>
            </w:tcBorders>
            <w:noWrap/>
            <w:vAlign w:val="center"/>
          </w:tcPr>
          <w:p w14:paraId="2825D287">
            <w:pPr>
              <w:jc w:val="center"/>
              <w:rPr>
                <w:rFonts w:hint="eastAsia" w:ascii="宋体" w:hAnsi="宋体" w:eastAsia="宋体" w:cs="宋体"/>
                <w:sz w:val="18"/>
                <w:szCs w:val="18"/>
              </w:rPr>
            </w:pPr>
            <w:r>
              <w:rPr>
                <w:rFonts w:hint="eastAsia" w:ascii="宋体" w:hAnsi="宋体" w:eastAsia="宋体" w:cs="宋体"/>
                <w:sz w:val="18"/>
                <w:szCs w:val="18"/>
              </w:rPr>
              <w:t>880</w:t>
            </w:r>
          </w:p>
        </w:tc>
        <w:tc>
          <w:tcPr>
            <w:tcW w:w="442" w:type="pct"/>
            <w:tcBorders>
              <w:top w:val="nil"/>
              <w:left w:val="nil"/>
              <w:bottom w:val="nil"/>
              <w:right w:val="nil"/>
            </w:tcBorders>
            <w:noWrap/>
            <w:vAlign w:val="center"/>
          </w:tcPr>
          <w:p w14:paraId="13F2287E">
            <w:pPr>
              <w:jc w:val="center"/>
              <w:rPr>
                <w:rFonts w:hint="eastAsia" w:ascii="宋体" w:hAnsi="宋体" w:eastAsia="宋体" w:cs="宋体"/>
                <w:sz w:val="18"/>
                <w:szCs w:val="18"/>
              </w:rPr>
            </w:pPr>
            <w:r>
              <w:rPr>
                <w:rFonts w:hint="eastAsia" w:ascii="宋体" w:hAnsi="宋体" w:eastAsia="宋体" w:cs="宋体"/>
                <w:sz w:val="18"/>
                <w:szCs w:val="18"/>
              </w:rPr>
              <w:t>490</w:t>
            </w:r>
          </w:p>
        </w:tc>
        <w:tc>
          <w:tcPr>
            <w:tcW w:w="379" w:type="pct"/>
            <w:tcBorders>
              <w:top w:val="nil"/>
              <w:left w:val="nil"/>
              <w:bottom w:val="nil"/>
              <w:right w:val="nil"/>
            </w:tcBorders>
            <w:noWrap/>
            <w:vAlign w:val="center"/>
          </w:tcPr>
          <w:p w14:paraId="4A912DD8">
            <w:pPr>
              <w:jc w:val="center"/>
              <w:rPr>
                <w:rFonts w:hint="eastAsia" w:ascii="宋体" w:hAnsi="宋体" w:eastAsia="宋体" w:cs="宋体"/>
                <w:sz w:val="18"/>
                <w:szCs w:val="18"/>
              </w:rPr>
            </w:pPr>
            <w:r>
              <w:rPr>
                <w:rFonts w:hint="eastAsia" w:ascii="宋体" w:hAnsi="宋体" w:eastAsia="宋体" w:cs="宋体"/>
                <w:sz w:val="18"/>
                <w:szCs w:val="18"/>
              </w:rPr>
              <w:t>143</w:t>
            </w:r>
          </w:p>
        </w:tc>
        <w:tc>
          <w:tcPr>
            <w:tcW w:w="379" w:type="pct"/>
            <w:tcBorders>
              <w:top w:val="nil"/>
              <w:left w:val="nil"/>
              <w:bottom w:val="nil"/>
              <w:right w:val="nil"/>
            </w:tcBorders>
            <w:noWrap/>
            <w:vAlign w:val="center"/>
          </w:tcPr>
          <w:p w14:paraId="5151F816">
            <w:pPr>
              <w:jc w:val="center"/>
              <w:rPr>
                <w:rFonts w:hint="eastAsia" w:ascii="宋体" w:hAnsi="宋体" w:eastAsia="宋体" w:cs="宋体"/>
                <w:sz w:val="18"/>
                <w:szCs w:val="18"/>
              </w:rPr>
            </w:pPr>
            <w:r>
              <w:rPr>
                <w:rFonts w:hint="eastAsia" w:ascii="宋体" w:hAnsi="宋体" w:eastAsia="宋体" w:cs="宋体"/>
                <w:sz w:val="18"/>
                <w:szCs w:val="18"/>
              </w:rPr>
              <w:t>12</w:t>
            </w:r>
          </w:p>
        </w:tc>
        <w:tc>
          <w:tcPr>
            <w:tcW w:w="317" w:type="pct"/>
            <w:tcBorders>
              <w:top w:val="nil"/>
              <w:left w:val="nil"/>
              <w:bottom w:val="nil"/>
              <w:right w:val="nil"/>
            </w:tcBorders>
            <w:noWrap/>
            <w:vAlign w:val="center"/>
          </w:tcPr>
          <w:p w14:paraId="516EB7C2">
            <w:pPr>
              <w:jc w:val="center"/>
              <w:rPr>
                <w:rFonts w:hint="eastAsia" w:ascii="宋体" w:hAnsi="宋体" w:eastAsia="宋体" w:cs="宋体"/>
                <w:sz w:val="18"/>
                <w:szCs w:val="18"/>
              </w:rPr>
            </w:pPr>
            <w:r>
              <w:rPr>
                <w:rFonts w:hint="eastAsia" w:ascii="宋体" w:hAnsi="宋体" w:eastAsia="宋体" w:cs="宋体"/>
                <w:sz w:val="18"/>
                <w:szCs w:val="18"/>
              </w:rPr>
              <w:t>1</w:t>
            </w:r>
          </w:p>
        </w:tc>
        <w:tc>
          <w:tcPr>
            <w:tcW w:w="607" w:type="pct"/>
            <w:tcBorders>
              <w:top w:val="nil"/>
              <w:left w:val="nil"/>
              <w:bottom w:val="nil"/>
              <w:right w:val="nil"/>
            </w:tcBorders>
            <w:noWrap/>
            <w:vAlign w:val="center"/>
          </w:tcPr>
          <w:p w14:paraId="51640513">
            <w:pPr>
              <w:jc w:val="center"/>
              <w:rPr>
                <w:rFonts w:hint="eastAsia" w:ascii="宋体" w:hAnsi="宋体" w:eastAsia="宋体" w:cs="宋体"/>
                <w:sz w:val="18"/>
                <w:szCs w:val="18"/>
              </w:rPr>
            </w:pPr>
            <w:r>
              <w:rPr>
                <w:rFonts w:hint="eastAsia" w:ascii="宋体" w:hAnsi="宋体" w:eastAsia="宋体" w:cs="宋体"/>
                <w:sz w:val="18"/>
                <w:szCs w:val="18"/>
              </w:rPr>
              <w:t>646</w:t>
            </w:r>
          </w:p>
        </w:tc>
        <w:tc>
          <w:tcPr>
            <w:tcW w:w="541" w:type="pct"/>
            <w:tcBorders>
              <w:top w:val="nil"/>
              <w:left w:val="nil"/>
              <w:bottom w:val="nil"/>
              <w:right w:val="nil"/>
            </w:tcBorders>
            <w:noWrap/>
            <w:vAlign w:val="center"/>
          </w:tcPr>
          <w:p w14:paraId="440191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5.70</w:t>
            </w:r>
          </w:p>
        </w:tc>
        <w:tc>
          <w:tcPr>
            <w:tcW w:w="317" w:type="pct"/>
            <w:tcBorders>
              <w:top w:val="nil"/>
              <w:left w:val="nil"/>
              <w:bottom w:val="nil"/>
              <w:right w:val="nil"/>
            </w:tcBorders>
            <w:noWrap/>
            <w:vAlign w:val="center"/>
          </w:tcPr>
          <w:p w14:paraId="140DC696">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0.11 </w:t>
            </w:r>
          </w:p>
        </w:tc>
      </w:tr>
      <w:tr w14:paraId="1436AC4F">
        <w:tblPrEx>
          <w:tblCellMar>
            <w:top w:w="0" w:type="dxa"/>
            <w:left w:w="57" w:type="dxa"/>
            <w:bottom w:w="0" w:type="dxa"/>
            <w:right w:w="57" w:type="dxa"/>
          </w:tblCellMar>
        </w:tblPrEx>
        <w:trPr>
          <w:trHeight w:val="255" w:hRule="atLeast"/>
        </w:trPr>
        <w:tc>
          <w:tcPr>
            <w:tcW w:w="442" w:type="pct"/>
            <w:tcBorders>
              <w:top w:val="nil"/>
              <w:left w:val="nil"/>
              <w:right w:val="nil"/>
            </w:tcBorders>
            <w:noWrap/>
            <w:vAlign w:val="center"/>
          </w:tcPr>
          <w:p w14:paraId="41AE90F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宁夏</w:t>
            </w:r>
          </w:p>
        </w:tc>
        <w:tc>
          <w:tcPr>
            <w:tcW w:w="632" w:type="pct"/>
            <w:tcBorders>
              <w:top w:val="nil"/>
              <w:left w:val="nil"/>
              <w:right w:val="nil"/>
            </w:tcBorders>
            <w:noWrap/>
            <w:vAlign w:val="center"/>
          </w:tcPr>
          <w:p w14:paraId="10BB7869">
            <w:pPr>
              <w:jc w:val="center"/>
              <w:rPr>
                <w:rFonts w:hint="eastAsia" w:ascii="宋体" w:hAnsi="宋体" w:eastAsia="宋体" w:cs="宋体"/>
                <w:sz w:val="18"/>
                <w:szCs w:val="18"/>
              </w:rPr>
            </w:pPr>
            <w:r>
              <w:rPr>
                <w:rFonts w:hint="eastAsia" w:ascii="宋体" w:hAnsi="宋体" w:eastAsia="宋体" w:cs="宋体"/>
                <w:sz w:val="18"/>
                <w:szCs w:val="18"/>
              </w:rPr>
              <w:t>22876</w:t>
            </w:r>
          </w:p>
        </w:tc>
        <w:tc>
          <w:tcPr>
            <w:tcW w:w="504" w:type="pct"/>
            <w:tcBorders>
              <w:top w:val="nil"/>
              <w:left w:val="nil"/>
              <w:right w:val="nil"/>
            </w:tcBorders>
            <w:noWrap/>
            <w:vAlign w:val="center"/>
          </w:tcPr>
          <w:p w14:paraId="69F0065B">
            <w:pPr>
              <w:jc w:val="center"/>
              <w:rPr>
                <w:rFonts w:hint="eastAsia" w:ascii="宋体" w:hAnsi="宋体" w:eastAsia="宋体" w:cs="宋体"/>
                <w:sz w:val="18"/>
                <w:szCs w:val="18"/>
              </w:rPr>
            </w:pPr>
            <w:r>
              <w:rPr>
                <w:rFonts w:hint="eastAsia" w:ascii="宋体" w:hAnsi="宋体" w:eastAsia="宋体" w:cs="宋体"/>
                <w:sz w:val="18"/>
                <w:szCs w:val="18"/>
              </w:rPr>
              <w:t>21883</w:t>
            </w:r>
          </w:p>
        </w:tc>
        <w:tc>
          <w:tcPr>
            <w:tcW w:w="442" w:type="pct"/>
            <w:tcBorders>
              <w:top w:val="nil"/>
              <w:left w:val="nil"/>
              <w:right w:val="nil"/>
            </w:tcBorders>
            <w:noWrap/>
            <w:vAlign w:val="center"/>
          </w:tcPr>
          <w:p w14:paraId="2956EBDC">
            <w:pPr>
              <w:jc w:val="center"/>
              <w:rPr>
                <w:rFonts w:hint="eastAsia" w:ascii="宋体" w:hAnsi="宋体" w:eastAsia="宋体" w:cs="宋体"/>
                <w:sz w:val="18"/>
                <w:szCs w:val="18"/>
              </w:rPr>
            </w:pPr>
            <w:r>
              <w:rPr>
                <w:rFonts w:hint="eastAsia" w:ascii="宋体" w:hAnsi="宋体" w:eastAsia="宋体" w:cs="宋体"/>
                <w:sz w:val="18"/>
                <w:szCs w:val="18"/>
              </w:rPr>
              <w:t>546</w:t>
            </w:r>
          </w:p>
        </w:tc>
        <w:tc>
          <w:tcPr>
            <w:tcW w:w="442" w:type="pct"/>
            <w:tcBorders>
              <w:top w:val="nil"/>
              <w:left w:val="nil"/>
              <w:right w:val="nil"/>
            </w:tcBorders>
            <w:noWrap/>
            <w:vAlign w:val="center"/>
          </w:tcPr>
          <w:p w14:paraId="7D72371A">
            <w:pPr>
              <w:jc w:val="center"/>
              <w:rPr>
                <w:rFonts w:hint="eastAsia" w:ascii="宋体" w:hAnsi="宋体" w:eastAsia="宋体" w:cs="宋体"/>
                <w:sz w:val="18"/>
                <w:szCs w:val="18"/>
              </w:rPr>
            </w:pPr>
            <w:r>
              <w:rPr>
                <w:rFonts w:hint="eastAsia" w:ascii="宋体" w:hAnsi="宋体" w:eastAsia="宋体" w:cs="宋体"/>
                <w:sz w:val="18"/>
                <w:szCs w:val="18"/>
              </w:rPr>
              <w:t>281</w:t>
            </w:r>
          </w:p>
        </w:tc>
        <w:tc>
          <w:tcPr>
            <w:tcW w:w="379" w:type="pct"/>
            <w:tcBorders>
              <w:top w:val="nil"/>
              <w:left w:val="nil"/>
              <w:right w:val="nil"/>
            </w:tcBorders>
            <w:noWrap/>
            <w:vAlign w:val="center"/>
          </w:tcPr>
          <w:p w14:paraId="2DBE3DD2">
            <w:pPr>
              <w:jc w:val="center"/>
              <w:rPr>
                <w:rFonts w:hint="eastAsia" w:ascii="宋体" w:hAnsi="宋体" w:eastAsia="宋体" w:cs="宋体"/>
                <w:sz w:val="18"/>
                <w:szCs w:val="18"/>
              </w:rPr>
            </w:pPr>
            <w:r>
              <w:rPr>
                <w:rFonts w:hint="eastAsia" w:ascii="宋体" w:hAnsi="宋体" w:eastAsia="宋体" w:cs="宋体"/>
                <w:sz w:val="18"/>
                <w:szCs w:val="18"/>
              </w:rPr>
              <w:t>139</w:t>
            </w:r>
          </w:p>
        </w:tc>
        <w:tc>
          <w:tcPr>
            <w:tcW w:w="379" w:type="pct"/>
            <w:tcBorders>
              <w:top w:val="nil"/>
              <w:left w:val="nil"/>
              <w:right w:val="nil"/>
            </w:tcBorders>
            <w:noWrap/>
            <w:vAlign w:val="center"/>
          </w:tcPr>
          <w:p w14:paraId="4D03D77C">
            <w:pPr>
              <w:jc w:val="center"/>
              <w:rPr>
                <w:rFonts w:hint="eastAsia" w:ascii="宋体" w:hAnsi="宋体" w:eastAsia="宋体" w:cs="宋体"/>
                <w:sz w:val="18"/>
                <w:szCs w:val="18"/>
              </w:rPr>
            </w:pPr>
            <w:r>
              <w:rPr>
                <w:rFonts w:hint="eastAsia" w:ascii="宋体" w:hAnsi="宋体" w:eastAsia="宋体" w:cs="宋体"/>
                <w:sz w:val="18"/>
                <w:szCs w:val="18"/>
              </w:rPr>
              <w:t>26</w:t>
            </w:r>
          </w:p>
        </w:tc>
        <w:tc>
          <w:tcPr>
            <w:tcW w:w="317" w:type="pct"/>
            <w:tcBorders>
              <w:top w:val="nil"/>
              <w:left w:val="nil"/>
              <w:right w:val="nil"/>
            </w:tcBorders>
            <w:noWrap/>
            <w:vAlign w:val="center"/>
          </w:tcPr>
          <w:p w14:paraId="5F0979A9">
            <w:pPr>
              <w:jc w:val="center"/>
              <w:rPr>
                <w:rFonts w:hint="eastAsia" w:ascii="宋体" w:hAnsi="宋体" w:eastAsia="宋体" w:cs="宋体"/>
                <w:sz w:val="18"/>
                <w:szCs w:val="18"/>
              </w:rPr>
            </w:pPr>
            <w:r>
              <w:rPr>
                <w:rFonts w:hint="eastAsia" w:ascii="宋体" w:hAnsi="宋体" w:eastAsia="宋体" w:cs="宋体"/>
                <w:sz w:val="18"/>
                <w:szCs w:val="18"/>
              </w:rPr>
              <w:t>1</w:t>
            </w:r>
          </w:p>
        </w:tc>
        <w:tc>
          <w:tcPr>
            <w:tcW w:w="607" w:type="pct"/>
            <w:tcBorders>
              <w:top w:val="nil"/>
              <w:left w:val="nil"/>
              <w:right w:val="nil"/>
            </w:tcBorders>
            <w:noWrap/>
            <w:vAlign w:val="center"/>
          </w:tcPr>
          <w:p w14:paraId="0FDB290D">
            <w:pPr>
              <w:jc w:val="center"/>
              <w:rPr>
                <w:rFonts w:hint="eastAsia" w:ascii="宋体" w:hAnsi="宋体" w:eastAsia="宋体" w:cs="宋体"/>
                <w:sz w:val="18"/>
                <w:szCs w:val="18"/>
              </w:rPr>
            </w:pPr>
            <w:r>
              <w:rPr>
                <w:rFonts w:hint="eastAsia" w:ascii="宋体" w:hAnsi="宋体" w:eastAsia="宋体" w:cs="宋体"/>
                <w:sz w:val="18"/>
                <w:szCs w:val="18"/>
              </w:rPr>
              <w:t>447</w:t>
            </w:r>
          </w:p>
        </w:tc>
        <w:tc>
          <w:tcPr>
            <w:tcW w:w="541" w:type="pct"/>
            <w:tcBorders>
              <w:top w:val="nil"/>
              <w:left w:val="nil"/>
              <w:right w:val="nil"/>
            </w:tcBorders>
            <w:noWrap/>
            <w:vAlign w:val="center"/>
          </w:tcPr>
          <w:p w14:paraId="4742B5C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1.95</w:t>
            </w:r>
          </w:p>
        </w:tc>
        <w:tc>
          <w:tcPr>
            <w:tcW w:w="317" w:type="pct"/>
            <w:tcBorders>
              <w:top w:val="nil"/>
              <w:left w:val="nil"/>
              <w:right w:val="nil"/>
            </w:tcBorders>
            <w:noWrap/>
            <w:vAlign w:val="center"/>
          </w:tcPr>
          <w:p w14:paraId="2381E317">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0.04 </w:t>
            </w:r>
          </w:p>
        </w:tc>
      </w:tr>
      <w:tr w14:paraId="2F0017A4">
        <w:tblPrEx>
          <w:tblCellMar>
            <w:top w:w="0" w:type="dxa"/>
            <w:left w:w="57" w:type="dxa"/>
            <w:bottom w:w="0" w:type="dxa"/>
            <w:right w:w="57" w:type="dxa"/>
          </w:tblCellMar>
        </w:tblPrEx>
        <w:trPr>
          <w:trHeight w:val="255" w:hRule="atLeast"/>
        </w:trPr>
        <w:tc>
          <w:tcPr>
            <w:tcW w:w="442" w:type="pct"/>
            <w:tcBorders>
              <w:top w:val="nil"/>
              <w:left w:val="nil"/>
              <w:right w:val="nil"/>
            </w:tcBorders>
            <w:noWrap/>
            <w:vAlign w:val="center"/>
          </w:tcPr>
          <w:p w14:paraId="18D7F1C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新疆</w:t>
            </w:r>
          </w:p>
        </w:tc>
        <w:tc>
          <w:tcPr>
            <w:tcW w:w="632" w:type="pct"/>
            <w:tcBorders>
              <w:top w:val="nil"/>
              <w:left w:val="nil"/>
              <w:right w:val="nil"/>
            </w:tcBorders>
            <w:noWrap/>
            <w:vAlign w:val="center"/>
          </w:tcPr>
          <w:p w14:paraId="18B19F9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50616</w:t>
            </w:r>
          </w:p>
        </w:tc>
        <w:tc>
          <w:tcPr>
            <w:tcW w:w="504" w:type="pct"/>
            <w:tcBorders>
              <w:top w:val="nil"/>
              <w:left w:val="nil"/>
              <w:right w:val="nil"/>
            </w:tcBorders>
            <w:noWrap/>
            <w:vAlign w:val="center"/>
          </w:tcPr>
          <w:p w14:paraId="2863761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41449</w:t>
            </w:r>
          </w:p>
        </w:tc>
        <w:tc>
          <w:tcPr>
            <w:tcW w:w="442" w:type="pct"/>
            <w:tcBorders>
              <w:top w:val="nil"/>
              <w:left w:val="nil"/>
              <w:right w:val="nil"/>
            </w:tcBorders>
            <w:noWrap/>
            <w:vAlign w:val="center"/>
          </w:tcPr>
          <w:p w14:paraId="7299909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3635</w:t>
            </w:r>
          </w:p>
        </w:tc>
        <w:tc>
          <w:tcPr>
            <w:tcW w:w="442" w:type="pct"/>
            <w:tcBorders>
              <w:top w:val="nil"/>
              <w:left w:val="nil"/>
              <w:right w:val="nil"/>
            </w:tcBorders>
            <w:noWrap/>
            <w:vAlign w:val="center"/>
          </w:tcPr>
          <w:p w14:paraId="5CF7032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3094</w:t>
            </w:r>
          </w:p>
        </w:tc>
        <w:tc>
          <w:tcPr>
            <w:tcW w:w="379" w:type="pct"/>
            <w:tcBorders>
              <w:top w:val="nil"/>
              <w:left w:val="nil"/>
              <w:right w:val="nil"/>
            </w:tcBorders>
            <w:noWrap/>
            <w:vAlign w:val="center"/>
          </w:tcPr>
          <w:p w14:paraId="325018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1593</w:t>
            </w:r>
          </w:p>
        </w:tc>
        <w:tc>
          <w:tcPr>
            <w:tcW w:w="379" w:type="pct"/>
            <w:tcBorders>
              <w:top w:val="nil"/>
              <w:left w:val="nil"/>
              <w:right w:val="nil"/>
            </w:tcBorders>
            <w:noWrap/>
            <w:vAlign w:val="center"/>
          </w:tcPr>
          <w:p w14:paraId="7693105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708</w:t>
            </w:r>
          </w:p>
        </w:tc>
        <w:tc>
          <w:tcPr>
            <w:tcW w:w="317" w:type="pct"/>
            <w:tcBorders>
              <w:top w:val="nil"/>
              <w:left w:val="nil"/>
              <w:right w:val="nil"/>
            </w:tcBorders>
            <w:noWrap/>
            <w:vAlign w:val="center"/>
          </w:tcPr>
          <w:p w14:paraId="3AAAC70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137</w:t>
            </w:r>
          </w:p>
        </w:tc>
        <w:tc>
          <w:tcPr>
            <w:tcW w:w="607" w:type="pct"/>
            <w:tcBorders>
              <w:top w:val="nil"/>
              <w:left w:val="nil"/>
              <w:right w:val="nil"/>
            </w:tcBorders>
            <w:noWrap/>
            <w:vAlign w:val="center"/>
          </w:tcPr>
          <w:p w14:paraId="7CB84B5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5532</w:t>
            </w:r>
          </w:p>
        </w:tc>
        <w:tc>
          <w:tcPr>
            <w:tcW w:w="541" w:type="pct"/>
            <w:tcBorders>
              <w:top w:val="nil"/>
              <w:left w:val="nil"/>
              <w:right w:val="nil"/>
            </w:tcBorders>
            <w:noWrap/>
            <w:vAlign w:val="center"/>
          </w:tcPr>
          <w:p w14:paraId="411431D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10.93</w:t>
            </w:r>
          </w:p>
        </w:tc>
        <w:tc>
          <w:tcPr>
            <w:tcW w:w="317" w:type="pct"/>
            <w:tcBorders>
              <w:top w:val="nil"/>
              <w:left w:val="nil"/>
              <w:right w:val="nil"/>
            </w:tcBorders>
            <w:noWrap/>
            <w:vAlign w:val="center"/>
          </w:tcPr>
          <w:p w14:paraId="03F7A0B0">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0.21 </w:t>
            </w:r>
          </w:p>
        </w:tc>
      </w:tr>
      <w:tr w14:paraId="7D9220D5">
        <w:tblPrEx>
          <w:tblCellMar>
            <w:top w:w="0" w:type="dxa"/>
            <w:left w:w="57" w:type="dxa"/>
            <w:bottom w:w="0" w:type="dxa"/>
            <w:right w:w="57" w:type="dxa"/>
          </w:tblCellMar>
        </w:tblPrEx>
        <w:trPr>
          <w:trHeight w:val="255" w:hRule="atLeast"/>
        </w:trPr>
        <w:tc>
          <w:tcPr>
            <w:tcW w:w="442" w:type="pct"/>
            <w:tcBorders>
              <w:left w:val="nil"/>
              <w:bottom w:val="single" w:color="auto" w:sz="4" w:space="0"/>
              <w:right w:val="nil"/>
            </w:tcBorders>
            <w:noWrap/>
            <w:vAlign w:val="center"/>
          </w:tcPr>
          <w:p w14:paraId="48B7083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西藏</w:t>
            </w:r>
          </w:p>
        </w:tc>
        <w:tc>
          <w:tcPr>
            <w:tcW w:w="632" w:type="pct"/>
            <w:tcBorders>
              <w:left w:val="nil"/>
              <w:bottom w:val="single" w:color="auto" w:sz="4" w:space="0"/>
              <w:right w:val="nil"/>
            </w:tcBorders>
            <w:noWrap/>
            <w:vAlign w:val="center"/>
          </w:tcPr>
          <w:p w14:paraId="511291A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04" w:type="pct"/>
            <w:tcBorders>
              <w:left w:val="nil"/>
              <w:bottom w:val="single" w:color="auto" w:sz="4" w:space="0"/>
              <w:right w:val="nil"/>
            </w:tcBorders>
            <w:noWrap/>
            <w:vAlign w:val="center"/>
          </w:tcPr>
          <w:p w14:paraId="795D945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42" w:type="pct"/>
            <w:tcBorders>
              <w:left w:val="nil"/>
              <w:bottom w:val="single" w:color="auto" w:sz="4" w:space="0"/>
              <w:right w:val="nil"/>
            </w:tcBorders>
            <w:noWrap/>
            <w:vAlign w:val="center"/>
          </w:tcPr>
          <w:p w14:paraId="0B1410E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442" w:type="pct"/>
            <w:tcBorders>
              <w:left w:val="nil"/>
              <w:bottom w:val="single" w:color="auto" w:sz="4" w:space="0"/>
              <w:right w:val="nil"/>
            </w:tcBorders>
            <w:noWrap/>
            <w:vAlign w:val="center"/>
          </w:tcPr>
          <w:p w14:paraId="02C0472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379" w:type="pct"/>
            <w:tcBorders>
              <w:left w:val="nil"/>
              <w:bottom w:val="single" w:color="auto" w:sz="4" w:space="0"/>
              <w:right w:val="nil"/>
            </w:tcBorders>
            <w:noWrap/>
            <w:vAlign w:val="center"/>
          </w:tcPr>
          <w:p w14:paraId="4F79634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379" w:type="pct"/>
            <w:tcBorders>
              <w:left w:val="nil"/>
              <w:bottom w:val="single" w:color="auto" w:sz="4" w:space="0"/>
              <w:right w:val="nil"/>
            </w:tcBorders>
            <w:noWrap/>
            <w:vAlign w:val="center"/>
          </w:tcPr>
          <w:p w14:paraId="57FCEC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317" w:type="pct"/>
            <w:tcBorders>
              <w:left w:val="nil"/>
              <w:bottom w:val="single" w:color="auto" w:sz="4" w:space="0"/>
              <w:right w:val="nil"/>
            </w:tcBorders>
            <w:noWrap/>
            <w:vAlign w:val="center"/>
          </w:tcPr>
          <w:p w14:paraId="0A84D71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607" w:type="pct"/>
            <w:tcBorders>
              <w:left w:val="nil"/>
              <w:bottom w:val="single" w:color="auto" w:sz="4" w:space="0"/>
              <w:right w:val="nil"/>
            </w:tcBorders>
            <w:noWrap/>
            <w:vAlign w:val="center"/>
          </w:tcPr>
          <w:p w14:paraId="5D2A9B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541" w:type="pct"/>
            <w:tcBorders>
              <w:left w:val="nil"/>
              <w:bottom w:val="single" w:color="auto" w:sz="4" w:space="0"/>
              <w:right w:val="nil"/>
            </w:tcBorders>
            <w:noWrap/>
            <w:vAlign w:val="center"/>
          </w:tcPr>
          <w:p w14:paraId="212C1AA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317" w:type="pct"/>
            <w:tcBorders>
              <w:left w:val="nil"/>
              <w:bottom w:val="single" w:color="auto" w:sz="4" w:space="0"/>
              <w:right w:val="nil"/>
            </w:tcBorders>
            <w:noWrap/>
            <w:vAlign w:val="center"/>
          </w:tcPr>
          <w:p w14:paraId="0283A87A">
            <w:pPr>
              <w:jc w:val="center"/>
              <w:rPr>
                <w:rFonts w:hint="eastAsia" w:ascii="宋体" w:hAnsi="宋体" w:eastAsia="宋体" w:cs="宋体"/>
                <w:sz w:val="18"/>
                <w:szCs w:val="18"/>
              </w:rPr>
            </w:pPr>
            <w:r>
              <w:rPr>
                <w:rFonts w:hint="eastAsia" w:ascii="宋体" w:hAnsi="宋体" w:eastAsia="宋体" w:cs="宋体"/>
                <w:kern w:val="0"/>
                <w:sz w:val="18"/>
                <w:szCs w:val="18"/>
              </w:rPr>
              <w:t>-</w:t>
            </w:r>
          </w:p>
        </w:tc>
      </w:tr>
      <w:tr w14:paraId="354318C4">
        <w:tblPrEx>
          <w:tblCellMar>
            <w:top w:w="0" w:type="dxa"/>
            <w:left w:w="57" w:type="dxa"/>
            <w:bottom w:w="0" w:type="dxa"/>
            <w:right w:w="57" w:type="dxa"/>
          </w:tblCellMar>
        </w:tblPrEx>
        <w:trPr>
          <w:trHeight w:val="255" w:hRule="atLeast"/>
        </w:trPr>
        <w:tc>
          <w:tcPr>
            <w:tcW w:w="442" w:type="pct"/>
            <w:tcBorders>
              <w:top w:val="single" w:color="auto" w:sz="4" w:space="0"/>
              <w:left w:val="nil"/>
              <w:bottom w:val="single" w:color="auto" w:sz="4" w:space="0"/>
              <w:right w:val="nil"/>
            </w:tcBorders>
            <w:noWrap/>
            <w:vAlign w:val="center"/>
          </w:tcPr>
          <w:p w14:paraId="235E003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632" w:type="pct"/>
            <w:tcBorders>
              <w:top w:val="single" w:color="auto" w:sz="4" w:space="0"/>
              <w:left w:val="nil"/>
              <w:bottom w:val="single" w:color="auto" w:sz="4" w:space="0"/>
              <w:right w:val="nil"/>
            </w:tcBorders>
            <w:noWrap/>
            <w:vAlign w:val="center"/>
          </w:tcPr>
          <w:p w14:paraId="2FBBE8F7">
            <w:pPr>
              <w:jc w:val="center"/>
              <w:rPr>
                <w:rFonts w:hint="eastAsia" w:ascii="宋体" w:hAnsi="宋体" w:eastAsia="宋体" w:cs="宋体"/>
                <w:sz w:val="18"/>
                <w:szCs w:val="18"/>
              </w:rPr>
            </w:pPr>
            <w:r>
              <w:rPr>
                <w:rFonts w:hint="eastAsia" w:ascii="宋体" w:hAnsi="宋体" w:eastAsia="宋体" w:cs="宋体"/>
                <w:sz w:val="18"/>
                <w:szCs w:val="18"/>
              </w:rPr>
              <w:t>2005030</w:t>
            </w:r>
          </w:p>
        </w:tc>
        <w:tc>
          <w:tcPr>
            <w:tcW w:w="504" w:type="pct"/>
            <w:tcBorders>
              <w:top w:val="single" w:color="auto" w:sz="4" w:space="0"/>
              <w:left w:val="nil"/>
              <w:bottom w:val="single" w:color="auto" w:sz="4" w:space="0"/>
              <w:right w:val="nil"/>
            </w:tcBorders>
            <w:noWrap/>
            <w:vAlign w:val="center"/>
          </w:tcPr>
          <w:p w14:paraId="1AF8FCB4">
            <w:pPr>
              <w:jc w:val="center"/>
              <w:rPr>
                <w:rFonts w:hint="eastAsia" w:ascii="宋体" w:hAnsi="宋体" w:eastAsia="宋体" w:cs="宋体"/>
                <w:sz w:val="18"/>
                <w:szCs w:val="18"/>
              </w:rPr>
            </w:pPr>
            <w:r>
              <w:rPr>
                <w:rFonts w:hint="eastAsia" w:ascii="宋体" w:hAnsi="宋体" w:eastAsia="宋体" w:cs="宋体"/>
                <w:sz w:val="18"/>
                <w:szCs w:val="18"/>
              </w:rPr>
              <w:t>1655805</w:t>
            </w:r>
          </w:p>
        </w:tc>
        <w:tc>
          <w:tcPr>
            <w:tcW w:w="442" w:type="pct"/>
            <w:tcBorders>
              <w:top w:val="single" w:color="auto" w:sz="4" w:space="0"/>
              <w:left w:val="nil"/>
              <w:bottom w:val="single" w:color="auto" w:sz="4" w:space="0"/>
              <w:right w:val="nil"/>
            </w:tcBorders>
            <w:noWrap/>
            <w:vAlign w:val="center"/>
          </w:tcPr>
          <w:p w14:paraId="622C9BE1">
            <w:pPr>
              <w:jc w:val="center"/>
              <w:rPr>
                <w:rFonts w:hint="eastAsia" w:ascii="宋体" w:hAnsi="宋体" w:eastAsia="宋体" w:cs="宋体"/>
                <w:sz w:val="18"/>
                <w:szCs w:val="18"/>
              </w:rPr>
            </w:pPr>
            <w:r>
              <w:rPr>
                <w:rFonts w:hint="eastAsia" w:ascii="宋体" w:hAnsi="宋体" w:eastAsia="宋体" w:cs="宋体"/>
                <w:sz w:val="18"/>
                <w:szCs w:val="18"/>
              </w:rPr>
              <w:t>145011</w:t>
            </w:r>
          </w:p>
        </w:tc>
        <w:tc>
          <w:tcPr>
            <w:tcW w:w="442" w:type="pct"/>
            <w:tcBorders>
              <w:top w:val="single" w:color="auto" w:sz="4" w:space="0"/>
              <w:left w:val="nil"/>
              <w:bottom w:val="single" w:color="auto" w:sz="4" w:space="0"/>
              <w:right w:val="nil"/>
            </w:tcBorders>
            <w:noWrap/>
            <w:vAlign w:val="center"/>
          </w:tcPr>
          <w:p w14:paraId="0F38B52A">
            <w:pPr>
              <w:jc w:val="center"/>
              <w:rPr>
                <w:rFonts w:hint="eastAsia" w:ascii="宋体" w:hAnsi="宋体" w:eastAsia="宋体" w:cs="宋体"/>
                <w:sz w:val="18"/>
                <w:szCs w:val="18"/>
              </w:rPr>
            </w:pPr>
            <w:r>
              <w:rPr>
                <w:rFonts w:hint="eastAsia" w:ascii="宋体" w:hAnsi="宋体" w:eastAsia="宋体" w:cs="宋体"/>
                <w:sz w:val="18"/>
                <w:szCs w:val="18"/>
              </w:rPr>
              <w:t>91852</w:t>
            </w:r>
          </w:p>
        </w:tc>
        <w:tc>
          <w:tcPr>
            <w:tcW w:w="379" w:type="pct"/>
            <w:tcBorders>
              <w:top w:val="single" w:color="auto" w:sz="4" w:space="0"/>
              <w:left w:val="nil"/>
              <w:bottom w:val="single" w:color="auto" w:sz="4" w:space="0"/>
              <w:right w:val="nil"/>
            </w:tcBorders>
            <w:noWrap/>
            <w:vAlign w:val="center"/>
          </w:tcPr>
          <w:p w14:paraId="0CE1D1CB">
            <w:pPr>
              <w:jc w:val="center"/>
              <w:rPr>
                <w:rFonts w:hint="eastAsia" w:ascii="宋体" w:hAnsi="宋体" w:eastAsia="宋体" w:cs="宋体"/>
                <w:sz w:val="18"/>
                <w:szCs w:val="18"/>
              </w:rPr>
            </w:pPr>
            <w:r>
              <w:rPr>
                <w:rFonts w:hint="eastAsia" w:ascii="宋体" w:hAnsi="宋体" w:eastAsia="宋体" w:cs="宋体"/>
                <w:sz w:val="18"/>
                <w:szCs w:val="18"/>
              </w:rPr>
              <w:t>89950</w:t>
            </w:r>
          </w:p>
        </w:tc>
        <w:tc>
          <w:tcPr>
            <w:tcW w:w="379" w:type="pct"/>
            <w:tcBorders>
              <w:top w:val="single" w:color="auto" w:sz="4" w:space="0"/>
              <w:left w:val="nil"/>
              <w:bottom w:val="single" w:color="auto" w:sz="4" w:space="0"/>
              <w:right w:val="nil"/>
            </w:tcBorders>
            <w:noWrap/>
            <w:vAlign w:val="center"/>
          </w:tcPr>
          <w:p w14:paraId="3BC849CA">
            <w:pPr>
              <w:jc w:val="center"/>
              <w:rPr>
                <w:rFonts w:hint="eastAsia" w:ascii="宋体" w:hAnsi="宋体" w:eastAsia="宋体" w:cs="宋体"/>
                <w:sz w:val="18"/>
                <w:szCs w:val="18"/>
              </w:rPr>
            </w:pPr>
            <w:r>
              <w:rPr>
                <w:rFonts w:hint="eastAsia" w:ascii="宋体" w:hAnsi="宋体" w:eastAsia="宋体" w:cs="宋体"/>
                <w:sz w:val="18"/>
                <w:szCs w:val="18"/>
              </w:rPr>
              <w:t>19784</w:t>
            </w:r>
          </w:p>
        </w:tc>
        <w:tc>
          <w:tcPr>
            <w:tcW w:w="317" w:type="pct"/>
            <w:tcBorders>
              <w:top w:val="single" w:color="auto" w:sz="4" w:space="0"/>
              <w:left w:val="nil"/>
              <w:bottom w:val="single" w:color="auto" w:sz="4" w:space="0"/>
              <w:right w:val="nil"/>
            </w:tcBorders>
            <w:noWrap/>
            <w:vAlign w:val="center"/>
          </w:tcPr>
          <w:p w14:paraId="0618B09E">
            <w:pPr>
              <w:jc w:val="center"/>
              <w:rPr>
                <w:rFonts w:hint="eastAsia" w:ascii="宋体" w:hAnsi="宋体" w:eastAsia="宋体" w:cs="宋体"/>
                <w:sz w:val="18"/>
                <w:szCs w:val="18"/>
              </w:rPr>
            </w:pPr>
            <w:r>
              <w:rPr>
                <w:rFonts w:hint="eastAsia" w:ascii="宋体" w:hAnsi="宋体" w:eastAsia="宋体" w:cs="宋体"/>
                <w:sz w:val="18"/>
                <w:szCs w:val="18"/>
              </w:rPr>
              <w:t>2628</w:t>
            </w:r>
          </w:p>
        </w:tc>
        <w:tc>
          <w:tcPr>
            <w:tcW w:w="607" w:type="pct"/>
            <w:tcBorders>
              <w:top w:val="single" w:color="auto" w:sz="4" w:space="0"/>
              <w:left w:val="nil"/>
              <w:bottom w:val="single" w:color="auto" w:sz="4" w:space="0"/>
              <w:right w:val="nil"/>
            </w:tcBorders>
            <w:noWrap/>
            <w:vAlign w:val="center"/>
          </w:tcPr>
          <w:p w14:paraId="3F814F9C">
            <w:pPr>
              <w:jc w:val="center"/>
              <w:rPr>
                <w:rFonts w:hint="eastAsia" w:ascii="宋体" w:hAnsi="宋体" w:eastAsia="宋体" w:cs="宋体"/>
                <w:sz w:val="18"/>
                <w:szCs w:val="18"/>
              </w:rPr>
            </w:pPr>
            <w:r>
              <w:rPr>
                <w:rFonts w:hint="eastAsia" w:ascii="宋体" w:hAnsi="宋体" w:eastAsia="宋体" w:cs="宋体"/>
                <w:sz w:val="18"/>
                <w:szCs w:val="18"/>
              </w:rPr>
              <w:t>204213</w:t>
            </w:r>
          </w:p>
        </w:tc>
        <w:tc>
          <w:tcPr>
            <w:tcW w:w="541" w:type="pct"/>
            <w:tcBorders>
              <w:top w:val="single" w:color="auto" w:sz="4" w:space="0"/>
              <w:left w:val="nil"/>
              <w:bottom w:val="single" w:color="auto" w:sz="4" w:space="0"/>
              <w:right w:val="nil"/>
            </w:tcBorders>
            <w:noWrap/>
            <w:vAlign w:val="center"/>
          </w:tcPr>
          <w:p w14:paraId="76C557F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10.19</w:t>
            </w:r>
          </w:p>
        </w:tc>
        <w:tc>
          <w:tcPr>
            <w:tcW w:w="317" w:type="pct"/>
            <w:tcBorders>
              <w:top w:val="single" w:color="auto" w:sz="4" w:space="0"/>
              <w:left w:val="nil"/>
              <w:bottom w:val="single" w:color="auto" w:sz="4" w:space="0"/>
              <w:right w:val="nil"/>
            </w:tcBorders>
            <w:noWrap/>
            <w:vAlign w:val="center"/>
          </w:tcPr>
          <w:p w14:paraId="78DFC9AF">
            <w:pPr>
              <w:jc w:val="right"/>
              <w:rPr>
                <w:rFonts w:hint="eastAsia" w:ascii="宋体" w:hAnsi="宋体" w:eastAsia="宋体" w:cs="宋体"/>
                <w:sz w:val="18"/>
                <w:szCs w:val="18"/>
              </w:rPr>
            </w:pPr>
            <w:r>
              <w:rPr>
                <w:rFonts w:hint="eastAsia" w:ascii="宋体" w:hAnsi="宋体" w:eastAsia="宋体" w:cs="宋体"/>
                <w:sz w:val="18"/>
                <w:szCs w:val="18"/>
              </w:rPr>
              <w:t xml:space="preserve">0.21 </w:t>
            </w:r>
          </w:p>
        </w:tc>
      </w:tr>
    </w:tbl>
    <w:p w14:paraId="264E9706">
      <w:pPr>
        <w:spacing w:line="360" w:lineRule="auto"/>
        <w:ind w:firstLine="480" w:firstLineChars="200"/>
        <w:rPr>
          <w:rFonts w:hint="eastAsia" w:ascii="宋体" w:hAnsi="宋体"/>
          <w:sz w:val="24"/>
          <w:highlight w:val="none"/>
        </w:rPr>
      </w:pPr>
    </w:p>
    <w:p w14:paraId="65F85B6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lang w:val="en-US" w:eastAsia="zh-CN" w:bidi="ar"/>
        </w:rPr>
      </w:pPr>
    </w:p>
    <w:p w14:paraId="758A0B7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lang w:val="en-US" w:eastAsia="zh-CN" w:bidi="ar"/>
        </w:rPr>
      </w:pPr>
    </w:p>
    <w:p w14:paraId="7E13F37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highlight w:val="none"/>
          <w:lang w:val="en-US" w:eastAsia="zh-CN" w:bidi="ar"/>
        </w:rPr>
      </w:pPr>
    </w:p>
    <w:p w14:paraId="02AB7A6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highlight w:val="none"/>
          <w:lang w:val="en-US"/>
        </w:rPr>
      </w:pPr>
      <w:r>
        <w:rPr>
          <w:rFonts w:hint="eastAsia" w:ascii="宋体" w:hAnsi="宋体" w:eastAsia="宋体" w:cs="宋体"/>
          <w:b/>
          <w:bCs w:val="0"/>
          <w:kern w:val="2"/>
          <w:sz w:val="21"/>
          <w:szCs w:val="21"/>
          <w:highlight w:val="none"/>
          <w:lang w:val="en-US" w:eastAsia="zh-CN" w:bidi="ar"/>
        </w:rPr>
        <w:t>表9 各省份病区县控制评价结果</w:t>
      </w:r>
    </w:p>
    <w:tbl>
      <w:tblPr>
        <w:tblStyle w:val="3"/>
        <w:tblW w:w="4998" w:type="pct"/>
        <w:tblInd w:w="0" w:type="dxa"/>
        <w:tblLayout w:type="autofit"/>
        <w:tblCellMar>
          <w:top w:w="0" w:type="dxa"/>
          <w:left w:w="108" w:type="dxa"/>
          <w:bottom w:w="0" w:type="dxa"/>
          <w:right w:w="108" w:type="dxa"/>
        </w:tblCellMar>
      </w:tblPr>
      <w:tblGrid>
        <w:gridCol w:w="1106"/>
        <w:gridCol w:w="886"/>
        <w:gridCol w:w="886"/>
        <w:gridCol w:w="1548"/>
        <w:gridCol w:w="1770"/>
        <w:gridCol w:w="2323"/>
      </w:tblGrid>
      <w:tr w14:paraId="1571461B">
        <w:tblPrEx>
          <w:tblCellMar>
            <w:top w:w="0" w:type="dxa"/>
            <w:left w:w="108" w:type="dxa"/>
            <w:bottom w:w="0" w:type="dxa"/>
            <w:right w:w="108" w:type="dxa"/>
          </w:tblCellMar>
        </w:tblPrEx>
        <w:trPr>
          <w:trHeight w:val="416" w:hRule="atLeast"/>
        </w:trPr>
        <w:tc>
          <w:tcPr>
            <w:tcW w:w="649" w:type="pct"/>
            <w:tcBorders>
              <w:top w:val="single" w:color="auto" w:sz="4" w:space="0"/>
              <w:left w:val="nil"/>
              <w:bottom w:val="single" w:color="auto" w:sz="4" w:space="0"/>
              <w:right w:val="nil"/>
            </w:tcBorders>
            <w:noWrap w:val="0"/>
            <w:vAlign w:val="center"/>
          </w:tcPr>
          <w:p w14:paraId="5202D9C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省份</w:t>
            </w:r>
          </w:p>
        </w:tc>
        <w:tc>
          <w:tcPr>
            <w:tcW w:w="520" w:type="pct"/>
            <w:tcBorders>
              <w:top w:val="single" w:color="auto" w:sz="4" w:space="0"/>
              <w:left w:val="nil"/>
              <w:bottom w:val="single" w:color="auto" w:sz="4" w:space="0"/>
              <w:right w:val="nil"/>
            </w:tcBorders>
            <w:noWrap w:val="0"/>
            <w:vAlign w:val="center"/>
          </w:tcPr>
          <w:p w14:paraId="187E8C4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病区县</w:t>
            </w:r>
          </w:p>
        </w:tc>
        <w:tc>
          <w:tcPr>
            <w:tcW w:w="520" w:type="pct"/>
            <w:tcBorders>
              <w:top w:val="single" w:color="auto" w:sz="4" w:space="0"/>
              <w:left w:val="nil"/>
              <w:bottom w:val="single" w:color="auto" w:sz="4" w:space="0"/>
              <w:right w:val="nil"/>
            </w:tcBorders>
            <w:noWrap w:val="0"/>
            <w:vAlign w:val="center"/>
          </w:tcPr>
          <w:p w14:paraId="4242426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控制县</w:t>
            </w:r>
          </w:p>
        </w:tc>
        <w:tc>
          <w:tcPr>
            <w:tcW w:w="908" w:type="pct"/>
            <w:tcBorders>
              <w:top w:val="single" w:color="auto" w:sz="4" w:space="0"/>
              <w:left w:val="nil"/>
              <w:bottom w:val="single" w:color="auto" w:sz="4" w:space="0"/>
              <w:right w:val="nil"/>
            </w:tcBorders>
            <w:noWrap w:val="0"/>
            <w:vAlign w:val="center"/>
          </w:tcPr>
          <w:p w14:paraId="24893A4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控制率（%）</w:t>
            </w:r>
          </w:p>
        </w:tc>
        <w:tc>
          <w:tcPr>
            <w:tcW w:w="1038" w:type="pct"/>
            <w:tcBorders>
              <w:top w:val="single" w:color="auto" w:sz="4" w:space="0"/>
              <w:left w:val="nil"/>
              <w:bottom w:val="single" w:color="auto" w:sz="4" w:space="0"/>
              <w:right w:val="nil"/>
            </w:tcBorders>
            <w:noWrap w:val="0"/>
            <w:vAlign w:val="center"/>
          </w:tcPr>
          <w:p w14:paraId="62732E2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防治措施控制县</w:t>
            </w:r>
          </w:p>
        </w:tc>
        <w:tc>
          <w:tcPr>
            <w:tcW w:w="1362" w:type="pct"/>
            <w:tcBorders>
              <w:top w:val="single" w:color="auto" w:sz="4" w:space="0"/>
              <w:left w:val="nil"/>
              <w:bottom w:val="single" w:color="auto" w:sz="4" w:space="0"/>
              <w:right w:val="nil"/>
            </w:tcBorders>
            <w:noWrap w:val="0"/>
            <w:vAlign w:val="center"/>
          </w:tcPr>
          <w:p w14:paraId="07F33E1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防治措施控制率（%）</w:t>
            </w:r>
          </w:p>
        </w:tc>
      </w:tr>
      <w:tr w14:paraId="2DE43435">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338F8E3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北京</w:t>
            </w:r>
          </w:p>
        </w:tc>
        <w:tc>
          <w:tcPr>
            <w:tcW w:w="520" w:type="pct"/>
            <w:tcBorders>
              <w:top w:val="nil"/>
              <w:left w:val="nil"/>
              <w:bottom w:val="nil"/>
              <w:right w:val="nil"/>
            </w:tcBorders>
            <w:noWrap w:val="0"/>
            <w:vAlign w:val="center"/>
          </w:tcPr>
          <w:p w14:paraId="5330DEA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520" w:type="pct"/>
            <w:tcBorders>
              <w:top w:val="nil"/>
              <w:left w:val="nil"/>
              <w:bottom w:val="nil"/>
              <w:right w:val="nil"/>
            </w:tcBorders>
            <w:noWrap w:val="0"/>
            <w:vAlign w:val="center"/>
          </w:tcPr>
          <w:p w14:paraId="2231E78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908" w:type="pct"/>
            <w:tcBorders>
              <w:top w:val="nil"/>
              <w:left w:val="nil"/>
              <w:bottom w:val="nil"/>
              <w:right w:val="nil"/>
            </w:tcBorders>
            <w:noWrap/>
            <w:vAlign w:val="center"/>
          </w:tcPr>
          <w:p w14:paraId="5905340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4D84489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362" w:type="pct"/>
            <w:tcBorders>
              <w:top w:val="nil"/>
              <w:left w:val="nil"/>
              <w:bottom w:val="nil"/>
              <w:right w:val="nil"/>
            </w:tcBorders>
            <w:noWrap/>
            <w:vAlign w:val="center"/>
          </w:tcPr>
          <w:p w14:paraId="25943B3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36C352ED">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5837114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天津</w:t>
            </w:r>
          </w:p>
        </w:tc>
        <w:tc>
          <w:tcPr>
            <w:tcW w:w="520" w:type="pct"/>
            <w:tcBorders>
              <w:top w:val="nil"/>
              <w:left w:val="nil"/>
              <w:bottom w:val="nil"/>
              <w:right w:val="nil"/>
            </w:tcBorders>
            <w:noWrap w:val="0"/>
            <w:vAlign w:val="center"/>
          </w:tcPr>
          <w:p w14:paraId="509F8D9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20" w:type="pct"/>
            <w:tcBorders>
              <w:top w:val="nil"/>
              <w:left w:val="nil"/>
              <w:bottom w:val="nil"/>
              <w:right w:val="nil"/>
            </w:tcBorders>
            <w:noWrap w:val="0"/>
            <w:vAlign w:val="center"/>
          </w:tcPr>
          <w:p w14:paraId="6EC96A7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908" w:type="pct"/>
            <w:tcBorders>
              <w:top w:val="nil"/>
              <w:left w:val="nil"/>
              <w:bottom w:val="nil"/>
              <w:right w:val="nil"/>
            </w:tcBorders>
            <w:noWrap/>
            <w:vAlign w:val="center"/>
          </w:tcPr>
          <w:p w14:paraId="359D677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20.00 </w:t>
            </w:r>
          </w:p>
        </w:tc>
        <w:tc>
          <w:tcPr>
            <w:tcW w:w="1038" w:type="pct"/>
            <w:tcBorders>
              <w:top w:val="nil"/>
              <w:left w:val="nil"/>
              <w:bottom w:val="nil"/>
              <w:right w:val="nil"/>
            </w:tcBorders>
            <w:noWrap/>
            <w:vAlign w:val="center"/>
          </w:tcPr>
          <w:p w14:paraId="212EB1C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362" w:type="pct"/>
            <w:tcBorders>
              <w:top w:val="nil"/>
              <w:left w:val="nil"/>
              <w:bottom w:val="nil"/>
              <w:right w:val="nil"/>
            </w:tcBorders>
            <w:noWrap/>
            <w:vAlign w:val="center"/>
          </w:tcPr>
          <w:p w14:paraId="07D56E4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4963944E">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4C53C5D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河北</w:t>
            </w:r>
          </w:p>
        </w:tc>
        <w:tc>
          <w:tcPr>
            <w:tcW w:w="520" w:type="pct"/>
            <w:tcBorders>
              <w:top w:val="nil"/>
              <w:left w:val="nil"/>
              <w:bottom w:val="nil"/>
              <w:right w:val="nil"/>
            </w:tcBorders>
            <w:noWrap w:val="0"/>
            <w:vAlign w:val="center"/>
          </w:tcPr>
          <w:p w14:paraId="28C9220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97</w:t>
            </w:r>
          </w:p>
        </w:tc>
        <w:tc>
          <w:tcPr>
            <w:tcW w:w="520" w:type="pct"/>
            <w:tcBorders>
              <w:top w:val="nil"/>
              <w:left w:val="nil"/>
              <w:bottom w:val="nil"/>
              <w:right w:val="nil"/>
            </w:tcBorders>
            <w:noWrap w:val="0"/>
            <w:vAlign w:val="center"/>
          </w:tcPr>
          <w:p w14:paraId="5A89EDB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83</w:t>
            </w:r>
          </w:p>
        </w:tc>
        <w:tc>
          <w:tcPr>
            <w:tcW w:w="908" w:type="pct"/>
            <w:tcBorders>
              <w:top w:val="nil"/>
              <w:left w:val="nil"/>
              <w:bottom w:val="nil"/>
              <w:right w:val="nil"/>
            </w:tcBorders>
            <w:noWrap/>
            <w:vAlign w:val="center"/>
          </w:tcPr>
          <w:p w14:paraId="0FB88FF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85.57 </w:t>
            </w:r>
          </w:p>
        </w:tc>
        <w:tc>
          <w:tcPr>
            <w:tcW w:w="1038" w:type="pct"/>
            <w:tcBorders>
              <w:top w:val="nil"/>
              <w:left w:val="nil"/>
              <w:bottom w:val="nil"/>
              <w:right w:val="nil"/>
            </w:tcBorders>
            <w:noWrap/>
            <w:vAlign w:val="center"/>
          </w:tcPr>
          <w:p w14:paraId="13D0D32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92</w:t>
            </w:r>
          </w:p>
        </w:tc>
        <w:tc>
          <w:tcPr>
            <w:tcW w:w="1362" w:type="pct"/>
            <w:tcBorders>
              <w:top w:val="nil"/>
              <w:left w:val="nil"/>
              <w:bottom w:val="nil"/>
              <w:right w:val="nil"/>
            </w:tcBorders>
            <w:noWrap/>
            <w:vAlign w:val="center"/>
          </w:tcPr>
          <w:p w14:paraId="67C1E39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94.85</w:t>
            </w:r>
          </w:p>
        </w:tc>
      </w:tr>
      <w:tr w14:paraId="2938F293">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204C91D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山西</w:t>
            </w:r>
          </w:p>
        </w:tc>
        <w:tc>
          <w:tcPr>
            <w:tcW w:w="520" w:type="pct"/>
            <w:tcBorders>
              <w:top w:val="nil"/>
              <w:left w:val="nil"/>
              <w:bottom w:val="nil"/>
              <w:right w:val="nil"/>
            </w:tcBorders>
            <w:noWrap w:val="0"/>
            <w:vAlign w:val="center"/>
          </w:tcPr>
          <w:p w14:paraId="3019D8C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62</w:t>
            </w:r>
          </w:p>
        </w:tc>
        <w:tc>
          <w:tcPr>
            <w:tcW w:w="520" w:type="pct"/>
            <w:tcBorders>
              <w:top w:val="nil"/>
              <w:left w:val="nil"/>
              <w:bottom w:val="nil"/>
              <w:right w:val="nil"/>
            </w:tcBorders>
            <w:noWrap w:val="0"/>
            <w:vAlign w:val="center"/>
          </w:tcPr>
          <w:p w14:paraId="2A5E92F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54</w:t>
            </w:r>
          </w:p>
        </w:tc>
        <w:tc>
          <w:tcPr>
            <w:tcW w:w="908" w:type="pct"/>
            <w:tcBorders>
              <w:top w:val="nil"/>
              <w:left w:val="nil"/>
              <w:bottom w:val="nil"/>
              <w:right w:val="nil"/>
            </w:tcBorders>
            <w:noWrap/>
            <w:vAlign w:val="center"/>
          </w:tcPr>
          <w:p w14:paraId="35CB517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87.10</w:t>
            </w:r>
          </w:p>
        </w:tc>
        <w:tc>
          <w:tcPr>
            <w:tcW w:w="1038" w:type="pct"/>
            <w:tcBorders>
              <w:top w:val="nil"/>
              <w:left w:val="nil"/>
              <w:bottom w:val="nil"/>
              <w:right w:val="nil"/>
            </w:tcBorders>
            <w:noWrap/>
            <w:vAlign w:val="center"/>
          </w:tcPr>
          <w:p w14:paraId="377977D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w:t>
            </w:r>
          </w:p>
        </w:tc>
        <w:tc>
          <w:tcPr>
            <w:tcW w:w="1362" w:type="pct"/>
            <w:tcBorders>
              <w:top w:val="nil"/>
              <w:left w:val="nil"/>
              <w:bottom w:val="nil"/>
              <w:right w:val="nil"/>
            </w:tcBorders>
            <w:noWrap/>
            <w:vAlign w:val="center"/>
          </w:tcPr>
          <w:p w14:paraId="3413A81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96.77 </w:t>
            </w:r>
          </w:p>
        </w:tc>
      </w:tr>
      <w:tr w14:paraId="65F7087B">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0FF9053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内蒙古</w:t>
            </w:r>
          </w:p>
        </w:tc>
        <w:tc>
          <w:tcPr>
            <w:tcW w:w="520" w:type="pct"/>
            <w:tcBorders>
              <w:top w:val="nil"/>
              <w:left w:val="nil"/>
              <w:bottom w:val="nil"/>
              <w:right w:val="nil"/>
            </w:tcBorders>
            <w:noWrap w:val="0"/>
            <w:vAlign w:val="center"/>
          </w:tcPr>
          <w:p w14:paraId="493E9FB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84</w:t>
            </w:r>
          </w:p>
        </w:tc>
        <w:tc>
          <w:tcPr>
            <w:tcW w:w="520" w:type="pct"/>
            <w:tcBorders>
              <w:top w:val="nil"/>
              <w:left w:val="nil"/>
              <w:bottom w:val="nil"/>
              <w:right w:val="nil"/>
            </w:tcBorders>
            <w:noWrap w:val="0"/>
            <w:vAlign w:val="center"/>
          </w:tcPr>
          <w:p w14:paraId="7B877AE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65</w:t>
            </w:r>
          </w:p>
        </w:tc>
        <w:tc>
          <w:tcPr>
            <w:tcW w:w="908" w:type="pct"/>
            <w:tcBorders>
              <w:top w:val="nil"/>
              <w:left w:val="nil"/>
              <w:bottom w:val="nil"/>
              <w:right w:val="nil"/>
            </w:tcBorders>
            <w:noWrap/>
            <w:vAlign w:val="center"/>
          </w:tcPr>
          <w:p w14:paraId="4978CA0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77.38 </w:t>
            </w:r>
          </w:p>
        </w:tc>
        <w:tc>
          <w:tcPr>
            <w:tcW w:w="1038" w:type="pct"/>
            <w:tcBorders>
              <w:top w:val="nil"/>
              <w:left w:val="nil"/>
              <w:bottom w:val="nil"/>
              <w:right w:val="nil"/>
            </w:tcBorders>
            <w:noWrap/>
            <w:vAlign w:val="center"/>
          </w:tcPr>
          <w:p w14:paraId="25B469E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65</w:t>
            </w:r>
          </w:p>
        </w:tc>
        <w:tc>
          <w:tcPr>
            <w:tcW w:w="1362" w:type="pct"/>
            <w:tcBorders>
              <w:top w:val="nil"/>
              <w:left w:val="nil"/>
              <w:bottom w:val="nil"/>
              <w:right w:val="nil"/>
            </w:tcBorders>
            <w:noWrap/>
            <w:vAlign w:val="center"/>
          </w:tcPr>
          <w:p w14:paraId="6D3851B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77.38 </w:t>
            </w:r>
          </w:p>
        </w:tc>
      </w:tr>
      <w:tr w14:paraId="40CD17B2">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7F33BC9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辽宁</w:t>
            </w:r>
          </w:p>
        </w:tc>
        <w:tc>
          <w:tcPr>
            <w:tcW w:w="520" w:type="pct"/>
            <w:tcBorders>
              <w:top w:val="nil"/>
              <w:left w:val="nil"/>
              <w:bottom w:val="nil"/>
              <w:right w:val="nil"/>
            </w:tcBorders>
            <w:noWrap w:val="0"/>
            <w:vAlign w:val="center"/>
          </w:tcPr>
          <w:p w14:paraId="2A365F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55</w:t>
            </w:r>
          </w:p>
        </w:tc>
        <w:tc>
          <w:tcPr>
            <w:tcW w:w="520" w:type="pct"/>
            <w:tcBorders>
              <w:top w:val="nil"/>
              <w:left w:val="nil"/>
              <w:bottom w:val="nil"/>
              <w:right w:val="nil"/>
            </w:tcBorders>
            <w:noWrap w:val="0"/>
            <w:vAlign w:val="center"/>
          </w:tcPr>
          <w:p w14:paraId="381D499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908" w:type="pct"/>
            <w:tcBorders>
              <w:top w:val="nil"/>
              <w:left w:val="nil"/>
              <w:bottom w:val="nil"/>
              <w:right w:val="nil"/>
            </w:tcBorders>
            <w:noWrap/>
            <w:vAlign w:val="center"/>
          </w:tcPr>
          <w:p w14:paraId="78FCDC1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87.27</w:t>
            </w:r>
          </w:p>
        </w:tc>
        <w:tc>
          <w:tcPr>
            <w:tcW w:w="1038" w:type="pct"/>
            <w:tcBorders>
              <w:top w:val="nil"/>
              <w:left w:val="nil"/>
              <w:bottom w:val="nil"/>
              <w:right w:val="nil"/>
            </w:tcBorders>
            <w:noWrap/>
            <w:vAlign w:val="center"/>
          </w:tcPr>
          <w:p w14:paraId="3AEAA73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1362" w:type="pct"/>
            <w:tcBorders>
              <w:top w:val="nil"/>
              <w:left w:val="nil"/>
              <w:bottom w:val="nil"/>
              <w:right w:val="nil"/>
            </w:tcBorders>
            <w:noWrap/>
            <w:vAlign w:val="center"/>
          </w:tcPr>
          <w:p w14:paraId="774B699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87.27 </w:t>
            </w:r>
          </w:p>
        </w:tc>
      </w:tr>
      <w:tr w14:paraId="7301054D">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5F39717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吉林</w:t>
            </w:r>
          </w:p>
        </w:tc>
        <w:tc>
          <w:tcPr>
            <w:tcW w:w="520" w:type="pct"/>
            <w:tcBorders>
              <w:top w:val="nil"/>
              <w:left w:val="nil"/>
              <w:bottom w:val="nil"/>
              <w:right w:val="nil"/>
            </w:tcBorders>
            <w:noWrap w:val="0"/>
            <w:vAlign w:val="center"/>
          </w:tcPr>
          <w:p w14:paraId="1D514D8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520" w:type="pct"/>
            <w:tcBorders>
              <w:top w:val="nil"/>
              <w:left w:val="nil"/>
              <w:bottom w:val="nil"/>
              <w:right w:val="nil"/>
            </w:tcBorders>
            <w:noWrap w:val="0"/>
            <w:vAlign w:val="center"/>
          </w:tcPr>
          <w:p w14:paraId="22FAFFE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908" w:type="pct"/>
            <w:tcBorders>
              <w:top w:val="nil"/>
              <w:left w:val="nil"/>
              <w:bottom w:val="nil"/>
              <w:right w:val="nil"/>
            </w:tcBorders>
            <w:noWrap/>
            <w:vAlign w:val="center"/>
          </w:tcPr>
          <w:p w14:paraId="6AFFD0A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93.75 </w:t>
            </w:r>
          </w:p>
        </w:tc>
        <w:tc>
          <w:tcPr>
            <w:tcW w:w="1038" w:type="pct"/>
            <w:tcBorders>
              <w:top w:val="nil"/>
              <w:left w:val="nil"/>
              <w:bottom w:val="nil"/>
              <w:right w:val="nil"/>
            </w:tcBorders>
            <w:noWrap/>
            <w:vAlign w:val="center"/>
          </w:tcPr>
          <w:p w14:paraId="47CBA8F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1362" w:type="pct"/>
            <w:tcBorders>
              <w:top w:val="nil"/>
              <w:left w:val="nil"/>
              <w:bottom w:val="nil"/>
              <w:right w:val="nil"/>
            </w:tcBorders>
            <w:noWrap/>
            <w:vAlign w:val="center"/>
          </w:tcPr>
          <w:p w14:paraId="4DA7D11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38163C49">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70EB971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黑龙江</w:t>
            </w:r>
          </w:p>
        </w:tc>
        <w:tc>
          <w:tcPr>
            <w:tcW w:w="520" w:type="pct"/>
            <w:tcBorders>
              <w:top w:val="nil"/>
              <w:left w:val="nil"/>
              <w:bottom w:val="nil"/>
              <w:right w:val="nil"/>
            </w:tcBorders>
            <w:noWrap w:val="0"/>
            <w:vAlign w:val="center"/>
          </w:tcPr>
          <w:p w14:paraId="7188DCE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520" w:type="pct"/>
            <w:tcBorders>
              <w:top w:val="nil"/>
              <w:left w:val="nil"/>
              <w:bottom w:val="nil"/>
              <w:right w:val="nil"/>
            </w:tcBorders>
            <w:noWrap w:val="0"/>
            <w:vAlign w:val="center"/>
          </w:tcPr>
          <w:p w14:paraId="068B574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908" w:type="pct"/>
            <w:tcBorders>
              <w:top w:val="nil"/>
              <w:left w:val="nil"/>
              <w:bottom w:val="nil"/>
              <w:right w:val="nil"/>
            </w:tcBorders>
            <w:noWrap/>
            <w:vAlign w:val="center"/>
          </w:tcPr>
          <w:p w14:paraId="1544982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57F1C25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1362" w:type="pct"/>
            <w:tcBorders>
              <w:top w:val="nil"/>
              <w:left w:val="nil"/>
              <w:bottom w:val="nil"/>
              <w:right w:val="nil"/>
            </w:tcBorders>
            <w:noWrap/>
            <w:vAlign w:val="center"/>
          </w:tcPr>
          <w:p w14:paraId="4EC8F19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4C54AD8C">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4DEC9B8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江苏</w:t>
            </w:r>
          </w:p>
        </w:tc>
        <w:tc>
          <w:tcPr>
            <w:tcW w:w="520" w:type="pct"/>
            <w:tcBorders>
              <w:top w:val="nil"/>
              <w:left w:val="nil"/>
              <w:bottom w:val="nil"/>
              <w:right w:val="nil"/>
            </w:tcBorders>
            <w:noWrap w:val="0"/>
            <w:vAlign w:val="center"/>
          </w:tcPr>
          <w:p w14:paraId="464C22F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w:t>
            </w:r>
          </w:p>
        </w:tc>
        <w:tc>
          <w:tcPr>
            <w:tcW w:w="520" w:type="pct"/>
            <w:tcBorders>
              <w:top w:val="nil"/>
              <w:left w:val="nil"/>
              <w:bottom w:val="nil"/>
              <w:right w:val="nil"/>
            </w:tcBorders>
            <w:noWrap w:val="0"/>
            <w:vAlign w:val="center"/>
          </w:tcPr>
          <w:p w14:paraId="75750BA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23</w:t>
            </w:r>
          </w:p>
        </w:tc>
        <w:tc>
          <w:tcPr>
            <w:tcW w:w="908" w:type="pct"/>
            <w:tcBorders>
              <w:top w:val="nil"/>
              <w:left w:val="nil"/>
              <w:bottom w:val="nil"/>
              <w:right w:val="nil"/>
            </w:tcBorders>
            <w:noWrap/>
            <w:vAlign w:val="center"/>
          </w:tcPr>
          <w:p w14:paraId="591F640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85.19</w:t>
            </w:r>
          </w:p>
        </w:tc>
        <w:tc>
          <w:tcPr>
            <w:tcW w:w="1038" w:type="pct"/>
            <w:tcBorders>
              <w:top w:val="nil"/>
              <w:left w:val="nil"/>
              <w:bottom w:val="nil"/>
              <w:right w:val="nil"/>
            </w:tcBorders>
            <w:noWrap/>
            <w:vAlign w:val="center"/>
          </w:tcPr>
          <w:p w14:paraId="561772D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27</w:t>
            </w:r>
          </w:p>
        </w:tc>
        <w:tc>
          <w:tcPr>
            <w:tcW w:w="1362" w:type="pct"/>
            <w:tcBorders>
              <w:top w:val="nil"/>
              <w:left w:val="nil"/>
              <w:bottom w:val="nil"/>
              <w:right w:val="nil"/>
            </w:tcBorders>
            <w:noWrap/>
            <w:vAlign w:val="center"/>
          </w:tcPr>
          <w:p w14:paraId="0FA0817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424174FD">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61343E2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浙江</w:t>
            </w:r>
          </w:p>
        </w:tc>
        <w:tc>
          <w:tcPr>
            <w:tcW w:w="520" w:type="pct"/>
            <w:tcBorders>
              <w:top w:val="nil"/>
              <w:left w:val="nil"/>
              <w:bottom w:val="nil"/>
              <w:right w:val="nil"/>
            </w:tcBorders>
            <w:noWrap w:val="0"/>
            <w:vAlign w:val="center"/>
          </w:tcPr>
          <w:p w14:paraId="3B30C3E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34</w:t>
            </w:r>
          </w:p>
        </w:tc>
        <w:tc>
          <w:tcPr>
            <w:tcW w:w="520" w:type="pct"/>
            <w:tcBorders>
              <w:top w:val="nil"/>
              <w:left w:val="nil"/>
              <w:bottom w:val="nil"/>
              <w:right w:val="nil"/>
            </w:tcBorders>
            <w:noWrap w:val="0"/>
            <w:vAlign w:val="center"/>
          </w:tcPr>
          <w:p w14:paraId="0CD4762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34</w:t>
            </w:r>
          </w:p>
        </w:tc>
        <w:tc>
          <w:tcPr>
            <w:tcW w:w="908" w:type="pct"/>
            <w:tcBorders>
              <w:top w:val="nil"/>
              <w:left w:val="nil"/>
              <w:bottom w:val="nil"/>
              <w:right w:val="nil"/>
            </w:tcBorders>
            <w:noWrap/>
            <w:vAlign w:val="center"/>
          </w:tcPr>
          <w:p w14:paraId="67BE3BA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5CEB8F3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34</w:t>
            </w:r>
          </w:p>
        </w:tc>
        <w:tc>
          <w:tcPr>
            <w:tcW w:w="1362" w:type="pct"/>
            <w:tcBorders>
              <w:top w:val="nil"/>
              <w:left w:val="nil"/>
              <w:bottom w:val="nil"/>
              <w:right w:val="nil"/>
            </w:tcBorders>
            <w:noWrap/>
            <w:vAlign w:val="center"/>
          </w:tcPr>
          <w:p w14:paraId="6E669D7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653BFE4F">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31367C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安徽</w:t>
            </w:r>
          </w:p>
        </w:tc>
        <w:tc>
          <w:tcPr>
            <w:tcW w:w="520" w:type="pct"/>
            <w:tcBorders>
              <w:top w:val="nil"/>
              <w:left w:val="nil"/>
              <w:bottom w:val="nil"/>
              <w:right w:val="nil"/>
            </w:tcBorders>
            <w:noWrap w:val="0"/>
            <w:vAlign w:val="center"/>
          </w:tcPr>
          <w:p w14:paraId="5FB1CC4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520" w:type="pct"/>
            <w:tcBorders>
              <w:top w:val="nil"/>
              <w:left w:val="nil"/>
              <w:bottom w:val="nil"/>
              <w:right w:val="nil"/>
            </w:tcBorders>
            <w:noWrap w:val="0"/>
            <w:vAlign w:val="center"/>
          </w:tcPr>
          <w:p w14:paraId="7C4FFDC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908" w:type="pct"/>
            <w:tcBorders>
              <w:top w:val="nil"/>
              <w:left w:val="nil"/>
              <w:bottom w:val="nil"/>
              <w:right w:val="nil"/>
            </w:tcBorders>
            <w:noWrap/>
            <w:vAlign w:val="center"/>
          </w:tcPr>
          <w:p w14:paraId="74CFEB6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40.00 </w:t>
            </w:r>
          </w:p>
        </w:tc>
        <w:tc>
          <w:tcPr>
            <w:tcW w:w="1038" w:type="pct"/>
            <w:tcBorders>
              <w:top w:val="nil"/>
              <w:left w:val="nil"/>
              <w:bottom w:val="nil"/>
              <w:right w:val="nil"/>
            </w:tcBorders>
            <w:noWrap/>
            <w:vAlign w:val="center"/>
          </w:tcPr>
          <w:p w14:paraId="7F5E441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1362" w:type="pct"/>
            <w:tcBorders>
              <w:top w:val="nil"/>
              <w:left w:val="nil"/>
              <w:bottom w:val="nil"/>
              <w:right w:val="nil"/>
            </w:tcBorders>
            <w:noWrap/>
            <w:vAlign w:val="center"/>
          </w:tcPr>
          <w:p w14:paraId="27A890D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52.00 </w:t>
            </w:r>
          </w:p>
        </w:tc>
      </w:tr>
      <w:tr w14:paraId="1E710D22">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39876A7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福建</w:t>
            </w:r>
          </w:p>
        </w:tc>
        <w:tc>
          <w:tcPr>
            <w:tcW w:w="520" w:type="pct"/>
            <w:tcBorders>
              <w:top w:val="nil"/>
              <w:left w:val="nil"/>
              <w:bottom w:val="nil"/>
              <w:right w:val="nil"/>
            </w:tcBorders>
            <w:noWrap w:val="0"/>
            <w:vAlign w:val="center"/>
          </w:tcPr>
          <w:p w14:paraId="347BD80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36</w:t>
            </w:r>
          </w:p>
        </w:tc>
        <w:tc>
          <w:tcPr>
            <w:tcW w:w="520" w:type="pct"/>
            <w:tcBorders>
              <w:top w:val="nil"/>
              <w:left w:val="nil"/>
              <w:bottom w:val="nil"/>
              <w:right w:val="nil"/>
            </w:tcBorders>
            <w:noWrap w:val="0"/>
            <w:vAlign w:val="center"/>
          </w:tcPr>
          <w:p w14:paraId="3451C1A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36</w:t>
            </w:r>
          </w:p>
        </w:tc>
        <w:tc>
          <w:tcPr>
            <w:tcW w:w="908" w:type="pct"/>
            <w:tcBorders>
              <w:top w:val="nil"/>
              <w:left w:val="nil"/>
              <w:bottom w:val="nil"/>
              <w:right w:val="nil"/>
            </w:tcBorders>
            <w:noWrap/>
            <w:vAlign w:val="center"/>
          </w:tcPr>
          <w:p w14:paraId="40D3FB1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49C29E2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36</w:t>
            </w:r>
          </w:p>
        </w:tc>
        <w:tc>
          <w:tcPr>
            <w:tcW w:w="1362" w:type="pct"/>
            <w:tcBorders>
              <w:top w:val="nil"/>
              <w:left w:val="nil"/>
              <w:bottom w:val="nil"/>
              <w:right w:val="nil"/>
            </w:tcBorders>
            <w:noWrap/>
            <w:vAlign w:val="center"/>
          </w:tcPr>
          <w:p w14:paraId="0EE8C25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14CFE22E">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3E8FB0C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江西</w:t>
            </w:r>
          </w:p>
        </w:tc>
        <w:tc>
          <w:tcPr>
            <w:tcW w:w="520" w:type="pct"/>
            <w:tcBorders>
              <w:top w:val="nil"/>
              <w:left w:val="nil"/>
              <w:bottom w:val="nil"/>
              <w:right w:val="nil"/>
            </w:tcBorders>
            <w:noWrap w:val="0"/>
            <w:vAlign w:val="center"/>
          </w:tcPr>
          <w:p w14:paraId="219A1E4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520" w:type="pct"/>
            <w:tcBorders>
              <w:top w:val="nil"/>
              <w:left w:val="nil"/>
              <w:bottom w:val="nil"/>
              <w:right w:val="nil"/>
            </w:tcBorders>
            <w:noWrap w:val="0"/>
            <w:vAlign w:val="center"/>
          </w:tcPr>
          <w:p w14:paraId="74A91E0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908" w:type="pct"/>
            <w:tcBorders>
              <w:top w:val="nil"/>
              <w:left w:val="nil"/>
              <w:bottom w:val="nil"/>
              <w:right w:val="nil"/>
            </w:tcBorders>
            <w:noWrap/>
            <w:vAlign w:val="center"/>
          </w:tcPr>
          <w:p w14:paraId="7A186A2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6954631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21</w:t>
            </w:r>
          </w:p>
        </w:tc>
        <w:tc>
          <w:tcPr>
            <w:tcW w:w="1362" w:type="pct"/>
            <w:tcBorders>
              <w:top w:val="nil"/>
              <w:left w:val="nil"/>
              <w:bottom w:val="nil"/>
              <w:right w:val="nil"/>
            </w:tcBorders>
            <w:noWrap/>
            <w:vAlign w:val="center"/>
          </w:tcPr>
          <w:p w14:paraId="21D421A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6575E128">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66D02F5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山东</w:t>
            </w:r>
          </w:p>
        </w:tc>
        <w:tc>
          <w:tcPr>
            <w:tcW w:w="520" w:type="pct"/>
            <w:tcBorders>
              <w:top w:val="nil"/>
              <w:left w:val="nil"/>
              <w:bottom w:val="nil"/>
              <w:right w:val="nil"/>
            </w:tcBorders>
            <w:noWrap w:val="0"/>
            <w:vAlign w:val="center"/>
          </w:tcPr>
          <w:p w14:paraId="433DA25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111</w:t>
            </w:r>
          </w:p>
        </w:tc>
        <w:tc>
          <w:tcPr>
            <w:tcW w:w="520" w:type="pct"/>
            <w:tcBorders>
              <w:top w:val="nil"/>
              <w:left w:val="nil"/>
              <w:bottom w:val="nil"/>
              <w:right w:val="nil"/>
            </w:tcBorders>
            <w:noWrap w:val="0"/>
            <w:vAlign w:val="center"/>
          </w:tcPr>
          <w:p w14:paraId="48DE437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107</w:t>
            </w:r>
          </w:p>
        </w:tc>
        <w:tc>
          <w:tcPr>
            <w:tcW w:w="908" w:type="pct"/>
            <w:tcBorders>
              <w:top w:val="nil"/>
              <w:left w:val="nil"/>
              <w:bottom w:val="nil"/>
              <w:right w:val="nil"/>
            </w:tcBorders>
            <w:noWrap/>
            <w:vAlign w:val="center"/>
          </w:tcPr>
          <w:p w14:paraId="262E923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96.40</w:t>
            </w:r>
          </w:p>
        </w:tc>
        <w:tc>
          <w:tcPr>
            <w:tcW w:w="1038" w:type="pct"/>
            <w:tcBorders>
              <w:top w:val="nil"/>
              <w:left w:val="nil"/>
              <w:bottom w:val="nil"/>
              <w:right w:val="nil"/>
            </w:tcBorders>
            <w:noWrap/>
            <w:vAlign w:val="center"/>
          </w:tcPr>
          <w:p w14:paraId="0A7F5D1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111</w:t>
            </w:r>
          </w:p>
        </w:tc>
        <w:tc>
          <w:tcPr>
            <w:tcW w:w="1362" w:type="pct"/>
            <w:tcBorders>
              <w:top w:val="nil"/>
              <w:left w:val="nil"/>
              <w:bottom w:val="nil"/>
              <w:right w:val="nil"/>
            </w:tcBorders>
            <w:noWrap/>
            <w:vAlign w:val="center"/>
          </w:tcPr>
          <w:p w14:paraId="319501A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100.00</w:t>
            </w:r>
          </w:p>
        </w:tc>
      </w:tr>
      <w:tr w14:paraId="48686B39">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49BDDC0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河南</w:t>
            </w:r>
          </w:p>
        </w:tc>
        <w:tc>
          <w:tcPr>
            <w:tcW w:w="520" w:type="pct"/>
            <w:tcBorders>
              <w:top w:val="nil"/>
              <w:left w:val="nil"/>
              <w:bottom w:val="nil"/>
              <w:right w:val="nil"/>
            </w:tcBorders>
            <w:noWrap w:val="0"/>
            <w:vAlign w:val="center"/>
          </w:tcPr>
          <w:p w14:paraId="524FE77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114</w:t>
            </w:r>
          </w:p>
        </w:tc>
        <w:tc>
          <w:tcPr>
            <w:tcW w:w="520" w:type="pct"/>
            <w:tcBorders>
              <w:top w:val="nil"/>
              <w:left w:val="nil"/>
              <w:bottom w:val="nil"/>
              <w:right w:val="nil"/>
            </w:tcBorders>
            <w:noWrap w:val="0"/>
            <w:vAlign w:val="center"/>
          </w:tcPr>
          <w:p w14:paraId="24C37DB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908" w:type="pct"/>
            <w:tcBorders>
              <w:top w:val="nil"/>
              <w:left w:val="nil"/>
              <w:bottom w:val="nil"/>
              <w:right w:val="nil"/>
            </w:tcBorders>
            <w:noWrap/>
            <w:vAlign w:val="center"/>
          </w:tcPr>
          <w:p w14:paraId="0735906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78.95</w:t>
            </w:r>
          </w:p>
        </w:tc>
        <w:tc>
          <w:tcPr>
            <w:tcW w:w="1038" w:type="pct"/>
            <w:tcBorders>
              <w:top w:val="nil"/>
              <w:left w:val="nil"/>
              <w:bottom w:val="nil"/>
              <w:right w:val="nil"/>
            </w:tcBorders>
            <w:noWrap/>
            <w:vAlign w:val="center"/>
          </w:tcPr>
          <w:p w14:paraId="12244EB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106</w:t>
            </w:r>
          </w:p>
        </w:tc>
        <w:tc>
          <w:tcPr>
            <w:tcW w:w="1362" w:type="pct"/>
            <w:tcBorders>
              <w:top w:val="nil"/>
              <w:left w:val="nil"/>
              <w:bottom w:val="nil"/>
              <w:right w:val="nil"/>
            </w:tcBorders>
            <w:noWrap/>
            <w:vAlign w:val="center"/>
          </w:tcPr>
          <w:p w14:paraId="2F8F8CF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92.98 </w:t>
            </w:r>
          </w:p>
        </w:tc>
      </w:tr>
      <w:tr w14:paraId="7C12D858">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6790D22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湖北</w:t>
            </w:r>
          </w:p>
        </w:tc>
        <w:tc>
          <w:tcPr>
            <w:tcW w:w="520" w:type="pct"/>
            <w:tcBorders>
              <w:top w:val="nil"/>
              <w:left w:val="nil"/>
              <w:bottom w:val="nil"/>
              <w:right w:val="nil"/>
            </w:tcBorders>
            <w:noWrap w:val="0"/>
            <w:vAlign w:val="center"/>
          </w:tcPr>
          <w:p w14:paraId="1273A7B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w:t>
            </w:r>
          </w:p>
        </w:tc>
        <w:tc>
          <w:tcPr>
            <w:tcW w:w="520" w:type="pct"/>
            <w:tcBorders>
              <w:top w:val="nil"/>
              <w:left w:val="nil"/>
              <w:bottom w:val="nil"/>
              <w:right w:val="nil"/>
            </w:tcBorders>
            <w:noWrap w:val="0"/>
            <w:vAlign w:val="center"/>
          </w:tcPr>
          <w:p w14:paraId="0C727CF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w:t>
            </w:r>
          </w:p>
        </w:tc>
        <w:tc>
          <w:tcPr>
            <w:tcW w:w="908" w:type="pct"/>
            <w:tcBorders>
              <w:top w:val="nil"/>
              <w:left w:val="nil"/>
              <w:bottom w:val="nil"/>
              <w:right w:val="nil"/>
            </w:tcBorders>
            <w:noWrap/>
            <w:vAlign w:val="center"/>
          </w:tcPr>
          <w:p w14:paraId="1633F70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5CD3DBC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w:t>
            </w:r>
          </w:p>
        </w:tc>
        <w:tc>
          <w:tcPr>
            <w:tcW w:w="1362" w:type="pct"/>
            <w:tcBorders>
              <w:top w:val="nil"/>
              <w:left w:val="nil"/>
              <w:bottom w:val="nil"/>
              <w:right w:val="nil"/>
            </w:tcBorders>
            <w:noWrap/>
            <w:vAlign w:val="center"/>
          </w:tcPr>
          <w:p w14:paraId="2A11008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0019606D">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5D1E611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湖南</w:t>
            </w:r>
          </w:p>
        </w:tc>
        <w:tc>
          <w:tcPr>
            <w:tcW w:w="520" w:type="pct"/>
            <w:tcBorders>
              <w:top w:val="nil"/>
              <w:left w:val="nil"/>
              <w:bottom w:val="nil"/>
              <w:right w:val="nil"/>
            </w:tcBorders>
            <w:noWrap w:val="0"/>
            <w:vAlign w:val="center"/>
          </w:tcPr>
          <w:p w14:paraId="7016FBD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520" w:type="pct"/>
            <w:tcBorders>
              <w:top w:val="nil"/>
              <w:left w:val="nil"/>
              <w:bottom w:val="nil"/>
              <w:right w:val="nil"/>
            </w:tcBorders>
            <w:noWrap w:val="0"/>
            <w:vAlign w:val="center"/>
          </w:tcPr>
          <w:p w14:paraId="19FD038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908" w:type="pct"/>
            <w:tcBorders>
              <w:top w:val="nil"/>
              <w:left w:val="nil"/>
              <w:bottom w:val="nil"/>
              <w:right w:val="nil"/>
            </w:tcBorders>
            <w:noWrap/>
            <w:vAlign w:val="center"/>
          </w:tcPr>
          <w:p w14:paraId="78B9FAC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6DA36A3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1362" w:type="pct"/>
            <w:tcBorders>
              <w:top w:val="nil"/>
              <w:left w:val="nil"/>
              <w:bottom w:val="nil"/>
              <w:right w:val="nil"/>
            </w:tcBorders>
            <w:noWrap/>
            <w:vAlign w:val="center"/>
          </w:tcPr>
          <w:p w14:paraId="0EBC843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60CFA145">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6B9D328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广东</w:t>
            </w:r>
          </w:p>
        </w:tc>
        <w:tc>
          <w:tcPr>
            <w:tcW w:w="520" w:type="pct"/>
            <w:tcBorders>
              <w:top w:val="nil"/>
              <w:left w:val="nil"/>
              <w:bottom w:val="nil"/>
              <w:right w:val="nil"/>
            </w:tcBorders>
            <w:noWrap w:val="0"/>
            <w:vAlign w:val="center"/>
          </w:tcPr>
          <w:p w14:paraId="0ABE46C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520" w:type="pct"/>
            <w:tcBorders>
              <w:top w:val="nil"/>
              <w:left w:val="nil"/>
              <w:bottom w:val="nil"/>
              <w:right w:val="nil"/>
            </w:tcBorders>
            <w:noWrap w:val="0"/>
            <w:vAlign w:val="center"/>
          </w:tcPr>
          <w:p w14:paraId="7C42F99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908" w:type="pct"/>
            <w:tcBorders>
              <w:top w:val="nil"/>
              <w:left w:val="nil"/>
              <w:bottom w:val="nil"/>
              <w:right w:val="nil"/>
            </w:tcBorders>
            <w:noWrap/>
            <w:vAlign w:val="center"/>
          </w:tcPr>
          <w:p w14:paraId="3193953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16ED09F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1362" w:type="pct"/>
            <w:tcBorders>
              <w:top w:val="nil"/>
              <w:left w:val="nil"/>
              <w:bottom w:val="nil"/>
              <w:right w:val="nil"/>
            </w:tcBorders>
            <w:noWrap/>
            <w:vAlign w:val="center"/>
          </w:tcPr>
          <w:p w14:paraId="5312494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793FC2EF">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650CA33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广西</w:t>
            </w:r>
          </w:p>
        </w:tc>
        <w:tc>
          <w:tcPr>
            <w:tcW w:w="520" w:type="pct"/>
            <w:tcBorders>
              <w:top w:val="nil"/>
              <w:left w:val="nil"/>
              <w:bottom w:val="nil"/>
              <w:right w:val="nil"/>
            </w:tcBorders>
            <w:noWrap w:val="0"/>
            <w:vAlign w:val="center"/>
          </w:tcPr>
          <w:p w14:paraId="342CAB5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520" w:type="pct"/>
            <w:tcBorders>
              <w:top w:val="nil"/>
              <w:left w:val="nil"/>
              <w:bottom w:val="nil"/>
              <w:right w:val="nil"/>
            </w:tcBorders>
            <w:noWrap w:val="0"/>
            <w:vAlign w:val="center"/>
          </w:tcPr>
          <w:p w14:paraId="30E241E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908" w:type="pct"/>
            <w:tcBorders>
              <w:top w:val="nil"/>
              <w:left w:val="nil"/>
              <w:bottom w:val="nil"/>
              <w:right w:val="nil"/>
            </w:tcBorders>
            <w:noWrap/>
            <w:vAlign w:val="center"/>
          </w:tcPr>
          <w:p w14:paraId="256B507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2F66184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362" w:type="pct"/>
            <w:tcBorders>
              <w:top w:val="nil"/>
              <w:left w:val="nil"/>
              <w:bottom w:val="nil"/>
              <w:right w:val="nil"/>
            </w:tcBorders>
            <w:noWrap/>
            <w:vAlign w:val="center"/>
          </w:tcPr>
          <w:p w14:paraId="15C610A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2602AEA3">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16132BB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重庆</w:t>
            </w:r>
          </w:p>
        </w:tc>
        <w:tc>
          <w:tcPr>
            <w:tcW w:w="520" w:type="pct"/>
            <w:tcBorders>
              <w:top w:val="nil"/>
              <w:left w:val="nil"/>
              <w:bottom w:val="nil"/>
              <w:right w:val="nil"/>
            </w:tcBorders>
            <w:noWrap w:val="0"/>
            <w:vAlign w:val="center"/>
          </w:tcPr>
          <w:p w14:paraId="7170D70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520" w:type="pct"/>
            <w:tcBorders>
              <w:top w:val="nil"/>
              <w:left w:val="nil"/>
              <w:bottom w:val="nil"/>
              <w:right w:val="nil"/>
            </w:tcBorders>
            <w:noWrap w:val="0"/>
            <w:vAlign w:val="center"/>
          </w:tcPr>
          <w:p w14:paraId="6D38326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908" w:type="pct"/>
            <w:tcBorders>
              <w:top w:val="nil"/>
              <w:left w:val="nil"/>
              <w:bottom w:val="nil"/>
              <w:right w:val="nil"/>
            </w:tcBorders>
            <w:noWrap/>
            <w:vAlign w:val="center"/>
          </w:tcPr>
          <w:p w14:paraId="2078947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12A8B9A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1362" w:type="pct"/>
            <w:tcBorders>
              <w:top w:val="nil"/>
              <w:left w:val="nil"/>
              <w:bottom w:val="nil"/>
              <w:right w:val="nil"/>
            </w:tcBorders>
            <w:noWrap/>
            <w:vAlign w:val="center"/>
          </w:tcPr>
          <w:p w14:paraId="6C216A7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1591AB58">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0B58170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四川</w:t>
            </w:r>
          </w:p>
        </w:tc>
        <w:tc>
          <w:tcPr>
            <w:tcW w:w="520" w:type="pct"/>
            <w:tcBorders>
              <w:top w:val="nil"/>
              <w:left w:val="nil"/>
              <w:bottom w:val="nil"/>
              <w:right w:val="nil"/>
            </w:tcBorders>
            <w:noWrap w:val="0"/>
            <w:vAlign w:val="center"/>
          </w:tcPr>
          <w:p w14:paraId="4DAE8B7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520" w:type="pct"/>
            <w:tcBorders>
              <w:top w:val="nil"/>
              <w:left w:val="nil"/>
              <w:bottom w:val="nil"/>
              <w:right w:val="nil"/>
            </w:tcBorders>
            <w:noWrap w:val="0"/>
            <w:vAlign w:val="center"/>
          </w:tcPr>
          <w:p w14:paraId="2E045F6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908" w:type="pct"/>
            <w:tcBorders>
              <w:top w:val="nil"/>
              <w:left w:val="nil"/>
              <w:bottom w:val="nil"/>
              <w:right w:val="nil"/>
            </w:tcBorders>
            <w:noWrap/>
            <w:vAlign w:val="center"/>
          </w:tcPr>
          <w:p w14:paraId="37368A4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66.67 </w:t>
            </w:r>
          </w:p>
        </w:tc>
        <w:tc>
          <w:tcPr>
            <w:tcW w:w="1038" w:type="pct"/>
            <w:tcBorders>
              <w:top w:val="nil"/>
              <w:left w:val="nil"/>
              <w:bottom w:val="nil"/>
              <w:right w:val="nil"/>
            </w:tcBorders>
            <w:noWrap/>
            <w:vAlign w:val="center"/>
          </w:tcPr>
          <w:p w14:paraId="24E3BD6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362" w:type="pct"/>
            <w:tcBorders>
              <w:top w:val="nil"/>
              <w:left w:val="nil"/>
              <w:bottom w:val="nil"/>
              <w:right w:val="nil"/>
            </w:tcBorders>
            <w:noWrap/>
            <w:vAlign w:val="center"/>
          </w:tcPr>
          <w:p w14:paraId="648E129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66.67</w:t>
            </w:r>
          </w:p>
        </w:tc>
      </w:tr>
      <w:tr w14:paraId="4A088BFF">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2B20AD8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云南</w:t>
            </w:r>
          </w:p>
        </w:tc>
        <w:tc>
          <w:tcPr>
            <w:tcW w:w="520" w:type="pct"/>
            <w:tcBorders>
              <w:top w:val="nil"/>
              <w:left w:val="nil"/>
              <w:bottom w:val="nil"/>
              <w:right w:val="nil"/>
            </w:tcBorders>
            <w:noWrap w:val="0"/>
            <w:vAlign w:val="center"/>
          </w:tcPr>
          <w:p w14:paraId="1DF7CE5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520" w:type="pct"/>
            <w:tcBorders>
              <w:top w:val="nil"/>
              <w:left w:val="nil"/>
              <w:bottom w:val="nil"/>
              <w:right w:val="nil"/>
            </w:tcBorders>
            <w:noWrap w:val="0"/>
            <w:vAlign w:val="center"/>
          </w:tcPr>
          <w:p w14:paraId="656B63F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908" w:type="pct"/>
            <w:tcBorders>
              <w:top w:val="nil"/>
              <w:left w:val="nil"/>
              <w:bottom w:val="nil"/>
              <w:right w:val="nil"/>
            </w:tcBorders>
            <w:noWrap/>
            <w:vAlign w:val="center"/>
          </w:tcPr>
          <w:p w14:paraId="4E54855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91.66</w:t>
            </w:r>
          </w:p>
        </w:tc>
        <w:tc>
          <w:tcPr>
            <w:tcW w:w="1038" w:type="pct"/>
            <w:tcBorders>
              <w:top w:val="nil"/>
              <w:left w:val="nil"/>
              <w:bottom w:val="nil"/>
              <w:right w:val="nil"/>
            </w:tcBorders>
            <w:noWrap/>
            <w:vAlign w:val="center"/>
          </w:tcPr>
          <w:p w14:paraId="5FF740A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1362" w:type="pct"/>
            <w:tcBorders>
              <w:top w:val="nil"/>
              <w:left w:val="nil"/>
              <w:bottom w:val="nil"/>
              <w:right w:val="nil"/>
            </w:tcBorders>
            <w:noWrap/>
            <w:vAlign w:val="center"/>
          </w:tcPr>
          <w:p w14:paraId="0945ED6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91.66</w:t>
            </w:r>
          </w:p>
        </w:tc>
      </w:tr>
      <w:tr w14:paraId="5D147989">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4E569CF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陕西</w:t>
            </w:r>
          </w:p>
        </w:tc>
        <w:tc>
          <w:tcPr>
            <w:tcW w:w="520" w:type="pct"/>
            <w:tcBorders>
              <w:top w:val="nil"/>
              <w:left w:val="nil"/>
              <w:bottom w:val="nil"/>
              <w:right w:val="nil"/>
            </w:tcBorders>
            <w:noWrap w:val="0"/>
            <w:vAlign w:val="center"/>
          </w:tcPr>
          <w:p w14:paraId="307FC8A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61</w:t>
            </w:r>
          </w:p>
        </w:tc>
        <w:tc>
          <w:tcPr>
            <w:tcW w:w="520" w:type="pct"/>
            <w:tcBorders>
              <w:top w:val="nil"/>
              <w:left w:val="nil"/>
              <w:bottom w:val="nil"/>
              <w:right w:val="nil"/>
            </w:tcBorders>
            <w:noWrap w:val="0"/>
            <w:vAlign w:val="center"/>
          </w:tcPr>
          <w:p w14:paraId="03A7018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57</w:t>
            </w:r>
          </w:p>
        </w:tc>
        <w:tc>
          <w:tcPr>
            <w:tcW w:w="908" w:type="pct"/>
            <w:tcBorders>
              <w:top w:val="nil"/>
              <w:left w:val="nil"/>
              <w:bottom w:val="nil"/>
              <w:right w:val="nil"/>
            </w:tcBorders>
            <w:noWrap/>
            <w:vAlign w:val="center"/>
          </w:tcPr>
          <w:p w14:paraId="08675FA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93.44</w:t>
            </w:r>
          </w:p>
        </w:tc>
        <w:tc>
          <w:tcPr>
            <w:tcW w:w="1038" w:type="pct"/>
            <w:tcBorders>
              <w:top w:val="nil"/>
              <w:left w:val="nil"/>
              <w:bottom w:val="nil"/>
              <w:right w:val="nil"/>
            </w:tcBorders>
            <w:noWrap/>
            <w:vAlign w:val="center"/>
          </w:tcPr>
          <w:p w14:paraId="0EFF563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60</w:t>
            </w:r>
          </w:p>
        </w:tc>
        <w:tc>
          <w:tcPr>
            <w:tcW w:w="1362" w:type="pct"/>
            <w:tcBorders>
              <w:top w:val="nil"/>
              <w:left w:val="nil"/>
              <w:bottom w:val="nil"/>
              <w:right w:val="nil"/>
            </w:tcBorders>
            <w:noWrap/>
            <w:vAlign w:val="center"/>
          </w:tcPr>
          <w:p w14:paraId="6504DCD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98.36</w:t>
            </w:r>
          </w:p>
        </w:tc>
      </w:tr>
      <w:tr w14:paraId="0E874C8F">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1291055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甘肃</w:t>
            </w:r>
          </w:p>
        </w:tc>
        <w:tc>
          <w:tcPr>
            <w:tcW w:w="520" w:type="pct"/>
            <w:tcBorders>
              <w:top w:val="nil"/>
              <w:left w:val="nil"/>
              <w:bottom w:val="nil"/>
              <w:right w:val="nil"/>
            </w:tcBorders>
            <w:noWrap w:val="0"/>
            <w:vAlign w:val="center"/>
          </w:tcPr>
          <w:p w14:paraId="08FBE25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520" w:type="pct"/>
            <w:tcBorders>
              <w:top w:val="nil"/>
              <w:left w:val="nil"/>
              <w:bottom w:val="nil"/>
              <w:right w:val="nil"/>
            </w:tcBorders>
            <w:noWrap w:val="0"/>
            <w:vAlign w:val="center"/>
          </w:tcPr>
          <w:p w14:paraId="391F38B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908" w:type="pct"/>
            <w:tcBorders>
              <w:top w:val="nil"/>
              <w:left w:val="nil"/>
              <w:bottom w:val="nil"/>
              <w:right w:val="nil"/>
            </w:tcBorders>
            <w:noWrap/>
            <w:vAlign w:val="center"/>
          </w:tcPr>
          <w:p w14:paraId="3EA7044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c>
          <w:tcPr>
            <w:tcW w:w="1038" w:type="pct"/>
            <w:tcBorders>
              <w:top w:val="nil"/>
              <w:left w:val="nil"/>
              <w:bottom w:val="nil"/>
              <w:right w:val="nil"/>
            </w:tcBorders>
            <w:noWrap/>
            <w:vAlign w:val="center"/>
          </w:tcPr>
          <w:p w14:paraId="04EFF9D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48</w:t>
            </w:r>
          </w:p>
        </w:tc>
        <w:tc>
          <w:tcPr>
            <w:tcW w:w="1362" w:type="pct"/>
            <w:tcBorders>
              <w:top w:val="nil"/>
              <w:left w:val="nil"/>
              <w:bottom w:val="nil"/>
              <w:right w:val="nil"/>
            </w:tcBorders>
            <w:noWrap/>
            <w:vAlign w:val="center"/>
          </w:tcPr>
          <w:p w14:paraId="6A9BFE4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32B44C0B">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32A489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青海</w:t>
            </w:r>
          </w:p>
        </w:tc>
        <w:tc>
          <w:tcPr>
            <w:tcW w:w="520" w:type="pct"/>
            <w:tcBorders>
              <w:top w:val="nil"/>
              <w:left w:val="nil"/>
              <w:bottom w:val="nil"/>
              <w:right w:val="nil"/>
            </w:tcBorders>
            <w:noWrap w:val="0"/>
            <w:vAlign w:val="center"/>
          </w:tcPr>
          <w:p w14:paraId="7B90EA4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520" w:type="pct"/>
            <w:tcBorders>
              <w:top w:val="nil"/>
              <w:left w:val="nil"/>
              <w:bottom w:val="nil"/>
              <w:right w:val="nil"/>
            </w:tcBorders>
            <w:noWrap/>
            <w:vAlign w:val="center"/>
          </w:tcPr>
          <w:p w14:paraId="17B3A64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908" w:type="pct"/>
            <w:tcBorders>
              <w:top w:val="nil"/>
              <w:left w:val="nil"/>
              <w:bottom w:val="nil"/>
              <w:right w:val="nil"/>
            </w:tcBorders>
            <w:noWrap/>
            <w:vAlign w:val="center"/>
          </w:tcPr>
          <w:p w14:paraId="0F16FA8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94.44 </w:t>
            </w:r>
          </w:p>
        </w:tc>
        <w:tc>
          <w:tcPr>
            <w:tcW w:w="1038" w:type="pct"/>
            <w:tcBorders>
              <w:top w:val="nil"/>
              <w:left w:val="nil"/>
              <w:bottom w:val="nil"/>
              <w:right w:val="nil"/>
            </w:tcBorders>
            <w:noWrap/>
            <w:vAlign w:val="center"/>
          </w:tcPr>
          <w:p w14:paraId="06D896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1362" w:type="pct"/>
            <w:tcBorders>
              <w:top w:val="nil"/>
              <w:left w:val="nil"/>
              <w:bottom w:val="nil"/>
              <w:right w:val="nil"/>
            </w:tcBorders>
            <w:noWrap/>
            <w:vAlign w:val="center"/>
          </w:tcPr>
          <w:p w14:paraId="477058E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94.44 </w:t>
            </w:r>
          </w:p>
        </w:tc>
      </w:tr>
      <w:tr w14:paraId="4A3B67DD">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2F8BDD3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宁夏</w:t>
            </w:r>
          </w:p>
        </w:tc>
        <w:tc>
          <w:tcPr>
            <w:tcW w:w="520" w:type="pct"/>
            <w:tcBorders>
              <w:top w:val="nil"/>
              <w:left w:val="nil"/>
              <w:bottom w:val="nil"/>
              <w:right w:val="nil"/>
            </w:tcBorders>
            <w:noWrap w:val="0"/>
            <w:vAlign w:val="center"/>
          </w:tcPr>
          <w:p w14:paraId="619D0A7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c>
          <w:tcPr>
            <w:tcW w:w="520" w:type="pct"/>
            <w:tcBorders>
              <w:top w:val="nil"/>
              <w:left w:val="nil"/>
              <w:bottom w:val="nil"/>
              <w:right w:val="nil"/>
            </w:tcBorders>
            <w:noWrap/>
            <w:vAlign w:val="center"/>
          </w:tcPr>
          <w:p w14:paraId="460A567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908" w:type="pct"/>
            <w:tcBorders>
              <w:top w:val="nil"/>
              <w:left w:val="nil"/>
              <w:bottom w:val="nil"/>
              <w:right w:val="nil"/>
            </w:tcBorders>
            <w:noWrap/>
            <w:vAlign w:val="center"/>
          </w:tcPr>
          <w:p w14:paraId="4C78818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94.73</w:t>
            </w:r>
          </w:p>
        </w:tc>
        <w:tc>
          <w:tcPr>
            <w:tcW w:w="1038" w:type="pct"/>
            <w:tcBorders>
              <w:top w:val="nil"/>
              <w:left w:val="nil"/>
              <w:bottom w:val="nil"/>
              <w:right w:val="nil"/>
            </w:tcBorders>
            <w:noWrap/>
            <w:vAlign w:val="center"/>
          </w:tcPr>
          <w:p w14:paraId="1D83BE7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1362" w:type="pct"/>
            <w:tcBorders>
              <w:top w:val="nil"/>
              <w:left w:val="nil"/>
              <w:bottom w:val="nil"/>
              <w:right w:val="nil"/>
            </w:tcBorders>
            <w:noWrap/>
            <w:vAlign w:val="center"/>
          </w:tcPr>
          <w:p w14:paraId="2FF57A7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94.73</w:t>
            </w:r>
          </w:p>
        </w:tc>
      </w:tr>
      <w:tr w14:paraId="15E95B5E">
        <w:tblPrEx>
          <w:tblCellMar>
            <w:top w:w="0" w:type="dxa"/>
            <w:left w:w="108" w:type="dxa"/>
            <w:bottom w:w="0" w:type="dxa"/>
            <w:right w:w="108" w:type="dxa"/>
          </w:tblCellMar>
        </w:tblPrEx>
        <w:trPr>
          <w:trHeight w:val="270" w:hRule="atLeast"/>
        </w:trPr>
        <w:tc>
          <w:tcPr>
            <w:tcW w:w="649" w:type="pct"/>
            <w:tcBorders>
              <w:top w:val="nil"/>
              <w:left w:val="nil"/>
              <w:bottom w:val="nil"/>
              <w:right w:val="nil"/>
            </w:tcBorders>
            <w:noWrap w:val="0"/>
            <w:vAlign w:val="top"/>
          </w:tcPr>
          <w:p w14:paraId="4233E71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新疆</w:t>
            </w:r>
          </w:p>
        </w:tc>
        <w:tc>
          <w:tcPr>
            <w:tcW w:w="520" w:type="pct"/>
            <w:tcBorders>
              <w:top w:val="nil"/>
              <w:left w:val="nil"/>
              <w:bottom w:val="nil"/>
              <w:right w:val="nil"/>
            </w:tcBorders>
            <w:noWrap w:val="0"/>
            <w:vAlign w:val="center"/>
          </w:tcPr>
          <w:p w14:paraId="3BA31E2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41</w:t>
            </w:r>
          </w:p>
        </w:tc>
        <w:tc>
          <w:tcPr>
            <w:tcW w:w="520" w:type="pct"/>
            <w:tcBorders>
              <w:top w:val="nil"/>
              <w:left w:val="nil"/>
              <w:bottom w:val="nil"/>
              <w:right w:val="nil"/>
            </w:tcBorders>
            <w:noWrap/>
            <w:vAlign w:val="center"/>
          </w:tcPr>
          <w:p w14:paraId="21D6C8B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39</w:t>
            </w:r>
          </w:p>
        </w:tc>
        <w:tc>
          <w:tcPr>
            <w:tcW w:w="908" w:type="pct"/>
            <w:tcBorders>
              <w:top w:val="nil"/>
              <w:left w:val="nil"/>
              <w:bottom w:val="nil"/>
              <w:right w:val="nil"/>
            </w:tcBorders>
            <w:noWrap/>
            <w:vAlign w:val="center"/>
          </w:tcPr>
          <w:p w14:paraId="7CE55D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95.12</w:t>
            </w:r>
          </w:p>
        </w:tc>
        <w:tc>
          <w:tcPr>
            <w:tcW w:w="1038" w:type="pct"/>
            <w:tcBorders>
              <w:top w:val="nil"/>
              <w:left w:val="nil"/>
              <w:bottom w:val="nil"/>
              <w:right w:val="nil"/>
            </w:tcBorders>
            <w:noWrap/>
            <w:vAlign w:val="center"/>
          </w:tcPr>
          <w:p w14:paraId="7563573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41</w:t>
            </w:r>
          </w:p>
        </w:tc>
        <w:tc>
          <w:tcPr>
            <w:tcW w:w="1362" w:type="pct"/>
            <w:tcBorders>
              <w:top w:val="nil"/>
              <w:left w:val="nil"/>
              <w:bottom w:val="nil"/>
              <w:right w:val="nil"/>
            </w:tcBorders>
            <w:noWrap/>
            <w:vAlign w:val="center"/>
          </w:tcPr>
          <w:p w14:paraId="1EA4C1D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100.00 </w:t>
            </w:r>
          </w:p>
        </w:tc>
      </w:tr>
      <w:tr w14:paraId="450FDD9D">
        <w:tblPrEx>
          <w:tblCellMar>
            <w:top w:w="0" w:type="dxa"/>
            <w:left w:w="108" w:type="dxa"/>
            <w:bottom w:w="0" w:type="dxa"/>
            <w:right w:w="108" w:type="dxa"/>
          </w:tblCellMar>
        </w:tblPrEx>
        <w:trPr>
          <w:trHeight w:val="270" w:hRule="atLeast"/>
        </w:trPr>
        <w:tc>
          <w:tcPr>
            <w:tcW w:w="649" w:type="pct"/>
            <w:tcBorders>
              <w:top w:val="nil"/>
              <w:left w:val="nil"/>
              <w:bottom w:val="single" w:color="auto" w:sz="4" w:space="0"/>
              <w:right w:val="nil"/>
            </w:tcBorders>
            <w:noWrap w:val="0"/>
            <w:vAlign w:val="top"/>
          </w:tcPr>
          <w:p w14:paraId="590D858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西藏</w:t>
            </w:r>
          </w:p>
        </w:tc>
        <w:tc>
          <w:tcPr>
            <w:tcW w:w="520" w:type="pct"/>
            <w:tcBorders>
              <w:top w:val="nil"/>
              <w:left w:val="nil"/>
              <w:bottom w:val="single" w:color="auto" w:sz="4" w:space="0"/>
              <w:right w:val="nil"/>
            </w:tcBorders>
            <w:noWrap w:val="0"/>
            <w:vAlign w:val="center"/>
          </w:tcPr>
          <w:p w14:paraId="672DDE4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520" w:type="pct"/>
            <w:tcBorders>
              <w:top w:val="nil"/>
              <w:left w:val="nil"/>
              <w:bottom w:val="single" w:color="auto" w:sz="4" w:space="0"/>
              <w:right w:val="nil"/>
            </w:tcBorders>
            <w:noWrap/>
            <w:vAlign w:val="center"/>
          </w:tcPr>
          <w:p w14:paraId="46A8B21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908" w:type="pct"/>
            <w:tcBorders>
              <w:top w:val="nil"/>
              <w:left w:val="nil"/>
              <w:bottom w:val="single" w:color="auto" w:sz="4" w:space="0"/>
              <w:right w:val="nil"/>
            </w:tcBorders>
            <w:noWrap/>
            <w:vAlign w:val="center"/>
          </w:tcPr>
          <w:p w14:paraId="0A78C0D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100.00</w:t>
            </w:r>
          </w:p>
        </w:tc>
        <w:tc>
          <w:tcPr>
            <w:tcW w:w="1038" w:type="pct"/>
            <w:tcBorders>
              <w:top w:val="nil"/>
              <w:left w:val="nil"/>
              <w:bottom w:val="single" w:color="auto" w:sz="4" w:space="0"/>
              <w:right w:val="nil"/>
            </w:tcBorders>
            <w:noWrap/>
            <w:vAlign w:val="center"/>
          </w:tcPr>
          <w:p w14:paraId="1871039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362" w:type="pct"/>
            <w:tcBorders>
              <w:top w:val="nil"/>
              <w:left w:val="nil"/>
              <w:bottom w:val="single" w:color="auto" w:sz="4" w:space="0"/>
              <w:right w:val="nil"/>
            </w:tcBorders>
            <w:noWrap/>
            <w:vAlign w:val="center"/>
          </w:tcPr>
          <w:p w14:paraId="10C4216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100.00</w:t>
            </w:r>
          </w:p>
        </w:tc>
      </w:tr>
      <w:tr w14:paraId="35654899">
        <w:tblPrEx>
          <w:tblCellMar>
            <w:top w:w="0" w:type="dxa"/>
            <w:left w:w="108" w:type="dxa"/>
            <w:bottom w:w="0" w:type="dxa"/>
            <w:right w:w="108" w:type="dxa"/>
          </w:tblCellMar>
        </w:tblPrEx>
        <w:trPr>
          <w:trHeight w:val="270" w:hRule="atLeast"/>
        </w:trPr>
        <w:tc>
          <w:tcPr>
            <w:tcW w:w="649" w:type="pct"/>
            <w:tcBorders>
              <w:top w:val="single" w:color="auto" w:sz="4" w:space="0"/>
              <w:left w:val="nil"/>
              <w:bottom w:val="single" w:color="auto" w:sz="4" w:space="0"/>
              <w:right w:val="nil"/>
            </w:tcBorders>
            <w:noWrap w:val="0"/>
            <w:vAlign w:val="top"/>
          </w:tcPr>
          <w:p w14:paraId="3E77B85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520" w:type="pct"/>
            <w:tcBorders>
              <w:top w:val="single" w:color="auto" w:sz="4" w:space="0"/>
              <w:left w:val="nil"/>
              <w:bottom w:val="single" w:color="auto" w:sz="4" w:space="0"/>
              <w:right w:val="nil"/>
            </w:tcBorders>
            <w:noWrap w:val="0"/>
            <w:vAlign w:val="center"/>
          </w:tcPr>
          <w:p w14:paraId="4EA3BB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1044</w:t>
            </w:r>
          </w:p>
        </w:tc>
        <w:tc>
          <w:tcPr>
            <w:tcW w:w="520" w:type="pct"/>
            <w:tcBorders>
              <w:top w:val="single" w:color="auto" w:sz="4" w:space="0"/>
              <w:left w:val="nil"/>
              <w:bottom w:val="single" w:color="auto" w:sz="4" w:space="0"/>
              <w:right w:val="nil"/>
            </w:tcBorders>
            <w:noWrap/>
            <w:vAlign w:val="center"/>
          </w:tcPr>
          <w:p w14:paraId="1EE578C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927</w:t>
            </w:r>
          </w:p>
        </w:tc>
        <w:tc>
          <w:tcPr>
            <w:tcW w:w="908" w:type="pct"/>
            <w:tcBorders>
              <w:top w:val="single" w:color="auto" w:sz="4" w:space="0"/>
              <w:left w:val="nil"/>
              <w:bottom w:val="single" w:color="auto" w:sz="4" w:space="0"/>
              <w:right w:val="nil"/>
            </w:tcBorders>
            <w:noWrap/>
            <w:vAlign w:val="center"/>
          </w:tcPr>
          <w:p w14:paraId="6EC15AA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88.79</w:t>
            </w:r>
          </w:p>
        </w:tc>
        <w:tc>
          <w:tcPr>
            <w:tcW w:w="1038" w:type="pct"/>
            <w:tcBorders>
              <w:top w:val="single" w:color="auto" w:sz="4" w:space="0"/>
              <w:left w:val="nil"/>
              <w:bottom w:val="single" w:color="auto" w:sz="4" w:space="0"/>
              <w:right w:val="nil"/>
            </w:tcBorders>
            <w:noWrap/>
            <w:vAlign w:val="center"/>
          </w:tcPr>
          <w:p w14:paraId="62C4F26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983</w:t>
            </w:r>
          </w:p>
        </w:tc>
        <w:tc>
          <w:tcPr>
            <w:tcW w:w="1362" w:type="pct"/>
            <w:tcBorders>
              <w:top w:val="single" w:color="auto" w:sz="4" w:space="0"/>
              <w:left w:val="nil"/>
              <w:bottom w:val="single" w:color="auto" w:sz="4" w:space="0"/>
              <w:right w:val="nil"/>
            </w:tcBorders>
            <w:noWrap/>
            <w:vAlign w:val="center"/>
          </w:tcPr>
          <w:p w14:paraId="46DD740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94.16</w:t>
            </w:r>
          </w:p>
        </w:tc>
      </w:tr>
    </w:tbl>
    <w:p w14:paraId="11083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eastAsia="zh-CN"/>
        </w:rPr>
      </w:pPr>
    </w:p>
    <w:p w14:paraId="209D3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主要结论</w:t>
      </w:r>
    </w:p>
    <w:p w14:paraId="0CC3B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sz w:val="24"/>
        </w:rPr>
        <w:t>饮水型地方性氟中毒</w:t>
      </w:r>
      <w:r>
        <w:rPr>
          <w:rFonts w:hint="eastAsia" w:hAnsi="宋体"/>
          <w:sz w:val="24"/>
          <w:szCs w:val="24"/>
        </w:rPr>
        <w:t>本年度在</w:t>
      </w:r>
      <w:r>
        <w:rPr>
          <w:rFonts w:hAnsi="宋体"/>
          <w:sz w:val="24"/>
          <w:szCs w:val="24"/>
        </w:rPr>
        <w:t>2</w:t>
      </w:r>
      <w:r>
        <w:rPr>
          <w:rFonts w:hint="eastAsia" w:hAnsi="宋体"/>
          <w:sz w:val="24"/>
          <w:szCs w:val="24"/>
        </w:rPr>
        <w:t>7</w:t>
      </w:r>
      <w:r>
        <w:rPr>
          <w:rFonts w:hAnsi="宋体"/>
          <w:sz w:val="24"/>
          <w:szCs w:val="24"/>
        </w:rPr>
        <w:t>个省共监测了</w:t>
      </w:r>
      <w:r>
        <w:rPr>
          <w:rFonts w:hint="eastAsia" w:hAnsi="宋体"/>
          <w:sz w:val="24"/>
          <w:szCs w:val="24"/>
        </w:rPr>
        <w:t>73325</w:t>
      </w:r>
      <w:r>
        <w:rPr>
          <w:rFonts w:hAnsi="宋体"/>
          <w:sz w:val="24"/>
          <w:szCs w:val="24"/>
        </w:rPr>
        <w:t>个</w:t>
      </w:r>
      <w:r>
        <w:rPr>
          <w:rFonts w:hint="eastAsia" w:hAnsi="宋体"/>
          <w:sz w:val="24"/>
          <w:szCs w:val="24"/>
        </w:rPr>
        <w:t>病区</w:t>
      </w:r>
      <w:r>
        <w:rPr>
          <w:rFonts w:hAnsi="宋体"/>
          <w:sz w:val="24"/>
          <w:szCs w:val="24"/>
        </w:rPr>
        <w:t>村</w:t>
      </w:r>
      <w:r>
        <w:rPr>
          <w:rFonts w:hint="eastAsia" w:hAnsi="宋体"/>
          <w:sz w:val="24"/>
          <w:szCs w:val="24"/>
        </w:rPr>
        <w:t>，改水率为99.23%，改水工程正常运转率为99.05%，水氟合格率为94.60%。</w:t>
      </w:r>
      <w:r>
        <w:rPr>
          <w:rFonts w:hint="eastAsia"/>
          <w:sz w:val="24"/>
        </w:rPr>
        <w:t>564</w:t>
      </w:r>
      <w:r>
        <w:rPr>
          <w:sz w:val="24"/>
        </w:rPr>
        <w:t>个未改水历史病区村</w:t>
      </w:r>
      <w:r>
        <w:rPr>
          <w:rFonts w:hint="eastAsia"/>
          <w:sz w:val="24"/>
        </w:rPr>
        <w:t>水氟超标率为5.67%。改水率、正常运转率均高于2021年</w:t>
      </w:r>
      <w:r>
        <w:rPr>
          <w:rFonts w:hint="eastAsia"/>
          <w:sz w:val="24"/>
          <w:lang w:val="en-US" w:eastAsia="zh-CN"/>
        </w:rPr>
        <w:t>水平</w:t>
      </w:r>
      <w:r>
        <w:rPr>
          <w:rFonts w:hint="eastAsia"/>
          <w:sz w:val="24"/>
        </w:rPr>
        <w:t>，水氟合格率低于2021年</w:t>
      </w:r>
      <w:r>
        <w:rPr>
          <w:rFonts w:hint="eastAsia"/>
          <w:sz w:val="24"/>
          <w:lang w:val="en-US" w:eastAsia="zh-CN"/>
        </w:rPr>
        <w:t>水平</w:t>
      </w:r>
      <w:r>
        <w:rPr>
          <w:rFonts w:hint="eastAsia"/>
          <w:sz w:val="24"/>
        </w:rPr>
        <w:t>，说明防治措施落实持续推进，但个别改水工程水质出现滑坡，应继续巩固</w:t>
      </w:r>
      <w:r>
        <w:rPr>
          <w:rFonts w:hint="eastAsia"/>
          <w:sz w:val="24"/>
          <w:lang w:val="en-US" w:eastAsia="zh-CN"/>
        </w:rPr>
        <w:t>防治</w:t>
      </w:r>
      <w:r>
        <w:rPr>
          <w:rFonts w:hint="eastAsia"/>
          <w:sz w:val="24"/>
        </w:rPr>
        <w:t>措施，避免水氟合格率降低带来的病情反弹。</w:t>
      </w:r>
    </w:p>
    <w:p w14:paraId="34E57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hAnsi="宋体"/>
          <w:sz w:val="24"/>
          <w:szCs w:val="24"/>
        </w:rPr>
        <w:t>本年度共检查</w:t>
      </w:r>
      <w:r>
        <w:rPr>
          <w:sz w:val="24"/>
        </w:rPr>
        <w:t>8-12周岁儿童氟斑牙2</w:t>
      </w:r>
      <w:r>
        <w:rPr>
          <w:rFonts w:hint="eastAsia"/>
          <w:sz w:val="24"/>
        </w:rPr>
        <w:t>005030</w:t>
      </w:r>
      <w:r>
        <w:rPr>
          <w:sz w:val="24"/>
        </w:rPr>
        <w:t>人</w:t>
      </w:r>
      <w:r>
        <w:rPr>
          <w:rFonts w:hint="eastAsia"/>
          <w:sz w:val="24"/>
        </w:rPr>
        <w:t>，</w:t>
      </w:r>
      <w:r>
        <w:rPr>
          <w:sz w:val="24"/>
        </w:rPr>
        <w:t>检出氟斑牙患者</w:t>
      </w:r>
      <w:r>
        <w:rPr>
          <w:rFonts w:hint="eastAsia"/>
          <w:sz w:val="24"/>
        </w:rPr>
        <w:t>204213</w:t>
      </w:r>
      <w:r>
        <w:rPr>
          <w:sz w:val="24"/>
        </w:rPr>
        <w:t>人，检出率为1</w:t>
      </w:r>
      <w:r>
        <w:rPr>
          <w:rFonts w:hint="eastAsia"/>
          <w:sz w:val="24"/>
        </w:rPr>
        <w:t>0.19</w:t>
      </w:r>
      <w:r>
        <w:rPr>
          <w:sz w:val="24"/>
        </w:rPr>
        <w:t>%</w:t>
      </w:r>
      <w:r>
        <w:rPr>
          <w:rFonts w:hint="eastAsia"/>
          <w:sz w:val="24"/>
        </w:rPr>
        <w:t>。氟斑牙检出率逐年降低，且低于控制标准，说明改水降氟措施效果良好。</w:t>
      </w:r>
    </w:p>
    <w:p w14:paraId="28D49C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sz w:val="24"/>
        </w:rPr>
        <w:t>全国</w:t>
      </w:r>
      <w:r>
        <w:rPr>
          <w:sz w:val="24"/>
        </w:rPr>
        <w:t>104</w:t>
      </w:r>
      <w:r>
        <w:rPr>
          <w:rFonts w:hint="eastAsia"/>
          <w:sz w:val="24"/>
        </w:rPr>
        <w:t>4</w:t>
      </w:r>
      <w:r>
        <w:rPr>
          <w:sz w:val="24"/>
        </w:rPr>
        <w:t>个饮水型</w:t>
      </w:r>
      <w:r>
        <w:rPr>
          <w:rFonts w:hint="eastAsia"/>
          <w:sz w:val="24"/>
        </w:rPr>
        <w:t>地方性</w:t>
      </w:r>
      <w:r>
        <w:rPr>
          <w:sz w:val="24"/>
        </w:rPr>
        <w:t>氟中毒病区县</w:t>
      </w:r>
      <w:r>
        <w:rPr>
          <w:rFonts w:hint="eastAsia"/>
          <w:sz w:val="24"/>
        </w:rPr>
        <w:t>中，完</w:t>
      </w:r>
      <w:r>
        <w:rPr>
          <w:sz w:val="24"/>
        </w:rPr>
        <w:t>全达到控制</w:t>
      </w:r>
      <w:r>
        <w:rPr>
          <w:rFonts w:hint="eastAsia"/>
          <w:sz w:val="24"/>
        </w:rPr>
        <w:t>标准</w:t>
      </w:r>
      <w:r>
        <w:rPr>
          <w:sz w:val="24"/>
        </w:rPr>
        <w:t>的县有</w:t>
      </w:r>
      <w:r>
        <w:rPr>
          <w:rFonts w:hint="eastAsia"/>
          <w:sz w:val="24"/>
        </w:rPr>
        <w:t>927</w:t>
      </w:r>
      <w:r>
        <w:rPr>
          <w:sz w:val="24"/>
        </w:rPr>
        <w:t>个，占总数的</w:t>
      </w:r>
      <w:r>
        <w:rPr>
          <w:rFonts w:hint="eastAsia"/>
          <w:sz w:val="24"/>
        </w:rPr>
        <w:t>88.79</w:t>
      </w:r>
      <w:r>
        <w:rPr>
          <w:sz w:val="24"/>
        </w:rPr>
        <w:t>%</w:t>
      </w:r>
      <w:r>
        <w:rPr>
          <w:rFonts w:hint="eastAsia"/>
          <w:sz w:val="24"/>
        </w:rPr>
        <w:t>，</w:t>
      </w:r>
      <w:r>
        <w:rPr>
          <w:sz w:val="24"/>
        </w:rPr>
        <w:t>防治措施达到控制</w:t>
      </w:r>
      <w:r>
        <w:rPr>
          <w:rFonts w:hint="eastAsia"/>
          <w:sz w:val="24"/>
        </w:rPr>
        <w:t>标准</w:t>
      </w:r>
      <w:r>
        <w:rPr>
          <w:sz w:val="24"/>
        </w:rPr>
        <w:t>的县有</w:t>
      </w:r>
      <w:r>
        <w:rPr>
          <w:rFonts w:hint="eastAsia"/>
          <w:sz w:val="24"/>
        </w:rPr>
        <w:t>983</w:t>
      </w:r>
      <w:r>
        <w:rPr>
          <w:sz w:val="24"/>
        </w:rPr>
        <w:t>个，占</w:t>
      </w:r>
      <w:r>
        <w:rPr>
          <w:rFonts w:hint="eastAsia"/>
          <w:sz w:val="24"/>
        </w:rPr>
        <w:t>病区县</w:t>
      </w:r>
      <w:r>
        <w:rPr>
          <w:sz w:val="24"/>
        </w:rPr>
        <w:t>总数的9</w:t>
      </w:r>
      <w:r>
        <w:rPr>
          <w:rFonts w:hint="eastAsia"/>
          <w:sz w:val="24"/>
        </w:rPr>
        <w:t>4.16</w:t>
      </w:r>
      <w:r>
        <w:rPr>
          <w:sz w:val="24"/>
        </w:rPr>
        <w:t>%</w:t>
      </w:r>
      <w:r>
        <w:rPr>
          <w:rFonts w:hint="eastAsia"/>
          <w:sz w:val="24"/>
        </w:rPr>
        <w:t>。2022年全国病区县控制率和防治措施控制率较2021年均有所下降，说明饮水型氟中毒防控形势依然严峻，离全面达到控制的目标还有一定距离。</w:t>
      </w:r>
    </w:p>
    <w:p w14:paraId="580971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lang w:eastAsia="zh-CN"/>
        </w:rPr>
        <w:t>2</w:t>
      </w:r>
      <w:r>
        <w:rPr>
          <w:rFonts w:hint="eastAsia" w:ascii="宋体" w:hAnsi="宋体" w:cs="宋体"/>
          <w:b/>
          <w:sz w:val="24"/>
          <w:highlight w:val="none"/>
          <w:lang w:val="en-US" w:eastAsia="zh-CN"/>
        </w:rPr>
        <w:t>.</w:t>
      </w:r>
      <w:r>
        <w:rPr>
          <w:rFonts w:hint="eastAsia" w:ascii="宋体" w:hAnsi="宋体" w:cs="宋体"/>
          <w:b/>
          <w:sz w:val="24"/>
          <w:highlight w:val="none"/>
        </w:rPr>
        <w:t>燃煤污染型地方性氟中毒监测</w:t>
      </w:r>
    </w:p>
    <w:p w14:paraId="40DC26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项目完成情况</w:t>
      </w:r>
    </w:p>
    <w:p w14:paraId="4B3A29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本年度在全国12个省份的171个县</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31</w:t>
      </w:r>
      <w:r>
        <w:rPr>
          <w:rFonts w:hint="eastAsia" w:ascii="宋体" w:hAnsi="宋体" w:cs="宋体"/>
          <w:sz w:val="24"/>
          <w:szCs w:val="24"/>
          <w:highlight w:val="none"/>
          <w:lang w:val="en-US" w:eastAsia="zh-CN"/>
        </w:rPr>
        <w:t>123</w:t>
      </w:r>
      <w:r>
        <w:rPr>
          <w:rFonts w:hint="eastAsia" w:ascii="宋体" w:hAnsi="宋体" w:eastAsia="宋体" w:cs="宋体"/>
          <w:sz w:val="24"/>
          <w:szCs w:val="24"/>
          <w:highlight w:val="none"/>
        </w:rPr>
        <w:t>个病区村</w:t>
      </w:r>
      <w:r>
        <w:rPr>
          <w:rFonts w:hint="eastAsia" w:ascii="宋体" w:hAnsi="宋体" w:cs="宋体"/>
          <w:sz w:val="24"/>
          <w:szCs w:val="24"/>
          <w:highlight w:val="none"/>
          <w:lang w:eastAsia="zh-CN"/>
        </w:rPr>
        <w:t>开展了燃煤污染型地方性氟中毒监测工作。</w:t>
      </w:r>
    </w:p>
    <w:p w14:paraId="4742FD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主要结果</w:t>
      </w:r>
    </w:p>
    <w:p w14:paraId="486350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改炉改灶情况</w:t>
      </w:r>
    </w:p>
    <w:p w14:paraId="5A7CB5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Ansi="宋体" w:eastAsia="宋体" w:cs="Times New Roman"/>
          <w:sz w:val="24"/>
          <w:szCs w:val="24"/>
        </w:rPr>
        <w:t>本年度</w:t>
      </w:r>
      <w:r>
        <w:rPr>
          <w:rFonts w:hint="eastAsia" w:hAnsi="宋体" w:eastAsia="宋体" w:cs="Times New Roman"/>
          <w:sz w:val="24"/>
          <w:szCs w:val="24"/>
        </w:rPr>
        <w:t>共入户调查了</w:t>
      </w:r>
      <w:r>
        <w:rPr>
          <w:rFonts w:hint="eastAsia" w:hAnsi="宋体" w:eastAsia="宋体" w:cs="Times New Roman"/>
          <w:sz w:val="24"/>
          <w:szCs w:val="24"/>
          <w:lang w:val="en-US" w:eastAsia="zh-CN"/>
        </w:rPr>
        <w:t>896663</w:t>
      </w:r>
      <w:r>
        <w:rPr>
          <w:rFonts w:hint="eastAsia" w:hAnsi="宋体" w:eastAsia="宋体" w:cs="Times New Roman"/>
          <w:sz w:val="24"/>
          <w:szCs w:val="24"/>
        </w:rPr>
        <w:t>户</w:t>
      </w:r>
      <w:r>
        <w:rPr>
          <w:rFonts w:hAnsi="宋体" w:eastAsia="宋体" w:cs="Times New Roman"/>
          <w:sz w:val="24"/>
          <w:szCs w:val="24"/>
        </w:rPr>
        <w:t>，其中使用</w:t>
      </w:r>
      <w:r>
        <w:rPr>
          <w:rFonts w:hint="eastAsia" w:hAnsi="宋体" w:eastAsia="宋体" w:cs="Times New Roman"/>
          <w:sz w:val="24"/>
          <w:szCs w:val="24"/>
        </w:rPr>
        <w:t>改良煤炉（灶）</w:t>
      </w:r>
      <w:r>
        <w:rPr>
          <w:rFonts w:hint="eastAsia" w:eastAsia="宋体" w:cs="Times New Roman"/>
          <w:sz w:val="24"/>
          <w:szCs w:val="24"/>
          <w:lang w:val="en-US" w:eastAsia="zh-CN"/>
        </w:rPr>
        <w:t>678648</w:t>
      </w:r>
      <w:r>
        <w:rPr>
          <w:rFonts w:hAnsi="宋体" w:eastAsia="宋体" w:cs="Times New Roman"/>
          <w:sz w:val="24"/>
          <w:szCs w:val="24"/>
        </w:rPr>
        <w:t>户，占</w:t>
      </w:r>
      <w:r>
        <w:rPr>
          <w:rFonts w:hint="eastAsia" w:eastAsia="宋体" w:cs="Times New Roman"/>
          <w:sz w:val="24"/>
          <w:szCs w:val="24"/>
        </w:rPr>
        <w:t>7</w:t>
      </w:r>
      <w:r>
        <w:rPr>
          <w:rFonts w:hint="eastAsia" w:eastAsia="宋体" w:cs="Times New Roman"/>
          <w:sz w:val="24"/>
          <w:szCs w:val="24"/>
          <w:lang w:val="en-US" w:eastAsia="zh-CN"/>
        </w:rPr>
        <w:t>5.69</w:t>
      </w:r>
      <w:r>
        <w:rPr>
          <w:rFonts w:hAnsi="宋体" w:eastAsia="宋体" w:cs="Times New Roman"/>
          <w:sz w:val="24"/>
          <w:szCs w:val="24"/>
        </w:rPr>
        <w:t>％；</w:t>
      </w:r>
      <w:r>
        <w:rPr>
          <w:rFonts w:hint="eastAsia" w:hAnsi="宋体" w:eastAsia="宋体" w:cs="Times New Roman"/>
          <w:sz w:val="24"/>
          <w:szCs w:val="24"/>
        </w:rPr>
        <w:t>使用电热器、电炊具等清洁能源灶具</w:t>
      </w:r>
      <w:r>
        <w:rPr>
          <w:rFonts w:hint="eastAsia" w:eastAsia="宋体" w:cs="Times New Roman"/>
          <w:sz w:val="24"/>
          <w:szCs w:val="24"/>
        </w:rPr>
        <w:t>8</w:t>
      </w:r>
      <w:r>
        <w:rPr>
          <w:rFonts w:hint="eastAsia" w:eastAsia="宋体" w:cs="Times New Roman"/>
          <w:sz w:val="24"/>
          <w:szCs w:val="24"/>
          <w:lang w:val="en-US" w:eastAsia="zh-CN"/>
        </w:rPr>
        <w:t>27537</w:t>
      </w:r>
      <w:r>
        <w:rPr>
          <w:rFonts w:hAnsi="宋体" w:eastAsia="宋体" w:cs="Times New Roman"/>
          <w:sz w:val="24"/>
          <w:szCs w:val="24"/>
        </w:rPr>
        <w:t>户，占</w:t>
      </w:r>
      <w:r>
        <w:rPr>
          <w:rFonts w:eastAsia="宋体" w:cs="Times New Roman"/>
          <w:sz w:val="24"/>
          <w:szCs w:val="24"/>
        </w:rPr>
        <w:t>9</w:t>
      </w:r>
      <w:r>
        <w:rPr>
          <w:rFonts w:hint="eastAsia" w:eastAsia="宋体" w:cs="Times New Roman"/>
          <w:sz w:val="24"/>
          <w:szCs w:val="24"/>
        </w:rPr>
        <w:t>2.</w:t>
      </w:r>
      <w:r>
        <w:rPr>
          <w:rFonts w:hint="eastAsia" w:eastAsia="宋体" w:cs="Times New Roman"/>
          <w:sz w:val="24"/>
          <w:szCs w:val="24"/>
          <w:lang w:val="en-US" w:eastAsia="zh-CN"/>
        </w:rPr>
        <w:t>29</w:t>
      </w:r>
      <w:r>
        <w:rPr>
          <w:rFonts w:hAnsi="宋体" w:eastAsia="宋体" w:cs="Times New Roman"/>
          <w:sz w:val="24"/>
          <w:szCs w:val="24"/>
        </w:rPr>
        <w:t>％；</w:t>
      </w:r>
      <w:r>
        <w:rPr>
          <w:rFonts w:hint="eastAsia" w:hAnsi="宋体" w:eastAsia="宋体" w:cs="Times New Roman"/>
          <w:sz w:val="24"/>
          <w:szCs w:val="24"/>
        </w:rPr>
        <w:t>使用其他灶具</w:t>
      </w:r>
      <w:r>
        <w:rPr>
          <w:rFonts w:hint="eastAsia" w:eastAsia="宋体" w:cs="Times New Roman"/>
          <w:sz w:val="24"/>
          <w:szCs w:val="24"/>
          <w:lang w:val="en-US" w:eastAsia="zh-CN"/>
        </w:rPr>
        <w:t>73346</w:t>
      </w:r>
      <w:r>
        <w:rPr>
          <w:rFonts w:hAnsi="宋体" w:eastAsia="宋体" w:cs="Times New Roman"/>
          <w:sz w:val="24"/>
          <w:szCs w:val="24"/>
        </w:rPr>
        <w:t>户，占</w:t>
      </w:r>
      <w:r>
        <w:rPr>
          <w:rFonts w:hint="eastAsia" w:eastAsia="宋体" w:cs="Times New Roman"/>
          <w:sz w:val="24"/>
          <w:szCs w:val="24"/>
          <w:lang w:val="en-US" w:eastAsia="zh-CN"/>
        </w:rPr>
        <w:t>8.18</w:t>
      </w:r>
      <w:r>
        <w:rPr>
          <w:rFonts w:eastAsia="宋体" w:cs="Times New Roman"/>
          <w:sz w:val="24"/>
          <w:szCs w:val="24"/>
        </w:rPr>
        <w:t>%</w:t>
      </w:r>
      <w:r>
        <w:rPr>
          <w:rFonts w:hAnsi="宋体" w:eastAsia="宋体" w:cs="Times New Roman"/>
          <w:sz w:val="24"/>
          <w:szCs w:val="24"/>
        </w:rPr>
        <w:t>；</w:t>
      </w:r>
      <w:r>
        <w:rPr>
          <w:rFonts w:hint="eastAsia" w:hAnsi="宋体" w:eastAsia="宋体" w:cs="Times New Roman"/>
          <w:sz w:val="24"/>
          <w:szCs w:val="24"/>
        </w:rPr>
        <w:t>使用</w:t>
      </w:r>
      <w:r>
        <w:rPr>
          <w:rFonts w:hAnsi="宋体" w:eastAsia="宋体" w:cs="Times New Roman"/>
          <w:sz w:val="24"/>
          <w:szCs w:val="24"/>
        </w:rPr>
        <w:t>敞</w:t>
      </w:r>
      <w:r>
        <w:rPr>
          <w:rFonts w:hint="eastAsia" w:hAnsi="宋体" w:eastAsia="宋体" w:cs="Times New Roman"/>
          <w:sz w:val="24"/>
          <w:szCs w:val="24"/>
        </w:rPr>
        <w:t>炉（灶）</w:t>
      </w:r>
      <w:r>
        <w:rPr>
          <w:rFonts w:hint="eastAsia" w:eastAsia="宋体" w:cs="Times New Roman"/>
          <w:sz w:val="24"/>
          <w:szCs w:val="24"/>
        </w:rPr>
        <w:t>5</w:t>
      </w:r>
      <w:r>
        <w:rPr>
          <w:rFonts w:hint="eastAsia" w:eastAsia="宋体" w:cs="Times New Roman"/>
          <w:sz w:val="24"/>
          <w:szCs w:val="24"/>
          <w:lang w:val="en-US" w:eastAsia="zh-CN"/>
        </w:rPr>
        <w:t>523</w:t>
      </w:r>
      <w:r>
        <w:rPr>
          <w:rFonts w:hAnsi="宋体" w:eastAsia="宋体" w:cs="Times New Roman"/>
          <w:sz w:val="24"/>
          <w:szCs w:val="24"/>
        </w:rPr>
        <w:t>户，占</w:t>
      </w:r>
      <w:r>
        <w:rPr>
          <w:rFonts w:hint="eastAsia" w:eastAsia="宋体" w:cs="Times New Roman"/>
          <w:sz w:val="24"/>
          <w:szCs w:val="24"/>
        </w:rPr>
        <w:t>0.</w:t>
      </w:r>
      <w:r>
        <w:rPr>
          <w:rFonts w:hint="eastAsia" w:eastAsia="宋体" w:cs="Times New Roman"/>
          <w:sz w:val="24"/>
          <w:szCs w:val="24"/>
          <w:lang w:val="en-US" w:eastAsia="zh-CN"/>
        </w:rPr>
        <w:t>62</w:t>
      </w:r>
      <w:r>
        <w:rPr>
          <w:rFonts w:eastAsia="宋体" w:cs="Times New Roman"/>
          <w:sz w:val="24"/>
          <w:szCs w:val="24"/>
        </w:rPr>
        <w:t>%</w:t>
      </w:r>
      <w:r>
        <w:rPr>
          <w:rFonts w:hAnsi="宋体" w:eastAsia="宋体" w:cs="Times New Roman"/>
          <w:sz w:val="24"/>
          <w:szCs w:val="24"/>
        </w:rPr>
        <w:t>。</w:t>
      </w:r>
      <w:bookmarkStart w:id="0" w:name="OLE_LINK4"/>
      <w:r>
        <w:rPr>
          <w:rFonts w:hint="eastAsia" w:hAnsi="宋体" w:eastAsia="宋体" w:cs="Times New Roman"/>
          <w:sz w:val="24"/>
          <w:szCs w:val="24"/>
        </w:rPr>
        <w:t>全国调查的</w:t>
      </w:r>
      <w:r>
        <w:rPr>
          <w:rFonts w:hint="eastAsia" w:hAnsi="宋体" w:eastAsia="宋体" w:cs="Times New Roman"/>
          <w:sz w:val="24"/>
          <w:szCs w:val="24"/>
          <w:lang w:val="en-US" w:eastAsia="zh-CN"/>
        </w:rPr>
        <w:t>896663</w:t>
      </w:r>
      <w:r>
        <w:rPr>
          <w:rFonts w:hint="eastAsia" w:hAnsi="宋体" w:eastAsia="宋体" w:cs="Times New Roman"/>
          <w:sz w:val="24"/>
          <w:szCs w:val="24"/>
        </w:rPr>
        <w:t>户中，改良煤炉（灶）、清洁能源和其他炉（灶）三者具备一项及一项以上的改良炉灶户数为</w:t>
      </w:r>
      <w:r>
        <w:rPr>
          <w:rFonts w:hint="eastAsia" w:hAnsi="宋体" w:eastAsia="宋体" w:cs="Times New Roman"/>
          <w:sz w:val="24"/>
          <w:szCs w:val="24"/>
          <w:lang w:val="en-US" w:eastAsia="zh-CN"/>
        </w:rPr>
        <w:t>895604</w:t>
      </w:r>
      <w:r>
        <w:rPr>
          <w:rFonts w:hint="eastAsia" w:hAnsi="宋体" w:eastAsia="宋体" w:cs="Times New Roman"/>
          <w:sz w:val="24"/>
          <w:szCs w:val="24"/>
        </w:rPr>
        <w:t>户，改良炉灶率为</w:t>
      </w:r>
      <w:r>
        <w:rPr>
          <w:rFonts w:hAnsi="宋体" w:eastAsia="宋体" w:cs="Times New Roman"/>
          <w:sz w:val="24"/>
          <w:szCs w:val="24"/>
        </w:rPr>
        <w:t>99.</w:t>
      </w:r>
      <w:r>
        <w:rPr>
          <w:rFonts w:hint="eastAsia" w:hAnsi="宋体" w:eastAsia="宋体" w:cs="Times New Roman"/>
          <w:sz w:val="24"/>
          <w:szCs w:val="24"/>
        </w:rPr>
        <w:t>8</w:t>
      </w:r>
      <w:r>
        <w:rPr>
          <w:rFonts w:hint="eastAsia" w:hAnsi="宋体" w:eastAsia="宋体" w:cs="Times New Roman"/>
          <w:sz w:val="24"/>
          <w:szCs w:val="24"/>
          <w:lang w:val="en-US" w:eastAsia="zh-CN"/>
        </w:rPr>
        <w:t>8</w:t>
      </w:r>
      <w:r>
        <w:rPr>
          <w:rFonts w:hAnsi="宋体" w:eastAsia="宋体" w:cs="Times New Roman"/>
          <w:sz w:val="24"/>
          <w:szCs w:val="24"/>
        </w:rPr>
        <w:t>%</w:t>
      </w:r>
      <w:bookmarkEnd w:id="0"/>
      <w:r>
        <w:rPr>
          <w:rFonts w:hAnsi="宋体" w:eastAsia="宋体" w:cs="Times New Roman"/>
          <w:sz w:val="24"/>
          <w:szCs w:val="24"/>
        </w:rPr>
        <w:t>；</w:t>
      </w:r>
      <w:r>
        <w:rPr>
          <w:rFonts w:hint="eastAsia" w:hAnsi="宋体" w:eastAsia="宋体" w:cs="Times New Roman"/>
          <w:sz w:val="24"/>
          <w:szCs w:val="24"/>
        </w:rPr>
        <w:t>合格改良炉灶户数为</w:t>
      </w:r>
      <w:r>
        <w:rPr>
          <w:rFonts w:hint="eastAsia" w:hAnsi="宋体" w:eastAsia="宋体" w:cs="Times New Roman"/>
          <w:sz w:val="24"/>
          <w:szCs w:val="24"/>
          <w:lang w:val="en-US" w:eastAsia="zh-CN"/>
        </w:rPr>
        <w:t>889145</w:t>
      </w:r>
      <w:r>
        <w:rPr>
          <w:rFonts w:hint="eastAsia" w:hAnsi="宋体" w:eastAsia="宋体" w:cs="Times New Roman"/>
          <w:sz w:val="24"/>
          <w:szCs w:val="24"/>
        </w:rPr>
        <w:t>户</w:t>
      </w:r>
      <w:r>
        <w:rPr>
          <w:rFonts w:hAnsi="宋体" w:eastAsia="宋体" w:cs="Times New Roman"/>
          <w:sz w:val="24"/>
          <w:szCs w:val="24"/>
        </w:rPr>
        <w:t>，</w:t>
      </w:r>
      <w:r>
        <w:rPr>
          <w:rFonts w:hint="eastAsia" w:hAnsi="宋体" w:eastAsia="宋体" w:cs="Times New Roman"/>
          <w:sz w:val="24"/>
          <w:szCs w:val="24"/>
        </w:rPr>
        <w:t>合格改良炉灶率为</w:t>
      </w:r>
      <w:r>
        <w:rPr>
          <w:rFonts w:hAnsi="宋体" w:eastAsia="宋体" w:cs="Times New Roman"/>
          <w:sz w:val="24"/>
          <w:szCs w:val="24"/>
        </w:rPr>
        <w:t>9</w:t>
      </w:r>
      <w:r>
        <w:rPr>
          <w:rFonts w:hint="eastAsia" w:hAnsi="宋体" w:eastAsia="宋体" w:cs="Times New Roman"/>
          <w:sz w:val="24"/>
          <w:szCs w:val="24"/>
        </w:rPr>
        <w:t>9.</w:t>
      </w:r>
      <w:r>
        <w:rPr>
          <w:rFonts w:hint="eastAsia" w:hAnsi="宋体" w:eastAsia="宋体" w:cs="Times New Roman"/>
          <w:sz w:val="24"/>
          <w:szCs w:val="24"/>
          <w:lang w:val="en-US" w:eastAsia="zh-CN"/>
        </w:rPr>
        <w:t>16</w:t>
      </w:r>
      <w:r>
        <w:rPr>
          <w:rFonts w:hAnsi="宋体" w:eastAsia="宋体" w:cs="Times New Roman"/>
          <w:sz w:val="24"/>
          <w:szCs w:val="24"/>
        </w:rPr>
        <w:t>%；</w:t>
      </w:r>
      <w:r>
        <w:rPr>
          <w:rFonts w:hint="eastAsia" w:hAnsi="宋体" w:eastAsia="宋体" w:cs="Times New Roman"/>
          <w:bCs/>
          <w:sz w:val="24"/>
          <w:szCs w:val="24"/>
        </w:rPr>
        <w:t>合格改良炉灶正确使用户数</w:t>
      </w:r>
      <w:r>
        <w:rPr>
          <w:rFonts w:hint="eastAsia" w:hAnsi="宋体" w:eastAsia="宋体" w:cs="Times New Roman"/>
          <w:bCs/>
          <w:sz w:val="24"/>
          <w:szCs w:val="24"/>
          <w:lang w:val="en-US" w:eastAsia="zh-CN"/>
        </w:rPr>
        <w:t>881547</w:t>
      </w:r>
      <w:r>
        <w:rPr>
          <w:rFonts w:hint="eastAsia" w:hAnsi="宋体" w:eastAsia="宋体" w:cs="Times New Roman"/>
          <w:bCs/>
          <w:sz w:val="24"/>
          <w:szCs w:val="24"/>
        </w:rPr>
        <w:t>户，合格改良炉灶正确使用率为</w:t>
      </w:r>
      <w:r>
        <w:rPr>
          <w:rFonts w:hAnsi="宋体" w:eastAsia="宋体" w:cs="Times New Roman"/>
          <w:bCs/>
          <w:sz w:val="24"/>
          <w:szCs w:val="24"/>
        </w:rPr>
        <w:t>99.</w:t>
      </w:r>
      <w:r>
        <w:rPr>
          <w:rFonts w:hint="eastAsia" w:hAnsi="宋体" w:eastAsia="宋体" w:cs="Times New Roman"/>
          <w:bCs/>
          <w:sz w:val="24"/>
          <w:szCs w:val="24"/>
          <w:lang w:val="en-US" w:eastAsia="zh-CN"/>
        </w:rPr>
        <w:t>15</w:t>
      </w:r>
      <w:r>
        <w:rPr>
          <w:rFonts w:hint="eastAsia" w:hAnsi="宋体" w:eastAsia="宋体" w:cs="Times New Roman"/>
          <w:bCs/>
          <w:sz w:val="24"/>
          <w:szCs w:val="24"/>
        </w:rPr>
        <w:t>%。</w:t>
      </w:r>
      <w:r>
        <w:rPr>
          <w:rFonts w:hint="eastAsia" w:hAnsi="宋体" w:eastAsia="宋体" w:cs="Times New Roman"/>
          <w:bCs/>
          <w:sz w:val="24"/>
          <w:szCs w:val="24"/>
          <w:lang w:val="en-US" w:eastAsia="zh-CN"/>
        </w:rPr>
        <w:t>除贵州合格改良炉灶率和合格改良炉灶正确使用率相对较低为97%，贵州改良炉灶率及其余</w:t>
      </w:r>
      <w:r>
        <w:rPr>
          <w:rFonts w:hint="eastAsia" w:hAnsi="宋体" w:eastAsia="宋体" w:cs="Times New Roman"/>
          <w:bCs/>
          <w:sz w:val="24"/>
          <w:szCs w:val="24"/>
        </w:rPr>
        <w:t>省份</w:t>
      </w:r>
      <w:r>
        <w:rPr>
          <w:rFonts w:hint="eastAsia" w:hAnsi="宋体" w:eastAsia="宋体" w:cs="Times New Roman"/>
          <w:bCs/>
          <w:sz w:val="24"/>
          <w:szCs w:val="24"/>
          <w:lang w:val="en-US" w:eastAsia="zh-CN"/>
        </w:rPr>
        <w:t>上述</w:t>
      </w:r>
      <w:r>
        <w:rPr>
          <w:rFonts w:hint="eastAsia" w:hAnsi="宋体" w:eastAsia="宋体" w:cs="Times New Roman"/>
          <w:sz w:val="24"/>
          <w:szCs w:val="24"/>
          <w:lang w:val="en-US" w:eastAsia="zh-CN"/>
        </w:rPr>
        <w:t>三个率的指标</w:t>
      </w:r>
      <w:r>
        <w:rPr>
          <w:rFonts w:hint="eastAsia" w:hAnsi="宋体" w:eastAsia="宋体" w:cs="Times New Roman"/>
          <w:sz w:val="24"/>
          <w:szCs w:val="24"/>
        </w:rPr>
        <w:t>均</w:t>
      </w:r>
      <w:r>
        <w:rPr>
          <w:rFonts w:hint="eastAsia" w:hAnsi="宋体" w:eastAsia="宋体" w:cs="Times New Roman"/>
          <w:sz w:val="24"/>
          <w:szCs w:val="24"/>
          <w:lang w:val="en-US" w:eastAsia="zh-CN"/>
        </w:rPr>
        <w:t>接近或达到100%</w:t>
      </w:r>
      <w:r>
        <w:rPr>
          <w:rFonts w:hint="eastAsia" w:hAnsi="宋体" w:eastAsia="宋体" w:cs="Times New Roman"/>
          <w:sz w:val="24"/>
          <w:szCs w:val="24"/>
        </w:rPr>
        <w:t>。</w:t>
      </w:r>
      <w:r>
        <w:rPr>
          <w:rFonts w:hint="eastAsia" w:ascii="宋体" w:hAnsi="宋体" w:eastAsia="宋体" w:cs="宋体"/>
          <w:sz w:val="24"/>
          <w:szCs w:val="24"/>
          <w:highlight w:val="none"/>
          <w:lang w:val="en-US" w:eastAsia="zh-CN"/>
        </w:rPr>
        <w:t>见表10。</w:t>
      </w:r>
    </w:p>
    <w:p w14:paraId="5306A13A">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tbl>
      <w:tblPr>
        <w:tblStyle w:val="3"/>
        <w:tblW w:w="5000" w:type="pct"/>
        <w:tblInd w:w="0" w:type="dxa"/>
        <w:tblLayout w:type="autofit"/>
        <w:tblCellMar>
          <w:top w:w="0" w:type="dxa"/>
          <w:left w:w="57" w:type="dxa"/>
          <w:bottom w:w="0" w:type="dxa"/>
          <w:right w:w="57" w:type="dxa"/>
        </w:tblCellMar>
      </w:tblPr>
      <w:tblGrid>
        <w:gridCol w:w="665"/>
        <w:gridCol w:w="1195"/>
        <w:gridCol w:w="932"/>
        <w:gridCol w:w="1153"/>
        <w:gridCol w:w="146"/>
        <w:gridCol w:w="932"/>
        <w:gridCol w:w="1153"/>
        <w:gridCol w:w="146"/>
        <w:gridCol w:w="933"/>
        <w:gridCol w:w="1165"/>
      </w:tblGrid>
      <w:tr w14:paraId="2C16E39E">
        <w:tblPrEx>
          <w:tblCellMar>
            <w:top w:w="0" w:type="dxa"/>
            <w:left w:w="57" w:type="dxa"/>
            <w:bottom w:w="0" w:type="dxa"/>
            <w:right w:w="57" w:type="dxa"/>
          </w:tblCellMar>
        </w:tblPrEx>
        <w:trPr>
          <w:trHeight w:val="470" w:hRule="atLeast"/>
        </w:trPr>
        <w:tc>
          <w:tcPr>
            <w:tcW w:w="5000" w:type="pct"/>
            <w:gridSpan w:val="10"/>
            <w:tcBorders>
              <w:left w:val="nil"/>
              <w:bottom w:val="single" w:color="auto" w:sz="4" w:space="0"/>
            </w:tcBorders>
            <w:noWrap w:val="0"/>
            <w:vAlign w:val="top"/>
          </w:tcPr>
          <w:p w14:paraId="7722AEB9">
            <w:pPr>
              <w:widowControl/>
              <w:autoSpaceDE w:val="0"/>
              <w:autoSpaceDN w:val="0"/>
              <w:adjustRightInd w:val="0"/>
              <w:spacing w:line="360" w:lineRule="auto"/>
              <w:jc w:val="center"/>
              <w:rPr>
                <w:rFonts w:hint="eastAsia" w:ascii="宋体" w:hAnsi="宋体" w:eastAsia="宋体" w:cs="宋体"/>
                <w:b w:val="0"/>
                <w:bCs/>
                <w:color w:val="000000"/>
                <w:kern w:val="0"/>
                <w:sz w:val="18"/>
                <w:szCs w:val="18"/>
              </w:rPr>
            </w:pPr>
            <w:r>
              <w:rPr>
                <w:rFonts w:hint="eastAsia" w:ascii="宋体" w:hAnsi="宋体" w:eastAsia="宋体" w:cs="宋体"/>
                <w:b/>
                <w:bCs w:val="0"/>
                <w:color w:val="000000"/>
                <w:kern w:val="0"/>
                <w:sz w:val="21"/>
                <w:szCs w:val="21"/>
              </w:rPr>
              <w:t>表</w:t>
            </w:r>
            <w:r>
              <w:rPr>
                <w:rFonts w:hint="eastAsia" w:ascii="宋体" w:hAnsi="宋体" w:eastAsia="宋体" w:cs="宋体"/>
                <w:b/>
                <w:bCs w:val="0"/>
                <w:color w:val="000000"/>
                <w:kern w:val="0"/>
                <w:sz w:val="21"/>
                <w:szCs w:val="21"/>
                <w:lang w:val="en-US" w:eastAsia="zh-CN"/>
              </w:rPr>
              <w:t>10</w:t>
            </w:r>
            <w:r>
              <w:rPr>
                <w:rFonts w:hint="eastAsia" w:ascii="宋体" w:hAnsi="宋体" w:eastAsia="宋体" w:cs="宋体"/>
                <w:b/>
                <w:bCs w:val="0"/>
                <w:color w:val="000000"/>
                <w:kern w:val="0"/>
                <w:sz w:val="21"/>
                <w:szCs w:val="21"/>
              </w:rPr>
              <w:t xml:space="preserve"> 改炉改灶情况</w:t>
            </w:r>
          </w:p>
        </w:tc>
      </w:tr>
      <w:tr w14:paraId="3C3D22F9">
        <w:tblPrEx>
          <w:tblCellMar>
            <w:top w:w="0" w:type="dxa"/>
            <w:left w:w="57" w:type="dxa"/>
            <w:bottom w:w="0" w:type="dxa"/>
            <w:right w:w="57" w:type="dxa"/>
          </w:tblCellMar>
        </w:tblPrEx>
        <w:trPr>
          <w:trHeight w:val="594" w:hRule="atLeast"/>
        </w:trPr>
        <w:tc>
          <w:tcPr>
            <w:tcW w:w="394" w:type="pct"/>
            <w:vMerge w:val="restart"/>
            <w:tcBorders>
              <w:top w:val="single" w:color="auto" w:sz="4" w:space="0"/>
              <w:left w:val="nil"/>
              <w:bottom w:val="single" w:color="000000" w:sz="8" w:space="0"/>
              <w:right w:val="nil"/>
            </w:tcBorders>
            <w:noWrap w:val="0"/>
            <w:vAlign w:val="center"/>
          </w:tcPr>
          <w:p w14:paraId="16E80EB2">
            <w:pPr>
              <w:widowControl/>
              <w:jc w:val="center"/>
              <w:rPr>
                <w:rFonts w:hint="eastAsia" w:ascii="宋体" w:hAnsi="宋体" w:eastAsia="宋体" w:cs="宋体"/>
                <w:b w:val="0"/>
                <w:bCs/>
                <w:color w:val="333333"/>
                <w:kern w:val="0"/>
                <w:sz w:val="18"/>
                <w:szCs w:val="18"/>
              </w:rPr>
            </w:pPr>
            <w:r>
              <w:rPr>
                <w:rFonts w:hint="eastAsia" w:ascii="宋体" w:hAnsi="宋体" w:eastAsia="宋体" w:cs="宋体"/>
                <w:b w:val="0"/>
                <w:bCs/>
                <w:color w:val="333333"/>
                <w:kern w:val="0"/>
                <w:sz w:val="18"/>
                <w:szCs w:val="18"/>
              </w:rPr>
              <w:t>省份</w:t>
            </w:r>
          </w:p>
        </w:tc>
        <w:tc>
          <w:tcPr>
            <w:tcW w:w="709" w:type="pct"/>
            <w:vMerge w:val="restart"/>
            <w:tcBorders>
              <w:top w:val="single" w:color="auto" w:sz="4" w:space="0"/>
              <w:left w:val="nil"/>
              <w:bottom w:val="single" w:color="000000" w:sz="8" w:space="0"/>
              <w:right w:val="nil"/>
            </w:tcBorders>
            <w:noWrap w:val="0"/>
            <w:vAlign w:val="center"/>
          </w:tcPr>
          <w:p w14:paraId="20186B69">
            <w:pPr>
              <w:widowControl/>
              <w:jc w:val="center"/>
              <w:rPr>
                <w:rFonts w:hint="eastAsia" w:ascii="宋体" w:hAnsi="宋体" w:eastAsia="宋体" w:cs="宋体"/>
                <w:b w:val="0"/>
                <w:bCs/>
                <w:color w:val="333333"/>
                <w:kern w:val="0"/>
                <w:sz w:val="18"/>
                <w:szCs w:val="18"/>
              </w:rPr>
            </w:pPr>
            <w:r>
              <w:rPr>
                <w:rFonts w:hint="eastAsia" w:ascii="宋体" w:hAnsi="宋体" w:eastAsia="宋体" w:cs="宋体"/>
                <w:b w:val="0"/>
                <w:bCs/>
                <w:color w:val="333333"/>
                <w:kern w:val="0"/>
                <w:sz w:val="18"/>
                <w:szCs w:val="18"/>
              </w:rPr>
              <w:t>调查户数</w:t>
            </w:r>
          </w:p>
        </w:tc>
        <w:tc>
          <w:tcPr>
            <w:tcW w:w="1237" w:type="pct"/>
            <w:gridSpan w:val="2"/>
            <w:tcBorders>
              <w:top w:val="single" w:color="auto" w:sz="4" w:space="0"/>
              <w:left w:val="nil"/>
              <w:bottom w:val="single" w:color="auto" w:sz="4" w:space="0"/>
              <w:right w:val="nil"/>
            </w:tcBorders>
            <w:noWrap w:val="0"/>
            <w:vAlign w:val="center"/>
          </w:tcPr>
          <w:p w14:paraId="4A22FE3A">
            <w:pPr>
              <w:widowControl/>
              <w:jc w:val="center"/>
              <w:rPr>
                <w:rFonts w:hint="eastAsia" w:ascii="宋体" w:hAnsi="宋体" w:eastAsia="宋体" w:cs="宋体"/>
                <w:b w:val="0"/>
                <w:bCs/>
                <w:color w:val="333333"/>
                <w:kern w:val="0"/>
                <w:sz w:val="18"/>
                <w:szCs w:val="18"/>
              </w:rPr>
            </w:pPr>
            <w:r>
              <w:rPr>
                <w:rFonts w:hint="eastAsia" w:ascii="宋体" w:hAnsi="宋体" w:eastAsia="宋体" w:cs="宋体"/>
                <w:b w:val="0"/>
                <w:bCs/>
                <w:color w:val="333333"/>
                <w:kern w:val="0"/>
                <w:sz w:val="18"/>
                <w:szCs w:val="18"/>
              </w:rPr>
              <w:t>改良炉灶</w:t>
            </w:r>
          </w:p>
        </w:tc>
        <w:tc>
          <w:tcPr>
            <w:tcW w:w="89" w:type="pct"/>
            <w:tcBorders>
              <w:top w:val="single" w:color="auto" w:sz="4" w:space="0"/>
              <w:left w:val="nil"/>
              <w:right w:val="nil"/>
            </w:tcBorders>
            <w:noWrap w:val="0"/>
            <w:vAlign w:val="top"/>
          </w:tcPr>
          <w:p w14:paraId="3874BA4D">
            <w:pPr>
              <w:widowControl/>
              <w:jc w:val="center"/>
              <w:rPr>
                <w:rFonts w:hint="eastAsia" w:ascii="宋体" w:hAnsi="宋体" w:eastAsia="宋体" w:cs="宋体"/>
                <w:b w:val="0"/>
                <w:bCs/>
                <w:color w:val="000000"/>
                <w:kern w:val="0"/>
                <w:sz w:val="18"/>
                <w:szCs w:val="18"/>
              </w:rPr>
            </w:pPr>
          </w:p>
        </w:tc>
        <w:tc>
          <w:tcPr>
            <w:tcW w:w="1237" w:type="pct"/>
            <w:gridSpan w:val="2"/>
            <w:tcBorders>
              <w:top w:val="single" w:color="auto" w:sz="4" w:space="0"/>
              <w:left w:val="nil"/>
              <w:bottom w:val="single" w:color="auto" w:sz="4" w:space="0"/>
              <w:right w:val="nil"/>
            </w:tcBorders>
            <w:noWrap/>
            <w:vAlign w:val="center"/>
          </w:tcPr>
          <w:p w14:paraId="60BFB28B">
            <w:pPr>
              <w:widowControl/>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合格改良炉灶</w:t>
            </w:r>
          </w:p>
        </w:tc>
        <w:tc>
          <w:tcPr>
            <w:tcW w:w="89" w:type="pct"/>
            <w:tcBorders>
              <w:top w:val="single" w:color="auto" w:sz="4" w:space="0"/>
              <w:left w:val="nil"/>
              <w:right w:val="nil"/>
            </w:tcBorders>
            <w:noWrap w:val="0"/>
            <w:vAlign w:val="top"/>
          </w:tcPr>
          <w:p w14:paraId="2C91D022">
            <w:pPr>
              <w:widowControl/>
              <w:jc w:val="center"/>
              <w:rPr>
                <w:rFonts w:hint="eastAsia" w:ascii="宋体" w:hAnsi="宋体" w:eastAsia="宋体" w:cs="宋体"/>
                <w:b w:val="0"/>
                <w:bCs/>
                <w:color w:val="000000"/>
                <w:kern w:val="0"/>
                <w:sz w:val="18"/>
                <w:szCs w:val="18"/>
              </w:rPr>
            </w:pPr>
          </w:p>
        </w:tc>
        <w:tc>
          <w:tcPr>
            <w:tcW w:w="1243" w:type="pct"/>
            <w:gridSpan w:val="2"/>
            <w:tcBorders>
              <w:top w:val="single" w:color="auto" w:sz="4" w:space="0"/>
              <w:left w:val="nil"/>
              <w:bottom w:val="single" w:color="auto" w:sz="4" w:space="0"/>
              <w:right w:val="nil"/>
            </w:tcBorders>
            <w:noWrap/>
            <w:vAlign w:val="center"/>
          </w:tcPr>
          <w:p w14:paraId="7F5C9BFC">
            <w:pPr>
              <w:widowControl/>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合格改良炉灶</w:t>
            </w:r>
          </w:p>
          <w:p w14:paraId="05232F95">
            <w:pPr>
              <w:widowControl/>
              <w:jc w:val="center"/>
              <w:rPr>
                <w:rFonts w:hint="eastAsia" w:ascii="宋体" w:hAnsi="宋体" w:eastAsia="宋体" w:cs="宋体"/>
                <w:b w:val="0"/>
                <w:bCs/>
                <w:color w:val="000000"/>
                <w:kern w:val="0"/>
                <w:sz w:val="18"/>
                <w:szCs w:val="18"/>
              </w:rPr>
            </w:pPr>
            <w:r>
              <w:rPr>
                <w:rFonts w:hint="eastAsia" w:ascii="宋体" w:hAnsi="宋体" w:eastAsia="宋体" w:cs="宋体"/>
                <w:b w:val="0"/>
                <w:bCs/>
                <w:color w:val="000000"/>
                <w:kern w:val="0"/>
                <w:sz w:val="18"/>
                <w:szCs w:val="18"/>
              </w:rPr>
              <w:t>正确使用</w:t>
            </w:r>
          </w:p>
        </w:tc>
      </w:tr>
      <w:tr w14:paraId="138A9102">
        <w:tblPrEx>
          <w:tblCellMar>
            <w:top w:w="0" w:type="dxa"/>
            <w:left w:w="57" w:type="dxa"/>
            <w:bottom w:w="0" w:type="dxa"/>
            <w:right w:w="57" w:type="dxa"/>
          </w:tblCellMar>
        </w:tblPrEx>
        <w:trPr>
          <w:trHeight w:val="455" w:hRule="atLeast"/>
        </w:trPr>
        <w:tc>
          <w:tcPr>
            <w:tcW w:w="394" w:type="pct"/>
            <w:vMerge w:val="continue"/>
            <w:tcBorders>
              <w:top w:val="nil"/>
              <w:left w:val="nil"/>
              <w:bottom w:val="single" w:color="auto" w:sz="4" w:space="0"/>
              <w:right w:val="nil"/>
            </w:tcBorders>
            <w:noWrap w:val="0"/>
            <w:vAlign w:val="center"/>
          </w:tcPr>
          <w:p w14:paraId="157B1E8D">
            <w:pPr>
              <w:widowControl/>
              <w:jc w:val="left"/>
              <w:rPr>
                <w:rFonts w:hint="eastAsia" w:ascii="宋体" w:hAnsi="宋体" w:eastAsia="宋体" w:cs="宋体"/>
                <w:b w:val="0"/>
                <w:bCs/>
                <w:color w:val="333333"/>
                <w:kern w:val="0"/>
                <w:sz w:val="18"/>
                <w:szCs w:val="18"/>
              </w:rPr>
            </w:pPr>
          </w:p>
        </w:tc>
        <w:tc>
          <w:tcPr>
            <w:tcW w:w="709" w:type="pct"/>
            <w:vMerge w:val="continue"/>
            <w:tcBorders>
              <w:top w:val="nil"/>
              <w:left w:val="nil"/>
              <w:bottom w:val="single" w:color="auto" w:sz="4" w:space="0"/>
              <w:right w:val="nil"/>
            </w:tcBorders>
            <w:noWrap w:val="0"/>
            <w:vAlign w:val="center"/>
          </w:tcPr>
          <w:p w14:paraId="39BB8119">
            <w:pPr>
              <w:widowControl/>
              <w:jc w:val="left"/>
              <w:rPr>
                <w:rFonts w:hint="eastAsia" w:ascii="宋体" w:hAnsi="宋体" w:eastAsia="宋体" w:cs="宋体"/>
                <w:b w:val="0"/>
                <w:bCs/>
                <w:color w:val="333333"/>
                <w:kern w:val="0"/>
                <w:sz w:val="18"/>
                <w:szCs w:val="18"/>
              </w:rPr>
            </w:pPr>
          </w:p>
        </w:tc>
        <w:tc>
          <w:tcPr>
            <w:tcW w:w="553" w:type="pct"/>
            <w:tcBorders>
              <w:top w:val="nil"/>
              <w:left w:val="nil"/>
              <w:bottom w:val="single" w:color="auto" w:sz="4" w:space="0"/>
              <w:right w:val="nil"/>
            </w:tcBorders>
            <w:noWrap w:val="0"/>
            <w:vAlign w:val="center"/>
          </w:tcPr>
          <w:p w14:paraId="7F7ECCAA">
            <w:pPr>
              <w:widowControl/>
              <w:jc w:val="center"/>
              <w:rPr>
                <w:rFonts w:hint="eastAsia" w:ascii="宋体" w:hAnsi="宋体" w:eastAsia="宋体" w:cs="宋体"/>
                <w:b w:val="0"/>
                <w:bCs/>
                <w:color w:val="333333"/>
                <w:kern w:val="0"/>
                <w:sz w:val="18"/>
                <w:szCs w:val="18"/>
              </w:rPr>
            </w:pPr>
            <w:r>
              <w:rPr>
                <w:rFonts w:hint="eastAsia" w:ascii="宋体" w:hAnsi="宋体" w:eastAsia="宋体" w:cs="宋体"/>
                <w:b w:val="0"/>
                <w:bCs/>
                <w:color w:val="333333"/>
                <w:kern w:val="0"/>
                <w:sz w:val="18"/>
                <w:szCs w:val="18"/>
              </w:rPr>
              <w:t>户数</w:t>
            </w:r>
          </w:p>
        </w:tc>
        <w:tc>
          <w:tcPr>
            <w:tcW w:w="684" w:type="pct"/>
            <w:tcBorders>
              <w:top w:val="nil"/>
              <w:left w:val="nil"/>
              <w:bottom w:val="single" w:color="auto" w:sz="4" w:space="0"/>
              <w:right w:val="nil"/>
            </w:tcBorders>
            <w:noWrap w:val="0"/>
            <w:vAlign w:val="center"/>
          </w:tcPr>
          <w:p w14:paraId="2045501C">
            <w:pPr>
              <w:widowControl/>
              <w:jc w:val="center"/>
              <w:rPr>
                <w:rFonts w:hint="eastAsia" w:ascii="宋体" w:hAnsi="宋体" w:eastAsia="宋体" w:cs="宋体"/>
                <w:b w:val="0"/>
                <w:bCs/>
                <w:color w:val="333333"/>
                <w:kern w:val="0"/>
                <w:sz w:val="18"/>
                <w:szCs w:val="18"/>
              </w:rPr>
            </w:pPr>
            <w:r>
              <w:rPr>
                <w:rFonts w:hint="eastAsia" w:ascii="宋体" w:hAnsi="宋体" w:eastAsia="宋体" w:cs="宋体"/>
                <w:b w:val="0"/>
                <w:bCs/>
                <w:color w:val="333333"/>
                <w:kern w:val="0"/>
                <w:sz w:val="18"/>
                <w:szCs w:val="18"/>
              </w:rPr>
              <w:t>率（%）</w:t>
            </w:r>
          </w:p>
        </w:tc>
        <w:tc>
          <w:tcPr>
            <w:tcW w:w="89" w:type="pct"/>
            <w:tcBorders>
              <w:top w:val="nil"/>
              <w:left w:val="nil"/>
              <w:bottom w:val="single" w:color="auto" w:sz="4" w:space="0"/>
              <w:right w:val="nil"/>
            </w:tcBorders>
            <w:noWrap w:val="0"/>
            <w:vAlign w:val="top"/>
          </w:tcPr>
          <w:p w14:paraId="0545FD5A">
            <w:pPr>
              <w:widowControl/>
              <w:jc w:val="center"/>
              <w:rPr>
                <w:rFonts w:hint="eastAsia" w:ascii="宋体" w:hAnsi="宋体" w:eastAsia="宋体" w:cs="宋体"/>
                <w:b w:val="0"/>
                <w:bCs/>
                <w:color w:val="333333"/>
                <w:kern w:val="0"/>
                <w:sz w:val="18"/>
                <w:szCs w:val="18"/>
              </w:rPr>
            </w:pPr>
          </w:p>
        </w:tc>
        <w:tc>
          <w:tcPr>
            <w:tcW w:w="553" w:type="pct"/>
            <w:tcBorders>
              <w:top w:val="nil"/>
              <w:left w:val="nil"/>
              <w:bottom w:val="single" w:color="auto" w:sz="4" w:space="0"/>
              <w:right w:val="nil"/>
            </w:tcBorders>
            <w:noWrap w:val="0"/>
            <w:vAlign w:val="center"/>
          </w:tcPr>
          <w:p w14:paraId="1940D073">
            <w:pPr>
              <w:widowControl/>
              <w:jc w:val="center"/>
              <w:rPr>
                <w:rFonts w:hint="eastAsia" w:ascii="宋体" w:hAnsi="宋体" w:eastAsia="宋体" w:cs="宋体"/>
                <w:b w:val="0"/>
                <w:bCs/>
                <w:color w:val="333333"/>
                <w:kern w:val="0"/>
                <w:sz w:val="18"/>
                <w:szCs w:val="18"/>
              </w:rPr>
            </w:pPr>
            <w:r>
              <w:rPr>
                <w:rFonts w:hint="eastAsia" w:ascii="宋体" w:hAnsi="宋体" w:eastAsia="宋体" w:cs="宋体"/>
                <w:b w:val="0"/>
                <w:bCs/>
                <w:color w:val="333333"/>
                <w:kern w:val="0"/>
                <w:sz w:val="18"/>
                <w:szCs w:val="18"/>
              </w:rPr>
              <w:t>户数</w:t>
            </w:r>
          </w:p>
        </w:tc>
        <w:tc>
          <w:tcPr>
            <w:tcW w:w="684" w:type="pct"/>
            <w:tcBorders>
              <w:top w:val="nil"/>
              <w:left w:val="nil"/>
              <w:bottom w:val="single" w:color="auto" w:sz="4" w:space="0"/>
              <w:right w:val="nil"/>
            </w:tcBorders>
            <w:noWrap w:val="0"/>
            <w:vAlign w:val="center"/>
          </w:tcPr>
          <w:p w14:paraId="208EB28B">
            <w:pPr>
              <w:widowControl/>
              <w:jc w:val="center"/>
              <w:rPr>
                <w:rFonts w:hint="eastAsia" w:ascii="宋体" w:hAnsi="宋体" w:eastAsia="宋体" w:cs="宋体"/>
                <w:b w:val="0"/>
                <w:bCs/>
                <w:color w:val="333333"/>
                <w:kern w:val="0"/>
                <w:sz w:val="18"/>
                <w:szCs w:val="18"/>
              </w:rPr>
            </w:pPr>
            <w:r>
              <w:rPr>
                <w:rFonts w:hint="eastAsia" w:ascii="宋体" w:hAnsi="宋体" w:eastAsia="宋体" w:cs="宋体"/>
                <w:b w:val="0"/>
                <w:bCs/>
                <w:color w:val="333333"/>
                <w:kern w:val="0"/>
                <w:sz w:val="18"/>
                <w:szCs w:val="18"/>
              </w:rPr>
              <w:t>率（%）</w:t>
            </w:r>
          </w:p>
        </w:tc>
        <w:tc>
          <w:tcPr>
            <w:tcW w:w="89" w:type="pct"/>
            <w:tcBorders>
              <w:top w:val="nil"/>
              <w:left w:val="nil"/>
              <w:bottom w:val="single" w:color="auto" w:sz="4" w:space="0"/>
              <w:right w:val="nil"/>
            </w:tcBorders>
            <w:noWrap w:val="0"/>
            <w:vAlign w:val="top"/>
          </w:tcPr>
          <w:p w14:paraId="49B1A6E8">
            <w:pPr>
              <w:widowControl/>
              <w:jc w:val="center"/>
              <w:rPr>
                <w:rFonts w:hint="eastAsia" w:ascii="宋体" w:hAnsi="宋体" w:eastAsia="宋体" w:cs="宋体"/>
                <w:b w:val="0"/>
                <w:bCs/>
                <w:color w:val="333333"/>
                <w:kern w:val="0"/>
                <w:sz w:val="18"/>
                <w:szCs w:val="18"/>
              </w:rPr>
            </w:pPr>
          </w:p>
        </w:tc>
        <w:tc>
          <w:tcPr>
            <w:tcW w:w="553" w:type="pct"/>
            <w:tcBorders>
              <w:top w:val="nil"/>
              <w:left w:val="nil"/>
              <w:bottom w:val="single" w:color="auto" w:sz="4" w:space="0"/>
              <w:right w:val="nil"/>
            </w:tcBorders>
            <w:noWrap w:val="0"/>
            <w:vAlign w:val="center"/>
          </w:tcPr>
          <w:p w14:paraId="0690D3C6">
            <w:pPr>
              <w:widowControl/>
              <w:jc w:val="center"/>
              <w:rPr>
                <w:rFonts w:hint="eastAsia" w:ascii="宋体" w:hAnsi="宋体" w:eastAsia="宋体" w:cs="宋体"/>
                <w:b w:val="0"/>
                <w:bCs/>
                <w:color w:val="333333"/>
                <w:kern w:val="0"/>
                <w:sz w:val="18"/>
                <w:szCs w:val="18"/>
              </w:rPr>
            </w:pPr>
            <w:r>
              <w:rPr>
                <w:rFonts w:hint="eastAsia" w:ascii="宋体" w:hAnsi="宋体" w:eastAsia="宋体" w:cs="宋体"/>
                <w:b w:val="0"/>
                <w:bCs/>
                <w:color w:val="333333"/>
                <w:kern w:val="0"/>
                <w:sz w:val="18"/>
                <w:szCs w:val="18"/>
              </w:rPr>
              <w:t>户数</w:t>
            </w:r>
          </w:p>
        </w:tc>
        <w:tc>
          <w:tcPr>
            <w:tcW w:w="690" w:type="pct"/>
            <w:tcBorders>
              <w:top w:val="nil"/>
              <w:left w:val="nil"/>
              <w:bottom w:val="single" w:color="auto" w:sz="4" w:space="0"/>
              <w:right w:val="nil"/>
            </w:tcBorders>
            <w:noWrap w:val="0"/>
            <w:vAlign w:val="center"/>
          </w:tcPr>
          <w:p w14:paraId="49E3B89B">
            <w:pPr>
              <w:widowControl/>
              <w:jc w:val="center"/>
              <w:rPr>
                <w:rFonts w:hint="eastAsia" w:ascii="宋体" w:hAnsi="宋体" w:eastAsia="宋体" w:cs="宋体"/>
                <w:b w:val="0"/>
                <w:bCs/>
                <w:color w:val="333333"/>
                <w:kern w:val="0"/>
                <w:sz w:val="18"/>
                <w:szCs w:val="18"/>
              </w:rPr>
            </w:pPr>
            <w:r>
              <w:rPr>
                <w:rFonts w:hint="eastAsia" w:ascii="宋体" w:hAnsi="宋体" w:eastAsia="宋体" w:cs="宋体"/>
                <w:b w:val="0"/>
                <w:bCs/>
                <w:color w:val="333333"/>
                <w:kern w:val="0"/>
                <w:sz w:val="18"/>
                <w:szCs w:val="18"/>
              </w:rPr>
              <w:t>率（%）</w:t>
            </w:r>
          </w:p>
        </w:tc>
      </w:tr>
      <w:tr w14:paraId="450863D5">
        <w:tblPrEx>
          <w:tblCellMar>
            <w:top w:w="0" w:type="dxa"/>
            <w:left w:w="57" w:type="dxa"/>
            <w:bottom w:w="0" w:type="dxa"/>
            <w:right w:w="57" w:type="dxa"/>
          </w:tblCellMar>
        </w:tblPrEx>
        <w:trPr>
          <w:trHeight w:val="280" w:hRule="atLeast"/>
        </w:trPr>
        <w:tc>
          <w:tcPr>
            <w:tcW w:w="665" w:type="dxa"/>
            <w:tcBorders>
              <w:top w:val="single" w:color="auto" w:sz="4" w:space="0"/>
              <w:left w:val="nil"/>
              <w:bottom w:val="nil"/>
              <w:right w:val="nil"/>
            </w:tcBorders>
            <w:noWrap/>
            <w:vAlign w:val="center"/>
          </w:tcPr>
          <w:p w14:paraId="39A63C6C">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山西</w:t>
            </w:r>
          </w:p>
        </w:tc>
        <w:tc>
          <w:tcPr>
            <w:tcW w:w="1195" w:type="dxa"/>
            <w:tcBorders>
              <w:top w:val="single" w:color="auto" w:sz="4" w:space="0"/>
              <w:left w:val="nil"/>
              <w:bottom w:val="nil"/>
              <w:right w:val="nil"/>
            </w:tcBorders>
            <w:noWrap/>
            <w:vAlign w:val="center"/>
          </w:tcPr>
          <w:p w14:paraId="2F8AF4BD">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82919</w:t>
            </w:r>
          </w:p>
        </w:tc>
        <w:tc>
          <w:tcPr>
            <w:tcW w:w="932" w:type="dxa"/>
            <w:tcBorders>
              <w:top w:val="single" w:color="auto" w:sz="4" w:space="0"/>
              <w:left w:val="nil"/>
              <w:bottom w:val="nil"/>
              <w:right w:val="nil"/>
            </w:tcBorders>
            <w:noWrap/>
            <w:vAlign w:val="center"/>
          </w:tcPr>
          <w:p w14:paraId="091BC6FF">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82919</w:t>
            </w:r>
          </w:p>
        </w:tc>
        <w:tc>
          <w:tcPr>
            <w:tcW w:w="1153" w:type="dxa"/>
            <w:tcBorders>
              <w:top w:val="single" w:color="auto" w:sz="4" w:space="0"/>
              <w:left w:val="nil"/>
              <w:bottom w:val="nil"/>
              <w:right w:val="nil"/>
            </w:tcBorders>
            <w:noWrap/>
            <w:vAlign w:val="center"/>
          </w:tcPr>
          <w:p w14:paraId="4BD96CB2">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single" w:color="auto" w:sz="4" w:space="0"/>
              <w:left w:val="nil"/>
              <w:bottom w:val="nil"/>
              <w:right w:val="nil"/>
            </w:tcBorders>
            <w:noWrap w:val="0"/>
            <w:vAlign w:val="center"/>
          </w:tcPr>
          <w:p w14:paraId="09A821EE">
            <w:pPr>
              <w:jc w:val="center"/>
              <w:rPr>
                <w:rFonts w:hint="eastAsia" w:ascii="宋体" w:hAnsi="宋体" w:eastAsia="宋体" w:cs="宋体"/>
                <w:b w:val="0"/>
                <w:bCs/>
                <w:color w:val="auto"/>
                <w:kern w:val="0"/>
                <w:sz w:val="18"/>
                <w:szCs w:val="18"/>
              </w:rPr>
            </w:pPr>
          </w:p>
        </w:tc>
        <w:tc>
          <w:tcPr>
            <w:tcW w:w="932" w:type="dxa"/>
            <w:tcBorders>
              <w:top w:val="single" w:color="auto" w:sz="4" w:space="0"/>
              <w:left w:val="nil"/>
              <w:bottom w:val="nil"/>
              <w:right w:val="nil"/>
            </w:tcBorders>
            <w:noWrap/>
            <w:vAlign w:val="center"/>
          </w:tcPr>
          <w:p w14:paraId="7936E958">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82919</w:t>
            </w:r>
          </w:p>
        </w:tc>
        <w:tc>
          <w:tcPr>
            <w:tcW w:w="1153" w:type="dxa"/>
            <w:tcBorders>
              <w:top w:val="single" w:color="auto" w:sz="4" w:space="0"/>
              <w:left w:val="nil"/>
              <w:bottom w:val="nil"/>
              <w:right w:val="nil"/>
            </w:tcBorders>
            <w:noWrap/>
            <w:vAlign w:val="center"/>
          </w:tcPr>
          <w:p w14:paraId="1E854738">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single" w:color="auto" w:sz="4" w:space="0"/>
              <w:left w:val="nil"/>
              <w:bottom w:val="nil"/>
              <w:right w:val="nil"/>
            </w:tcBorders>
            <w:noWrap w:val="0"/>
            <w:vAlign w:val="center"/>
          </w:tcPr>
          <w:p w14:paraId="14F44CDB">
            <w:pPr>
              <w:jc w:val="center"/>
              <w:rPr>
                <w:rFonts w:hint="eastAsia" w:ascii="宋体" w:hAnsi="宋体" w:eastAsia="宋体" w:cs="宋体"/>
                <w:b w:val="0"/>
                <w:bCs/>
                <w:color w:val="auto"/>
                <w:kern w:val="0"/>
                <w:sz w:val="18"/>
                <w:szCs w:val="18"/>
              </w:rPr>
            </w:pPr>
          </w:p>
        </w:tc>
        <w:tc>
          <w:tcPr>
            <w:tcW w:w="932" w:type="dxa"/>
            <w:tcBorders>
              <w:top w:val="single" w:color="auto" w:sz="4" w:space="0"/>
              <w:left w:val="nil"/>
              <w:bottom w:val="nil"/>
              <w:right w:val="nil"/>
            </w:tcBorders>
            <w:noWrap/>
            <w:vAlign w:val="center"/>
          </w:tcPr>
          <w:p w14:paraId="2DFC42D0">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82919</w:t>
            </w:r>
          </w:p>
        </w:tc>
        <w:tc>
          <w:tcPr>
            <w:tcW w:w="1164" w:type="dxa"/>
            <w:tcBorders>
              <w:top w:val="single" w:color="auto" w:sz="4" w:space="0"/>
              <w:left w:val="nil"/>
              <w:bottom w:val="nil"/>
              <w:right w:val="nil"/>
            </w:tcBorders>
            <w:noWrap/>
            <w:vAlign w:val="center"/>
          </w:tcPr>
          <w:p w14:paraId="71037BAC">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r>
      <w:tr w14:paraId="18C7E044">
        <w:tblPrEx>
          <w:tblCellMar>
            <w:top w:w="0" w:type="dxa"/>
            <w:left w:w="57" w:type="dxa"/>
            <w:bottom w:w="0" w:type="dxa"/>
            <w:right w:w="57" w:type="dxa"/>
          </w:tblCellMar>
        </w:tblPrEx>
        <w:trPr>
          <w:trHeight w:val="280" w:hRule="atLeast"/>
        </w:trPr>
        <w:tc>
          <w:tcPr>
            <w:tcW w:w="665" w:type="dxa"/>
            <w:tcBorders>
              <w:top w:val="nil"/>
              <w:left w:val="nil"/>
              <w:bottom w:val="nil"/>
              <w:right w:val="nil"/>
            </w:tcBorders>
            <w:noWrap/>
            <w:vAlign w:val="center"/>
          </w:tcPr>
          <w:p w14:paraId="6C70A017">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辽宁</w:t>
            </w:r>
          </w:p>
        </w:tc>
        <w:tc>
          <w:tcPr>
            <w:tcW w:w="1195" w:type="dxa"/>
            <w:tcBorders>
              <w:top w:val="nil"/>
              <w:left w:val="nil"/>
              <w:bottom w:val="nil"/>
              <w:right w:val="nil"/>
            </w:tcBorders>
            <w:noWrap/>
            <w:vAlign w:val="center"/>
          </w:tcPr>
          <w:p w14:paraId="5BA245AF">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70</w:t>
            </w:r>
          </w:p>
        </w:tc>
        <w:tc>
          <w:tcPr>
            <w:tcW w:w="932" w:type="dxa"/>
            <w:tcBorders>
              <w:top w:val="nil"/>
              <w:left w:val="nil"/>
              <w:bottom w:val="nil"/>
              <w:right w:val="nil"/>
            </w:tcBorders>
            <w:noWrap/>
            <w:vAlign w:val="center"/>
          </w:tcPr>
          <w:p w14:paraId="523F8C51">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70</w:t>
            </w:r>
          </w:p>
        </w:tc>
        <w:tc>
          <w:tcPr>
            <w:tcW w:w="1153" w:type="dxa"/>
            <w:tcBorders>
              <w:top w:val="nil"/>
              <w:left w:val="nil"/>
              <w:bottom w:val="nil"/>
              <w:right w:val="nil"/>
            </w:tcBorders>
            <w:noWrap/>
            <w:vAlign w:val="center"/>
          </w:tcPr>
          <w:p w14:paraId="0BCC80DB">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nil"/>
              <w:left w:val="nil"/>
              <w:bottom w:val="nil"/>
              <w:right w:val="nil"/>
            </w:tcBorders>
            <w:noWrap w:val="0"/>
            <w:vAlign w:val="center"/>
          </w:tcPr>
          <w:p w14:paraId="3A955FC3">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68E5913C">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70</w:t>
            </w:r>
          </w:p>
        </w:tc>
        <w:tc>
          <w:tcPr>
            <w:tcW w:w="1153" w:type="dxa"/>
            <w:tcBorders>
              <w:top w:val="nil"/>
              <w:left w:val="nil"/>
              <w:bottom w:val="nil"/>
              <w:right w:val="nil"/>
            </w:tcBorders>
            <w:noWrap/>
            <w:vAlign w:val="center"/>
          </w:tcPr>
          <w:p w14:paraId="19470F7C">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nil"/>
              <w:left w:val="nil"/>
              <w:bottom w:val="nil"/>
              <w:right w:val="nil"/>
            </w:tcBorders>
            <w:noWrap w:val="0"/>
            <w:vAlign w:val="center"/>
          </w:tcPr>
          <w:p w14:paraId="4F2DB47B">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214E7BEA">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70</w:t>
            </w:r>
          </w:p>
        </w:tc>
        <w:tc>
          <w:tcPr>
            <w:tcW w:w="1164" w:type="dxa"/>
            <w:tcBorders>
              <w:top w:val="nil"/>
              <w:left w:val="nil"/>
              <w:bottom w:val="nil"/>
              <w:right w:val="nil"/>
            </w:tcBorders>
            <w:noWrap/>
            <w:vAlign w:val="center"/>
          </w:tcPr>
          <w:p w14:paraId="14F2F741">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r>
      <w:tr w14:paraId="5D1AC639">
        <w:tblPrEx>
          <w:tblCellMar>
            <w:top w:w="0" w:type="dxa"/>
            <w:left w:w="57" w:type="dxa"/>
            <w:bottom w:w="0" w:type="dxa"/>
            <w:right w:w="57" w:type="dxa"/>
          </w:tblCellMar>
        </w:tblPrEx>
        <w:trPr>
          <w:trHeight w:val="280" w:hRule="atLeast"/>
        </w:trPr>
        <w:tc>
          <w:tcPr>
            <w:tcW w:w="665" w:type="dxa"/>
            <w:tcBorders>
              <w:top w:val="nil"/>
              <w:left w:val="nil"/>
              <w:bottom w:val="nil"/>
              <w:right w:val="nil"/>
            </w:tcBorders>
            <w:noWrap/>
            <w:vAlign w:val="center"/>
          </w:tcPr>
          <w:p w14:paraId="3A194BE5">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江西</w:t>
            </w:r>
          </w:p>
        </w:tc>
        <w:tc>
          <w:tcPr>
            <w:tcW w:w="1195" w:type="dxa"/>
            <w:tcBorders>
              <w:top w:val="nil"/>
              <w:left w:val="nil"/>
              <w:bottom w:val="nil"/>
              <w:right w:val="nil"/>
            </w:tcBorders>
            <w:noWrap/>
            <w:vAlign w:val="center"/>
          </w:tcPr>
          <w:p w14:paraId="23780E7F">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13267</w:t>
            </w:r>
          </w:p>
        </w:tc>
        <w:tc>
          <w:tcPr>
            <w:tcW w:w="932" w:type="dxa"/>
            <w:tcBorders>
              <w:top w:val="nil"/>
              <w:left w:val="nil"/>
              <w:bottom w:val="nil"/>
              <w:right w:val="nil"/>
            </w:tcBorders>
            <w:noWrap/>
            <w:vAlign w:val="center"/>
          </w:tcPr>
          <w:p w14:paraId="1106FA87">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13264</w:t>
            </w:r>
          </w:p>
        </w:tc>
        <w:tc>
          <w:tcPr>
            <w:tcW w:w="1153" w:type="dxa"/>
            <w:tcBorders>
              <w:top w:val="nil"/>
              <w:left w:val="nil"/>
              <w:bottom w:val="nil"/>
              <w:right w:val="nil"/>
            </w:tcBorders>
            <w:noWrap/>
            <w:vAlign w:val="center"/>
          </w:tcPr>
          <w:p w14:paraId="027B652A">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99.98 </w:t>
            </w:r>
          </w:p>
        </w:tc>
        <w:tc>
          <w:tcPr>
            <w:tcW w:w="150" w:type="dxa"/>
            <w:tcBorders>
              <w:top w:val="nil"/>
              <w:left w:val="nil"/>
              <w:bottom w:val="nil"/>
              <w:right w:val="nil"/>
            </w:tcBorders>
            <w:noWrap w:val="0"/>
            <w:vAlign w:val="center"/>
          </w:tcPr>
          <w:p w14:paraId="6A98E48C">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43390175">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13239</w:t>
            </w:r>
          </w:p>
        </w:tc>
        <w:tc>
          <w:tcPr>
            <w:tcW w:w="1153" w:type="dxa"/>
            <w:tcBorders>
              <w:top w:val="nil"/>
              <w:left w:val="nil"/>
              <w:bottom w:val="nil"/>
              <w:right w:val="nil"/>
            </w:tcBorders>
            <w:noWrap/>
            <w:vAlign w:val="center"/>
          </w:tcPr>
          <w:p w14:paraId="32AC259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99.79 </w:t>
            </w:r>
          </w:p>
        </w:tc>
        <w:tc>
          <w:tcPr>
            <w:tcW w:w="150" w:type="dxa"/>
            <w:tcBorders>
              <w:top w:val="nil"/>
              <w:left w:val="nil"/>
              <w:bottom w:val="nil"/>
              <w:right w:val="nil"/>
            </w:tcBorders>
            <w:noWrap w:val="0"/>
            <w:vAlign w:val="center"/>
          </w:tcPr>
          <w:p w14:paraId="40C32775">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384913F6">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13238</w:t>
            </w:r>
          </w:p>
        </w:tc>
        <w:tc>
          <w:tcPr>
            <w:tcW w:w="1164" w:type="dxa"/>
            <w:tcBorders>
              <w:top w:val="nil"/>
              <w:left w:val="nil"/>
              <w:bottom w:val="nil"/>
              <w:right w:val="nil"/>
            </w:tcBorders>
            <w:noWrap/>
            <w:vAlign w:val="center"/>
          </w:tcPr>
          <w:p w14:paraId="0FC57B08">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99.99 </w:t>
            </w:r>
          </w:p>
        </w:tc>
      </w:tr>
      <w:tr w14:paraId="22702031">
        <w:tblPrEx>
          <w:tblCellMar>
            <w:top w:w="0" w:type="dxa"/>
            <w:left w:w="57" w:type="dxa"/>
            <w:bottom w:w="0" w:type="dxa"/>
            <w:right w:w="57" w:type="dxa"/>
          </w:tblCellMar>
        </w:tblPrEx>
        <w:trPr>
          <w:trHeight w:val="280" w:hRule="atLeast"/>
        </w:trPr>
        <w:tc>
          <w:tcPr>
            <w:tcW w:w="665" w:type="dxa"/>
            <w:tcBorders>
              <w:top w:val="nil"/>
              <w:left w:val="nil"/>
              <w:bottom w:val="nil"/>
              <w:right w:val="nil"/>
            </w:tcBorders>
            <w:noWrap/>
            <w:vAlign w:val="center"/>
          </w:tcPr>
          <w:p w14:paraId="4162D24F">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河南</w:t>
            </w:r>
          </w:p>
        </w:tc>
        <w:tc>
          <w:tcPr>
            <w:tcW w:w="1195" w:type="dxa"/>
            <w:tcBorders>
              <w:top w:val="nil"/>
              <w:left w:val="nil"/>
              <w:bottom w:val="nil"/>
              <w:right w:val="nil"/>
            </w:tcBorders>
            <w:noWrap/>
            <w:vAlign w:val="center"/>
          </w:tcPr>
          <w:p w14:paraId="4B716649">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2490</w:t>
            </w:r>
          </w:p>
        </w:tc>
        <w:tc>
          <w:tcPr>
            <w:tcW w:w="932" w:type="dxa"/>
            <w:tcBorders>
              <w:top w:val="nil"/>
              <w:left w:val="nil"/>
              <w:bottom w:val="nil"/>
              <w:right w:val="nil"/>
            </w:tcBorders>
            <w:noWrap/>
            <w:vAlign w:val="center"/>
          </w:tcPr>
          <w:p w14:paraId="68A5FBFC">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2490</w:t>
            </w:r>
          </w:p>
        </w:tc>
        <w:tc>
          <w:tcPr>
            <w:tcW w:w="1153" w:type="dxa"/>
            <w:tcBorders>
              <w:top w:val="nil"/>
              <w:left w:val="nil"/>
              <w:bottom w:val="nil"/>
              <w:right w:val="nil"/>
            </w:tcBorders>
            <w:noWrap/>
            <w:vAlign w:val="center"/>
          </w:tcPr>
          <w:p w14:paraId="23FC96F7">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nil"/>
              <w:left w:val="nil"/>
              <w:bottom w:val="nil"/>
              <w:right w:val="nil"/>
            </w:tcBorders>
            <w:noWrap w:val="0"/>
            <w:vAlign w:val="center"/>
          </w:tcPr>
          <w:p w14:paraId="2FE97CF6">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5B03E64A">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2483</w:t>
            </w:r>
          </w:p>
        </w:tc>
        <w:tc>
          <w:tcPr>
            <w:tcW w:w="1153" w:type="dxa"/>
            <w:tcBorders>
              <w:top w:val="nil"/>
              <w:left w:val="nil"/>
              <w:bottom w:val="nil"/>
              <w:right w:val="nil"/>
            </w:tcBorders>
            <w:noWrap/>
            <w:vAlign w:val="center"/>
          </w:tcPr>
          <w:p w14:paraId="2BDEE65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99.72 </w:t>
            </w:r>
          </w:p>
        </w:tc>
        <w:tc>
          <w:tcPr>
            <w:tcW w:w="150" w:type="dxa"/>
            <w:tcBorders>
              <w:top w:val="nil"/>
              <w:left w:val="nil"/>
              <w:bottom w:val="nil"/>
              <w:right w:val="nil"/>
            </w:tcBorders>
            <w:noWrap w:val="0"/>
            <w:vAlign w:val="center"/>
          </w:tcPr>
          <w:p w14:paraId="628EF1F8">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246A11C1">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2483</w:t>
            </w:r>
          </w:p>
        </w:tc>
        <w:tc>
          <w:tcPr>
            <w:tcW w:w="1164" w:type="dxa"/>
            <w:tcBorders>
              <w:top w:val="nil"/>
              <w:left w:val="nil"/>
              <w:bottom w:val="nil"/>
              <w:right w:val="nil"/>
            </w:tcBorders>
            <w:noWrap/>
            <w:vAlign w:val="center"/>
          </w:tcPr>
          <w:p w14:paraId="62B5C1AD">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r>
      <w:tr w14:paraId="788AA9B7">
        <w:tblPrEx>
          <w:tblCellMar>
            <w:top w:w="0" w:type="dxa"/>
            <w:left w:w="57" w:type="dxa"/>
            <w:bottom w:w="0" w:type="dxa"/>
            <w:right w:w="57" w:type="dxa"/>
          </w:tblCellMar>
        </w:tblPrEx>
        <w:trPr>
          <w:trHeight w:val="280" w:hRule="atLeast"/>
        </w:trPr>
        <w:tc>
          <w:tcPr>
            <w:tcW w:w="665" w:type="dxa"/>
            <w:tcBorders>
              <w:top w:val="nil"/>
              <w:left w:val="nil"/>
              <w:bottom w:val="nil"/>
              <w:right w:val="nil"/>
            </w:tcBorders>
            <w:noWrap/>
            <w:vAlign w:val="center"/>
          </w:tcPr>
          <w:p w14:paraId="7170EAC1">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湖北</w:t>
            </w:r>
          </w:p>
        </w:tc>
        <w:tc>
          <w:tcPr>
            <w:tcW w:w="1195" w:type="dxa"/>
            <w:tcBorders>
              <w:top w:val="nil"/>
              <w:left w:val="nil"/>
              <w:bottom w:val="nil"/>
              <w:right w:val="nil"/>
            </w:tcBorders>
            <w:noWrap/>
            <w:vAlign w:val="center"/>
          </w:tcPr>
          <w:p w14:paraId="3D6F8B73">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22018</w:t>
            </w:r>
          </w:p>
        </w:tc>
        <w:tc>
          <w:tcPr>
            <w:tcW w:w="932" w:type="dxa"/>
            <w:tcBorders>
              <w:top w:val="nil"/>
              <w:left w:val="nil"/>
              <w:bottom w:val="nil"/>
              <w:right w:val="nil"/>
            </w:tcBorders>
            <w:noWrap/>
            <w:vAlign w:val="center"/>
          </w:tcPr>
          <w:p w14:paraId="1F70404F">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22008</w:t>
            </w:r>
          </w:p>
        </w:tc>
        <w:tc>
          <w:tcPr>
            <w:tcW w:w="1153" w:type="dxa"/>
            <w:tcBorders>
              <w:top w:val="nil"/>
              <w:left w:val="nil"/>
              <w:bottom w:val="nil"/>
              <w:right w:val="nil"/>
            </w:tcBorders>
            <w:noWrap/>
            <w:vAlign w:val="center"/>
          </w:tcPr>
          <w:p w14:paraId="17468381">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99.95 </w:t>
            </w:r>
          </w:p>
        </w:tc>
        <w:tc>
          <w:tcPr>
            <w:tcW w:w="150" w:type="dxa"/>
            <w:tcBorders>
              <w:top w:val="nil"/>
              <w:left w:val="nil"/>
              <w:bottom w:val="nil"/>
              <w:right w:val="nil"/>
            </w:tcBorders>
            <w:noWrap w:val="0"/>
            <w:vAlign w:val="center"/>
          </w:tcPr>
          <w:p w14:paraId="43470CD5">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4C4CC449">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21934</w:t>
            </w:r>
          </w:p>
        </w:tc>
        <w:tc>
          <w:tcPr>
            <w:tcW w:w="1153" w:type="dxa"/>
            <w:tcBorders>
              <w:top w:val="nil"/>
              <w:left w:val="nil"/>
              <w:bottom w:val="nil"/>
              <w:right w:val="nil"/>
            </w:tcBorders>
            <w:noWrap/>
            <w:vAlign w:val="center"/>
          </w:tcPr>
          <w:p w14:paraId="5B60F957">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99.62 </w:t>
            </w:r>
          </w:p>
        </w:tc>
        <w:tc>
          <w:tcPr>
            <w:tcW w:w="150" w:type="dxa"/>
            <w:tcBorders>
              <w:top w:val="nil"/>
              <w:left w:val="nil"/>
              <w:bottom w:val="nil"/>
              <w:right w:val="nil"/>
            </w:tcBorders>
            <w:noWrap w:val="0"/>
            <w:vAlign w:val="center"/>
          </w:tcPr>
          <w:p w14:paraId="2E446A4D">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0B589816">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21926</w:t>
            </w:r>
          </w:p>
        </w:tc>
        <w:tc>
          <w:tcPr>
            <w:tcW w:w="1164" w:type="dxa"/>
            <w:tcBorders>
              <w:top w:val="nil"/>
              <w:left w:val="nil"/>
              <w:bottom w:val="nil"/>
              <w:right w:val="nil"/>
            </w:tcBorders>
            <w:noWrap/>
            <w:vAlign w:val="center"/>
          </w:tcPr>
          <w:p w14:paraId="6EE2BE7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99.96 </w:t>
            </w:r>
          </w:p>
        </w:tc>
      </w:tr>
      <w:tr w14:paraId="59EC4DB5">
        <w:tblPrEx>
          <w:tblCellMar>
            <w:top w:w="0" w:type="dxa"/>
            <w:left w:w="57" w:type="dxa"/>
            <w:bottom w:w="0" w:type="dxa"/>
            <w:right w:w="57" w:type="dxa"/>
          </w:tblCellMar>
        </w:tblPrEx>
        <w:trPr>
          <w:trHeight w:val="280" w:hRule="atLeast"/>
        </w:trPr>
        <w:tc>
          <w:tcPr>
            <w:tcW w:w="665" w:type="dxa"/>
            <w:tcBorders>
              <w:top w:val="nil"/>
              <w:left w:val="nil"/>
              <w:bottom w:val="nil"/>
              <w:right w:val="nil"/>
            </w:tcBorders>
            <w:noWrap/>
            <w:vAlign w:val="center"/>
          </w:tcPr>
          <w:p w14:paraId="4BD70F5F">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湖南</w:t>
            </w:r>
          </w:p>
        </w:tc>
        <w:tc>
          <w:tcPr>
            <w:tcW w:w="1195" w:type="dxa"/>
            <w:tcBorders>
              <w:top w:val="nil"/>
              <w:left w:val="nil"/>
              <w:bottom w:val="nil"/>
              <w:right w:val="nil"/>
            </w:tcBorders>
            <w:noWrap/>
            <w:vAlign w:val="center"/>
          </w:tcPr>
          <w:p w14:paraId="2475AFC3">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63324</w:t>
            </w:r>
          </w:p>
        </w:tc>
        <w:tc>
          <w:tcPr>
            <w:tcW w:w="932" w:type="dxa"/>
            <w:tcBorders>
              <w:top w:val="nil"/>
              <w:left w:val="nil"/>
              <w:bottom w:val="nil"/>
              <w:right w:val="nil"/>
            </w:tcBorders>
            <w:noWrap/>
            <w:vAlign w:val="center"/>
          </w:tcPr>
          <w:p w14:paraId="65CA40B8">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63324</w:t>
            </w:r>
          </w:p>
        </w:tc>
        <w:tc>
          <w:tcPr>
            <w:tcW w:w="1153" w:type="dxa"/>
            <w:tcBorders>
              <w:top w:val="nil"/>
              <w:left w:val="nil"/>
              <w:bottom w:val="nil"/>
              <w:right w:val="nil"/>
            </w:tcBorders>
            <w:noWrap/>
            <w:vAlign w:val="center"/>
          </w:tcPr>
          <w:p w14:paraId="0AECD25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nil"/>
              <w:left w:val="nil"/>
              <w:bottom w:val="nil"/>
              <w:right w:val="nil"/>
            </w:tcBorders>
            <w:noWrap w:val="0"/>
            <w:vAlign w:val="center"/>
          </w:tcPr>
          <w:p w14:paraId="5AD66701">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49BA39A9">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63235</w:t>
            </w:r>
          </w:p>
        </w:tc>
        <w:tc>
          <w:tcPr>
            <w:tcW w:w="1153" w:type="dxa"/>
            <w:tcBorders>
              <w:top w:val="nil"/>
              <w:left w:val="nil"/>
              <w:bottom w:val="nil"/>
              <w:right w:val="nil"/>
            </w:tcBorders>
            <w:noWrap/>
            <w:vAlign w:val="center"/>
          </w:tcPr>
          <w:p w14:paraId="12D2ACD2">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99.86 </w:t>
            </w:r>
          </w:p>
        </w:tc>
        <w:tc>
          <w:tcPr>
            <w:tcW w:w="150" w:type="dxa"/>
            <w:tcBorders>
              <w:top w:val="nil"/>
              <w:left w:val="nil"/>
              <w:bottom w:val="nil"/>
              <w:right w:val="nil"/>
            </w:tcBorders>
            <w:noWrap w:val="0"/>
            <w:vAlign w:val="center"/>
          </w:tcPr>
          <w:p w14:paraId="48E80061">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5E0403A8">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63135</w:t>
            </w:r>
          </w:p>
        </w:tc>
        <w:tc>
          <w:tcPr>
            <w:tcW w:w="1164" w:type="dxa"/>
            <w:tcBorders>
              <w:top w:val="nil"/>
              <w:left w:val="nil"/>
              <w:bottom w:val="nil"/>
              <w:right w:val="nil"/>
            </w:tcBorders>
            <w:noWrap/>
            <w:vAlign w:val="center"/>
          </w:tcPr>
          <w:p w14:paraId="7FA7FA3B">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99.84 </w:t>
            </w:r>
          </w:p>
        </w:tc>
      </w:tr>
      <w:tr w14:paraId="6A20DA68">
        <w:tblPrEx>
          <w:tblCellMar>
            <w:top w:w="0" w:type="dxa"/>
            <w:left w:w="57" w:type="dxa"/>
            <w:bottom w:w="0" w:type="dxa"/>
            <w:right w:w="57" w:type="dxa"/>
          </w:tblCellMar>
        </w:tblPrEx>
        <w:trPr>
          <w:trHeight w:val="280" w:hRule="atLeast"/>
        </w:trPr>
        <w:tc>
          <w:tcPr>
            <w:tcW w:w="665" w:type="dxa"/>
            <w:tcBorders>
              <w:top w:val="nil"/>
              <w:left w:val="nil"/>
              <w:bottom w:val="nil"/>
              <w:right w:val="nil"/>
            </w:tcBorders>
            <w:noWrap/>
            <w:vAlign w:val="center"/>
          </w:tcPr>
          <w:p w14:paraId="17B701DF">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广西</w:t>
            </w:r>
          </w:p>
        </w:tc>
        <w:tc>
          <w:tcPr>
            <w:tcW w:w="1195" w:type="dxa"/>
            <w:tcBorders>
              <w:top w:val="nil"/>
              <w:left w:val="nil"/>
              <w:bottom w:val="nil"/>
              <w:right w:val="nil"/>
            </w:tcBorders>
            <w:noWrap/>
            <w:vAlign w:val="center"/>
          </w:tcPr>
          <w:p w14:paraId="1AF87368">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1652</w:t>
            </w:r>
          </w:p>
        </w:tc>
        <w:tc>
          <w:tcPr>
            <w:tcW w:w="932" w:type="dxa"/>
            <w:tcBorders>
              <w:top w:val="nil"/>
              <w:left w:val="nil"/>
              <w:bottom w:val="nil"/>
              <w:right w:val="nil"/>
            </w:tcBorders>
            <w:noWrap/>
            <w:vAlign w:val="center"/>
          </w:tcPr>
          <w:p w14:paraId="2DA7223B">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1652</w:t>
            </w:r>
          </w:p>
        </w:tc>
        <w:tc>
          <w:tcPr>
            <w:tcW w:w="1153" w:type="dxa"/>
            <w:tcBorders>
              <w:top w:val="nil"/>
              <w:left w:val="nil"/>
              <w:bottom w:val="nil"/>
              <w:right w:val="nil"/>
            </w:tcBorders>
            <w:noWrap/>
            <w:vAlign w:val="center"/>
          </w:tcPr>
          <w:p w14:paraId="356655F1">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nil"/>
              <w:left w:val="nil"/>
              <w:bottom w:val="nil"/>
              <w:right w:val="nil"/>
            </w:tcBorders>
            <w:noWrap w:val="0"/>
            <w:vAlign w:val="center"/>
          </w:tcPr>
          <w:p w14:paraId="063F15B9">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34FF7FF5">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1652</w:t>
            </w:r>
          </w:p>
        </w:tc>
        <w:tc>
          <w:tcPr>
            <w:tcW w:w="1153" w:type="dxa"/>
            <w:tcBorders>
              <w:top w:val="nil"/>
              <w:left w:val="nil"/>
              <w:bottom w:val="nil"/>
              <w:right w:val="nil"/>
            </w:tcBorders>
            <w:noWrap/>
            <w:vAlign w:val="center"/>
          </w:tcPr>
          <w:p w14:paraId="001EEF35">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nil"/>
              <w:left w:val="nil"/>
              <w:bottom w:val="nil"/>
              <w:right w:val="nil"/>
            </w:tcBorders>
            <w:noWrap w:val="0"/>
            <w:vAlign w:val="center"/>
          </w:tcPr>
          <w:p w14:paraId="5F181FF9">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439F64D3">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1652</w:t>
            </w:r>
          </w:p>
        </w:tc>
        <w:tc>
          <w:tcPr>
            <w:tcW w:w="1164" w:type="dxa"/>
            <w:tcBorders>
              <w:top w:val="nil"/>
              <w:left w:val="nil"/>
              <w:bottom w:val="nil"/>
              <w:right w:val="nil"/>
            </w:tcBorders>
            <w:noWrap/>
            <w:vAlign w:val="center"/>
          </w:tcPr>
          <w:p w14:paraId="726BCAA1">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r>
      <w:tr w14:paraId="4611C433">
        <w:tblPrEx>
          <w:tblCellMar>
            <w:top w:w="0" w:type="dxa"/>
            <w:left w:w="57" w:type="dxa"/>
            <w:bottom w:w="0" w:type="dxa"/>
            <w:right w:w="57" w:type="dxa"/>
          </w:tblCellMar>
        </w:tblPrEx>
        <w:trPr>
          <w:trHeight w:val="280" w:hRule="atLeast"/>
        </w:trPr>
        <w:tc>
          <w:tcPr>
            <w:tcW w:w="665" w:type="dxa"/>
            <w:tcBorders>
              <w:top w:val="nil"/>
              <w:left w:val="nil"/>
              <w:bottom w:val="nil"/>
              <w:right w:val="nil"/>
            </w:tcBorders>
            <w:noWrap/>
            <w:vAlign w:val="center"/>
          </w:tcPr>
          <w:p w14:paraId="006BA58D">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Style w:val="11"/>
                <w:rFonts w:hint="eastAsia" w:ascii="宋体" w:hAnsi="宋体" w:eastAsia="宋体" w:cs="宋体"/>
                <w:b w:val="0"/>
                <w:bCs/>
                <w:color w:val="auto"/>
                <w:sz w:val="18"/>
                <w:szCs w:val="18"/>
                <w:lang w:val="en-US" w:eastAsia="zh-CN" w:bidi="ar"/>
              </w:rPr>
              <w:t>重庆</w:t>
            </w:r>
          </w:p>
        </w:tc>
        <w:tc>
          <w:tcPr>
            <w:tcW w:w="1195" w:type="dxa"/>
            <w:tcBorders>
              <w:top w:val="nil"/>
              <w:left w:val="nil"/>
              <w:bottom w:val="nil"/>
              <w:right w:val="nil"/>
            </w:tcBorders>
            <w:noWrap/>
            <w:vAlign w:val="center"/>
          </w:tcPr>
          <w:p w14:paraId="768688C5">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19602</w:t>
            </w:r>
          </w:p>
        </w:tc>
        <w:tc>
          <w:tcPr>
            <w:tcW w:w="932" w:type="dxa"/>
            <w:tcBorders>
              <w:top w:val="nil"/>
              <w:left w:val="nil"/>
              <w:bottom w:val="nil"/>
              <w:right w:val="nil"/>
            </w:tcBorders>
            <w:noWrap/>
            <w:vAlign w:val="center"/>
          </w:tcPr>
          <w:p w14:paraId="5ED5594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19602</w:t>
            </w:r>
          </w:p>
        </w:tc>
        <w:tc>
          <w:tcPr>
            <w:tcW w:w="1153" w:type="dxa"/>
            <w:tcBorders>
              <w:top w:val="nil"/>
              <w:left w:val="nil"/>
              <w:bottom w:val="nil"/>
              <w:right w:val="nil"/>
            </w:tcBorders>
            <w:noWrap/>
            <w:vAlign w:val="center"/>
          </w:tcPr>
          <w:p w14:paraId="341512F6">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nil"/>
              <w:left w:val="nil"/>
              <w:bottom w:val="nil"/>
              <w:right w:val="nil"/>
            </w:tcBorders>
            <w:noWrap w:val="0"/>
            <w:vAlign w:val="center"/>
          </w:tcPr>
          <w:p w14:paraId="701FF1CD">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4D900D8B">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19598</w:t>
            </w:r>
          </w:p>
        </w:tc>
        <w:tc>
          <w:tcPr>
            <w:tcW w:w="1153" w:type="dxa"/>
            <w:tcBorders>
              <w:top w:val="nil"/>
              <w:left w:val="nil"/>
              <w:bottom w:val="nil"/>
              <w:right w:val="nil"/>
            </w:tcBorders>
            <w:noWrap/>
            <w:vAlign w:val="center"/>
          </w:tcPr>
          <w:p w14:paraId="57B31BDA">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99.98 </w:t>
            </w:r>
          </w:p>
        </w:tc>
        <w:tc>
          <w:tcPr>
            <w:tcW w:w="150" w:type="dxa"/>
            <w:tcBorders>
              <w:top w:val="nil"/>
              <w:left w:val="nil"/>
              <w:bottom w:val="nil"/>
              <w:right w:val="nil"/>
            </w:tcBorders>
            <w:noWrap w:val="0"/>
            <w:vAlign w:val="center"/>
          </w:tcPr>
          <w:p w14:paraId="10A00DB5">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3891A92F">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19592</w:t>
            </w:r>
          </w:p>
        </w:tc>
        <w:tc>
          <w:tcPr>
            <w:tcW w:w="1164" w:type="dxa"/>
            <w:tcBorders>
              <w:top w:val="nil"/>
              <w:left w:val="nil"/>
              <w:bottom w:val="nil"/>
              <w:right w:val="nil"/>
            </w:tcBorders>
            <w:noWrap/>
            <w:vAlign w:val="center"/>
          </w:tcPr>
          <w:p w14:paraId="03EC6F7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99.97 </w:t>
            </w:r>
          </w:p>
        </w:tc>
      </w:tr>
      <w:tr w14:paraId="6129D885">
        <w:tblPrEx>
          <w:tblCellMar>
            <w:top w:w="0" w:type="dxa"/>
            <w:left w:w="57" w:type="dxa"/>
            <w:bottom w:w="0" w:type="dxa"/>
            <w:right w:w="57" w:type="dxa"/>
          </w:tblCellMar>
        </w:tblPrEx>
        <w:trPr>
          <w:trHeight w:val="280" w:hRule="atLeast"/>
        </w:trPr>
        <w:tc>
          <w:tcPr>
            <w:tcW w:w="665" w:type="dxa"/>
            <w:tcBorders>
              <w:top w:val="nil"/>
              <w:left w:val="nil"/>
              <w:bottom w:val="nil"/>
              <w:right w:val="nil"/>
            </w:tcBorders>
            <w:noWrap/>
            <w:vAlign w:val="center"/>
          </w:tcPr>
          <w:p w14:paraId="4A006A2A">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四川</w:t>
            </w:r>
          </w:p>
        </w:tc>
        <w:tc>
          <w:tcPr>
            <w:tcW w:w="1195" w:type="dxa"/>
            <w:tcBorders>
              <w:top w:val="nil"/>
              <w:left w:val="nil"/>
              <w:bottom w:val="nil"/>
              <w:right w:val="nil"/>
            </w:tcBorders>
            <w:noWrap/>
            <w:vAlign w:val="center"/>
          </w:tcPr>
          <w:p w14:paraId="51A3DCF9">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38144</w:t>
            </w:r>
          </w:p>
        </w:tc>
        <w:tc>
          <w:tcPr>
            <w:tcW w:w="932" w:type="dxa"/>
            <w:tcBorders>
              <w:top w:val="nil"/>
              <w:left w:val="nil"/>
              <w:bottom w:val="nil"/>
              <w:right w:val="nil"/>
            </w:tcBorders>
            <w:noWrap/>
            <w:vAlign w:val="center"/>
          </w:tcPr>
          <w:p w14:paraId="3C3E6D47">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38135</w:t>
            </w:r>
          </w:p>
        </w:tc>
        <w:tc>
          <w:tcPr>
            <w:tcW w:w="1153" w:type="dxa"/>
            <w:tcBorders>
              <w:top w:val="nil"/>
              <w:left w:val="nil"/>
              <w:bottom w:val="nil"/>
              <w:right w:val="nil"/>
            </w:tcBorders>
            <w:noWrap/>
            <w:vAlign w:val="center"/>
          </w:tcPr>
          <w:p w14:paraId="76C23096">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99.98 </w:t>
            </w:r>
          </w:p>
        </w:tc>
        <w:tc>
          <w:tcPr>
            <w:tcW w:w="150" w:type="dxa"/>
            <w:tcBorders>
              <w:top w:val="nil"/>
              <w:left w:val="nil"/>
              <w:bottom w:val="nil"/>
              <w:right w:val="nil"/>
            </w:tcBorders>
            <w:noWrap w:val="0"/>
            <w:vAlign w:val="center"/>
          </w:tcPr>
          <w:p w14:paraId="460D62D9">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1667429F">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37994</w:t>
            </w:r>
          </w:p>
        </w:tc>
        <w:tc>
          <w:tcPr>
            <w:tcW w:w="1153" w:type="dxa"/>
            <w:tcBorders>
              <w:top w:val="nil"/>
              <w:left w:val="nil"/>
              <w:bottom w:val="nil"/>
              <w:right w:val="nil"/>
            </w:tcBorders>
            <w:noWrap/>
            <w:vAlign w:val="center"/>
          </w:tcPr>
          <w:p w14:paraId="2B738329">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99.61 </w:t>
            </w:r>
          </w:p>
        </w:tc>
        <w:tc>
          <w:tcPr>
            <w:tcW w:w="150" w:type="dxa"/>
            <w:tcBorders>
              <w:top w:val="nil"/>
              <w:left w:val="nil"/>
              <w:bottom w:val="nil"/>
              <w:right w:val="nil"/>
            </w:tcBorders>
            <w:noWrap w:val="0"/>
            <w:vAlign w:val="center"/>
          </w:tcPr>
          <w:p w14:paraId="2F021AB3">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44937CA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37992</w:t>
            </w:r>
          </w:p>
        </w:tc>
        <w:tc>
          <w:tcPr>
            <w:tcW w:w="1164" w:type="dxa"/>
            <w:tcBorders>
              <w:top w:val="nil"/>
              <w:left w:val="nil"/>
              <w:bottom w:val="nil"/>
              <w:right w:val="nil"/>
            </w:tcBorders>
            <w:noWrap/>
            <w:vAlign w:val="center"/>
          </w:tcPr>
          <w:p w14:paraId="39C9BB7A">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99.99 </w:t>
            </w:r>
          </w:p>
        </w:tc>
      </w:tr>
      <w:tr w14:paraId="4EF0DDC4">
        <w:tblPrEx>
          <w:tblCellMar>
            <w:top w:w="0" w:type="dxa"/>
            <w:left w:w="57" w:type="dxa"/>
            <w:bottom w:w="0" w:type="dxa"/>
            <w:right w:w="57" w:type="dxa"/>
          </w:tblCellMar>
        </w:tblPrEx>
        <w:trPr>
          <w:trHeight w:val="280" w:hRule="atLeast"/>
        </w:trPr>
        <w:tc>
          <w:tcPr>
            <w:tcW w:w="665" w:type="dxa"/>
            <w:tcBorders>
              <w:top w:val="nil"/>
              <w:left w:val="nil"/>
              <w:bottom w:val="nil"/>
              <w:right w:val="nil"/>
            </w:tcBorders>
            <w:noWrap/>
            <w:vAlign w:val="center"/>
          </w:tcPr>
          <w:p w14:paraId="5AA88D38">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贵州</w:t>
            </w:r>
          </w:p>
        </w:tc>
        <w:tc>
          <w:tcPr>
            <w:tcW w:w="1195" w:type="dxa"/>
            <w:tcBorders>
              <w:top w:val="nil"/>
              <w:left w:val="nil"/>
              <w:bottom w:val="nil"/>
              <w:right w:val="nil"/>
            </w:tcBorders>
            <w:noWrap/>
            <w:vAlign w:val="center"/>
          </w:tcPr>
          <w:p w14:paraId="7A7B15E0">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217531</w:t>
            </w:r>
          </w:p>
        </w:tc>
        <w:tc>
          <w:tcPr>
            <w:tcW w:w="932" w:type="dxa"/>
            <w:tcBorders>
              <w:top w:val="nil"/>
              <w:left w:val="nil"/>
              <w:bottom w:val="nil"/>
              <w:right w:val="nil"/>
            </w:tcBorders>
            <w:noWrap/>
            <w:vAlign w:val="center"/>
          </w:tcPr>
          <w:p w14:paraId="7925F7E5">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216505</w:t>
            </w:r>
          </w:p>
        </w:tc>
        <w:tc>
          <w:tcPr>
            <w:tcW w:w="1153" w:type="dxa"/>
            <w:tcBorders>
              <w:top w:val="nil"/>
              <w:left w:val="nil"/>
              <w:bottom w:val="nil"/>
              <w:right w:val="nil"/>
            </w:tcBorders>
            <w:noWrap/>
            <w:vAlign w:val="center"/>
          </w:tcPr>
          <w:p w14:paraId="736EB114">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99.53 </w:t>
            </w:r>
          </w:p>
        </w:tc>
        <w:tc>
          <w:tcPr>
            <w:tcW w:w="150" w:type="dxa"/>
            <w:tcBorders>
              <w:top w:val="nil"/>
              <w:left w:val="nil"/>
              <w:bottom w:val="nil"/>
              <w:right w:val="nil"/>
            </w:tcBorders>
            <w:noWrap w:val="0"/>
            <w:vAlign w:val="center"/>
          </w:tcPr>
          <w:p w14:paraId="3D731679">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5E79CC83">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210825</w:t>
            </w:r>
          </w:p>
        </w:tc>
        <w:tc>
          <w:tcPr>
            <w:tcW w:w="1153" w:type="dxa"/>
            <w:tcBorders>
              <w:top w:val="nil"/>
              <w:left w:val="nil"/>
              <w:bottom w:val="nil"/>
              <w:right w:val="nil"/>
            </w:tcBorders>
            <w:noWrap/>
            <w:vAlign w:val="center"/>
          </w:tcPr>
          <w:p w14:paraId="1AC46F0D">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96.92 </w:t>
            </w:r>
          </w:p>
        </w:tc>
        <w:tc>
          <w:tcPr>
            <w:tcW w:w="150" w:type="dxa"/>
            <w:tcBorders>
              <w:top w:val="nil"/>
              <w:left w:val="nil"/>
              <w:bottom w:val="nil"/>
              <w:right w:val="nil"/>
            </w:tcBorders>
            <w:noWrap w:val="0"/>
            <w:vAlign w:val="center"/>
          </w:tcPr>
          <w:p w14:paraId="3225047F">
            <w:pPr>
              <w:jc w:val="center"/>
              <w:rPr>
                <w:rFonts w:hint="eastAsia" w:ascii="宋体" w:hAnsi="宋体" w:eastAsia="宋体" w:cs="宋体"/>
                <w:b w:val="0"/>
                <w:bCs/>
                <w:color w:val="auto"/>
                <w:kern w:val="0"/>
                <w:sz w:val="18"/>
                <w:szCs w:val="18"/>
              </w:rPr>
            </w:pPr>
          </w:p>
        </w:tc>
        <w:tc>
          <w:tcPr>
            <w:tcW w:w="932" w:type="dxa"/>
            <w:tcBorders>
              <w:top w:val="nil"/>
              <w:left w:val="nil"/>
              <w:bottom w:val="nil"/>
              <w:right w:val="nil"/>
            </w:tcBorders>
            <w:noWrap/>
            <w:vAlign w:val="center"/>
          </w:tcPr>
          <w:p w14:paraId="3BD74C80">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204372</w:t>
            </w:r>
          </w:p>
        </w:tc>
        <w:tc>
          <w:tcPr>
            <w:tcW w:w="1164" w:type="dxa"/>
            <w:tcBorders>
              <w:top w:val="nil"/>
              <w:left w:val="nil"/>
              <w:bottom w:val="nil"/>
              <w:right w:val="nil"/>
            </w:tcBorders>
            <w:noWrap/>
            <w:vAlign w:val="center"/>
          </w:tcPr>
          <w:p w14:paraId="2A8F6511">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96.94 </w:t>
            </w:r>
          </w:p>
        </w:tc>
      </w:tr>
      <w:tr w14:paraId="23639CF9">
        <w:tblPrEx>
          <w:tblCellMar>
            <w:top w:w="0" w:type="dxa"/>
            <w:left w:w="57" w:type="dxa"/>
            <w:bottom w:w="0" w:type="dxa"/>
            <w:right w:w="57" w:type="dxa"/>
          </w:tblCellMar>
        </w:tblPrEx>
        <w:trPr>
          <w:trHeight w:val="280" w:hRule="atLeast"/>
        </w:trPr>
        <w:tc>
          <w:tcPr>
            <w:tcW w:w="665" w:type="dxa"/>
            <w:tcBorders>
              <w:top w:val="nil"/>
              <w:left w:val="nil"/>
              <w:right w:val="nil"/>
            </w:tcBorders>
            <w:noWrap/>
            <w:vAlign w:val="center"/>
          </w:tcPr>
          <w:p w14:paraId="0260F29A">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Style w:val="11"/>
                <w:rFonts w:hint="eastAsia" w:ascii="宋体" w:hAnsi="宋体" w:eastAsia="宋体" w:cs="宋体"/>
                <w:b w:val="0"/>
                <w:bCs/>
                <w:color w:val="auto"/>
                <w:sz w:val="18"/>
                <w:szCs w:val="18"/>
                <w:lang w:val="en-US" w:eastAsia="zh-CN" w:bidi="ar"/>
              </w:rPr>
              <w:t>云南</w:t>
            </w:r>
          </w:p>
        </w:tc>
        <w:tc>
          <w:tcPr>
            <w:tcW w:w="1195" w:type="dxa"/>
            <w:tcBorders>
              <w:top w:val="nil"/>
              <w:left w:val="nil"/>
              <w:right w:val="nil"/>
            </w:tcBorders>
            <w:noWrap/>
            <w:vAlign w:val="center"/>
          </w:tcPr>
          <w:p w14:paraId="7F782104">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394156</w:t>
            </w:r>
          </w:p>
        </w:tc>
        <w:tc>
          <w:tcPr>
            <w:tcW w:w="932" w:type="dxa"/>
            <w:tcBorders>
              <w:top w:val="nil"/>
              <w:left w:val="nil"/>
              <w:right w:val="nil"/>
            </w:tcBorders>
            <w:noWrap/>
            <w:vAlign w:val="center"/>
          </w:tcPr>
          <w:p w14:paraId="6F11154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394154</w:t>
            </w:r>
          </w:p>
        </w:tc>
        <w:tc>
          <w:tcPr>
            <w:tcW w:w="1153" w:type="dxa"/>
            <w:tcBorders>
              <w:top w:val="nil"/>
              <w:left w:val="nil"/>
              <w:right w:val="nil"/>
            </w:tcBorders>
            <w:noWrap/>
            <w:vAlign w:val="center"/>
          </w:tcPr>
          <w:p w14:paraId="2D6B663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c>
          <w:tcPr>
            <w:tcW w:w="150" w:type="dxa"/>
            <w:tcBorders>
              <w:top w:val="nil"/>
              <w:left w:val="nil"/>
              <w:right w:val="nil"/>
            </w:tcBorders>
            <w:noWrap w:val="0"/>
            <w:vAlign w:val="center"/>
          </w:tcPr>
          <w:p w14:paraId="75B088A4">
            <w:pPr>
              <w:jc w:val="center"/>
              <w:rPr>
                <w:rFonts w:hint="eastAsia" w:ascii="宋体" w:hAnsi="宋体" w:eastAsia="宋体" w:cs="宋体"/>
                <w:b w:val="0"/>
                <w:bCs/>
                <w:color w:val="auto"/>
                <w:kern w:val="0"/>
                <w:sz w:val="18"/>
                <w:szCs w:val="18"/>
              </w:rPr>
            </w:pPr>
          </w:p>
        </w:tc>
        <w:tc>
          <w:tcPr>
            <w:tcW w:w="932" w:type="dxa"/>
            <w:tcBorders>
              <w:top w:val="nil"/>
              <w:left w:val="nil"/>
              <w:right w:val="nil"/>
            </w:tcBorders>
            <w:noWrap/>
            <w:vAlign w:val="center"/>
          </w:tcPr>
          <w:p w14:paraId="329EECBF">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393718</w:t>
            </w:r>
          </w:p>
        </w:tc>
        <w:tc>
          <w:tcPr>
            <w:tcW w:w="1153" w:type="dxa"/>
            <w:tcBorders>
              <w:top w:val="nil"/>
              <w:left w:val="nil"/>
              <w:right w:val="nil"/>
            </w:tcBorders>
            <w:noWrap/>
            <w:vAlign w:val="center"/>
          </w:tcPr>
          <w:p w14:paraId="5282427A">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99.89 </w:t>
            </w:r>
          </w:p>
        </w:tc>
        <w:tc>
          <w:tcPr>
            <w:tcW w:w="150" w:type="dxa"/>
            <w:tcBorders>
              <w:top w:val="nil"/>
              <w:left w:val="nil"/>
              <w:right w:val="nil"/>
            </w:tcBorders>
            <w:noWrap w:val="0"/>
            <w:vAlign w:val="center"/>
          </w:tcPr>
          <w:p w14:paraId="44A5091E">
            <w:pPr>
              <w:jc w:val="center"/>
              <w:rPr>
                <w:rFonts w:hint="eastAsia" w:ascii="宋体" w:hAnsi="宋体" w:eastAsia="宋体" w:cs="宋体"/>
                <w:b w:val="0"/>
                <w:bCs/>
                <w:color w:val="auto"/>
                <w:kern w:val="0"/>
                <w:sz w:val="18"/>
                <w:szCs w:val="18"/>
              </w:rPr>
            </w:pPr>
          </w:p>
        </w:tc>
        <w:tc>
          <w:tcPr>
            <w:tcW w:w="932" w:type="dxa"/>
            <w:tcBorders>
              <w:top w:val="nil"/>
              <w:left w:val="nil"/>
              <w:right w:val="nil"/>
            </w:tcBorders>
            <w:noWrap/>
            <w:vAlign w:val="center"/>
          </w:tcPr>
          <w:p w14:paraId="16119A18">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392690</w:t>
            </w:r>
          </w:p>
        </w:tc>
        <w:tc>
          <w:tcPr>
            <w:tcW w:w="1164" w:type="dxa"/>
            <w:tcBorders>
              <w:top w:val="nil"/>
              <w:left w:val="nil"/>
              <w:right w:val="nil"/>
            </w:tcBorders>
            <w:noWrap/>
            <w:vAlign w:val="center"/>
          </w:tcPr>
          <w:p w14:paraId="4A802BED">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99.74 </w:t>
            </w:r>
          </w:p>
        </w:tc>
      </w:tr>
      <w:tr w14:paraId="1890F7E4">
        <w:tblPrEx>
          <w:tblCellMar>
            <w:top w:w="0" w:type="dxa"/>
            <w:left w:w="57" w:type="dxa"/>
            <w:bottom w:w="0" w:type="dxa"/>
            <w:right w:w="57" w:type="dxa"/>
          </w:tblCellMar>
        </w:tblPrEx>
        <w:trPr>
          <w:trHeight w:val="280" w:hRule="atLeast"/>
        </w:trPr>
        <w:tc>
          <w:tcPr>
            <w:tcW w:w="665" w:type="dxa"/>
            <w:tcBorders>
              <w:top w:val="nil"/>
              <w:left w:val="nil"/>
              <w:bottom w:val="single" w:color="auto" w:sz="4" w:space="0"/>
              <w:right w:val="nil"/>
            </w:tcBorders>
            <w:noWrap/>
            <w:vAlign w:val="center"/>
          </w:tcPr>
          <w:p w14:paraId="177A55CC">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陕西</w:t>
            </w:r>
          </w:p>
        </w:tc>
        <w:tc>
          <w:tcPr>
            <w:tcW w:w="1195" w:type="dxa"/>
            <w:tcBorders>
              <w:top w:val="nil"/>
              <w:left w:val="nil"/>
              <w:bottom w:val="single" w:color="auto" w:sz="4" w:space="0"/>
              <w:right w:val="nil"/>
            </w:tcBorders>
            <w:noWrap/>
            <w:vAlign w:val="center"/>
          </w:tcPr>
          <w:p w14:paraId="346461DC">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41490</w:t>
            </w:r>
          </w:p>
        </w:tc>
        <w:tc>
          <w:tcPr>
            <w:tcW w:w="932" w:type="dxa"/>
            <w:tcBorders>
              <w:top w:val="nil"/>
              <w:left w:val="nil"/>
              <w:bottom w:val="single" w:color="auto" w:sz="4" w:space="0"/>
              <w:right w:val="nil"/>
            </w:tcBorders>
            <w:noWrap/>
            <w:vAlign w:val="center"/>
          </w:tcPr>
          <w:p w14:paraId="5DED3480">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41481</w:t>
            </w:r>
          </w:p>
        </w:tc>
        <w:tc>
          <w:tcPr>
            <w:tcW w:w="1153" w:type="dxa"/>
            <w:tcBorders>
              <w:top w:val="nil"/>
              <w:left w:val="nil"/>
              <w:bottom w:val="single" w:color="auto" w:sz="4" w:space="0"/>
              <w:right w:val="nil"/>
            </w:tcBorders>
            <w:noWrap/>
            <w:vAlign w:val="center"/>
          </w:tcPr>
          <w:p w14:paraId="25E6B8B9">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99.98 </w:t>
            </w:r>
          </w:p>
        </w:tc>
        <w:tc>
          <w:tcPr>
            <w:tcW w:w="150" w:type="dxa"/>
            <w:tcBorders>
              <w:top w:val="nil"/>
              <w:left w:val="nil"/>
              <w:bottom w:val="single" w:color="auto" w:sz="4" w:space="0"/>
              <w:right w:val="nil"/>
            </w:tcBorders>
            <w:noWrap w:val="0"/>
            <w:vAlign w:val="center"/>
          </w:tcPr>
          <w:p w14:paraId="2AE5782C">
            <w:pPr>
              <w:jc w:val="center"/>
              <w:rPr>
                <w:rFonts w:hint="eastAsia" w:ascii="宋体" w:hAnsi="宋体" w:eastAsia="宋体" w:cs="宋体"/>
                <w:b w:val="0"/>
                <w:bCs/>
                <w:color w:val="auto"/>
                <w:kern w:val="0"/>
                <w:sz w:val="18"/>
                <w:szCs w:val="18"/>
              </w:rPr>
            </w:pPr>
          </w:p>
        </w:tc>
        <w:tc>
          <w:tcPr>
            <w:tcW w:w="932" w:type="dxa"/>
            <w:tcBorders>
              <w:top w:val="nil"/>
              <w:left w:val="nil"/>
              <w:bottom w:val="single" w:color="auto" w:sz="4" w:space="0"/>
              <w:right w:val="nil"/>
            </w:tcBorders>
            <w:noWrap/>
            <w:vAlign w:val="center"/>
          </w:tcPr>
          <w:p w14:paraId="63DA9956">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41478</w:t>
            </w:r>
          </w:p>
        </w:tc>
        <w:tc>
          <w:tcPr>
            <w:tcW w:w="1153" w:type="dxa"/>
            <w:tcBorders>
              <w:top w:val="nil"/>
              <w:left w:val="nil"/>
              <w:bottom w:val="single" w:color="auto" w:sz="4" w:space="0"/>
              <w:right w:val="nil"/>
            </w:tcBorders>
            <w:noWrap/>
            <w:vAlign w:val="center"/>
          </w:tcPr>
          <w:p w14:paraId="28122B2E">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99.97 </w:t>
            </w:r>
          </w:p>
        </w:tc>
        <w:tc>
          <w:tcPr>
            <w:tcW w:w="150" w:type="dxa"/>
            <w:tcBorders>
              <w:top w:val="nil"/>
              <w:left w:val="nil"/>
              <w:bottom w:val="single" w:color="auto" w:sz="4" w:space="0"/>
              <w:right w:val="nil"/>
            </w:tcBorders>
            <w:noWrap w:val="0"/>
            <w:vAlign w:val="center"/>
          </w:tcPr>
          <w:p w14:paraId="690CF94F">
            <w:pPr>
              <w:jc w:val="center"/>
              <w:rPr>
                <w:rFonts w:hint="eastAsia" w:ascii="宋体" w:hAnsi="宋体" w:eastAsia="宋体" w:cs="宋体"/>
                <w:b w:val="0"/>
                <w:bCs/>
                <w:color w:val="auto"/>
                <w:kern w:val="0"/>
                <w:sz w:val="18"/>
                <w:szCs w:val="18"/>
              </w:rPr>
            </w:pPr>
          </w:p>
        </w:tc>
        <w:tc>
          <w:tcPr>
            <w:tcW w:w="932" w:type="dxa"/>
            <w:tcBorders>
              <w:top w:val="nil"/>
              <w:left w:val="nil"/>
              <w:bottom w:val="single" w:color="auto" w:sz="4" w:space="0"/>
              <w:right w:val="nil"/>
            </w:tcBorders>
            <w:noWrap/>
            <w:vAlign w:val="center"/>
          </w:tcPr>
          <w:p w14:paraId="094DCDC5">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41478</w:t>
            </w:r>
          </w:p>
        </w:tc>
        <w:tc>
          <w:tcPr>
            <w:tcW w:w="1164" w:type="dxa"/>
            <w:tcBorders>
              <w:top w:val="nil"/>
              <w:left w:val="nil"/>
              <w:bottom w:val="single" w:color="auto" w:sz="4" w:space="0"/>
              <w:right w:val="nil"/>
            </w:tcBorders>
            <w:noWrap/>
            <w:vAlign w:val="center"/>
          </w:tcPr>
          <w:p w14:paraId="58FBCF9B">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100.00 </w:t>
            </w:r>
          </w:p>
        </w:tc>
      </w:tr>
      <w:tr w14:paraId="74605211">
        <w:tblPrEx>
          <w:tblCellMar>
            <w:top w:w="0" w:type="dxa"/>
            <w:left w:w="57" w:type="dxa"/>
            <w:bottom w:w="0" w:type="dxa"/>
            <w:right w:w="57" w:type="dxa"/>
          </w:tblCellMar>
        </w:tblPrEx>
        <w:trPr>
          <w:trHeight w:val="290" w:hRule="atLeast"/>
        </w:trPr>
        <w:tc>
          <w:tcPr>
            <w:tcW w:w="665" w:type="dxa"/>
            <w:tcBorders>
              <w:top w:val="single" w:color="auto" w:sz="4" w:space="0"/>
              <w:left w:val="nil"/>
              <w:bottom w:val="single" w:color="auto" w:sz="4" w:space="0"/>
              <w:right w:val="nil"/>
            </w:tcBorders>
            <w:noWrap/>
            <w:vAlign w:val="center"/>
          </w:tcPr>
          <w:p w14:paraId="6108C1CD">
            <w:pPr>
              <w:keepNext w:val="0"/>
              <w:keepLines w:val="0"/>
              <w:widowControl/>
              <w:suppressLineNumbers w:val="0"/>
              <w:jc w:val="center"/>
              <w:textAlignment w:val="center"/>
              <w:rPr>
                <w:rFonts w:hint="eastAsia" w:ascii="宋体" w:hAnsi="宋体" w:eastAsia="宋体" w:cs="宋体"/>
                <w:b w:val="0"/>
                <w:bCs/>
                <w:color w:val="auto"/>
                <w:kern w:val="0"/>
                <w:sz w:val="18"/>
                <w:szCs w:val="18"/>
              </w:rPr>
            </w:pPr>
            <w:r>
              <w:rPr>
                <w:rFonts w:hint="eastAsia" w:ascii="宋体" w:hAnsi="宋体" w:eastAsia="宋体" w:cs="宋体"/>
                <w:b w:val="0"/>
                <w:bCs/>
                <w:i w:val="0"/>
                <w:iCs w:val="0"/>
                <w:color w:val="auto"/>
                <w:kern w:val="0"/>
                <w:sz w:val="18"/>
                <w:szCs w:val="18"/>
                <w:u w:val="none"/>
                <w:lang w:val="en-US" w:eastAsia="zh-CN" w:bidi="ar"/>
              </w:rPr>
              <w:t>合计</w:t>
            </w:r>
          </w:p>
        </w:tc>
        <w:tc>
          <w:tcPr>
            <w:tcW w:w="1195" w:type="dxa"/>
            <w:tcBorders>
              <w:top w:val="single" w:color="auto" w:sz="4" w:space="0"/>
              <w:left w:val="nil"/>
              <w:bottom w:val="single" w:color="auto" w:sz="4" w:space="0"/>
              <w:right w:val="nil"/>
            </w:tcBorders>
            <w:noWrap/>
            <w:vAlign w:val="center"/>
          </w:tcPr>
          <w:p w14:paraId="5057CE23">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896663</w:t>
            </w:r>
          </w:p>
        </w:tc>
        <w:tc>
          <w:tcPr>
            <w:tcW w:w="932" w:type="dxa"/>
            <w:tcBorders>
              <w:top w:val="single" w:color="auto" w:sz="4" w:space="0"/>
              <w:left w:val="nil"/>
              <w:bottom w:val="single" w:color="auto" w:sz="4" w:space="0"/>
              <w:right w:val="nil"/>
            </w:tcBorders>
            <w:noWrap/>
            <w:vAlign w:val="center"/>
          </w:tcPr>
          <w:p w14:paraId="39EABC8B">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895604</w:t>
            </w:r>
          </w:p>
        </w:tc>
        <w:tc>
          <w:tcPr>
            <w:tcW w:w="1153" w:type="dxa"/>
            <w:tcBorders>
              <w:top w:val="single" w:color="auto" w:sz="4" w:space="0"/>
              <w:left w:val="nil"/>
              <w:bottom w:val="single" w:color="auto" w:sz="4" w:space="0"/>
              <w:right w:val="nil"/>
            </w:tcBorders>
            <w:noWrap/>
            <w:vAlign w:val="center"/>
          </w:tcPr>
          <w:p w14:paraId="1608C6A2">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99.88 </w:t>
            </w:r>
          </w:p>
        </w:tc>
        <w:tc>
          <w:tcPr>
            <w:tcW w:w="150" w:type="dxa"/>
            <w:tcBorders>
              <w:top w:val="single" w:color="auto" w:sz="4" w:space="0"/>
              <w:left w:val="nil"/>
              <w:bottom w:val="single" w:color="auto" w:sz="4" w:space="0"/>
              <w:right w:val="nil"/>
            </w:tcBorders>
            <w:noWrap w:val="0"/>
            <w:vAlign w:val="center"/>
          </w:tcPr>
          <w:p w14:paraId="4E8C01CF">
            <w:pPr>
              <w:jc w:val="center"/>
              <w:rPr>
                <w:rFonts w:hint="eastAsia" w:ascii="宋体" w:hAnsi="宋体" w:eastAsia="宋体" w:cs="宋体"/>
                <w:b w:val="0"/>
                <w:bCs/>
                <w:color w:val="auto"/>
                <w:kern w:val="0"/>
                <w:sz w:val="18"/>
                <w:szCs w:val="18"/>
              </w:rPr>
            </w:pPr>
          </w:p>
        </w:tc>
        <w:tc>
          <w:tcPr>
            <w:tcW w:w="932" w:type="dxa"/>
            <w:tcBorders>
              <w:top w:val="single" w:color="auto" w:sz="4" w:space="0"/>
              <w:left w:val="nil"/>
              <w:bottom w:val="single" w:color="auto" w:sz="4" w:space="0"/>
              <w:right w:val="nil"/>
            </w:tcBorders>
            <w:noWrap/>
            <w:vAlign w:val="center"/>
          </w:tcPr>
          <w:p w14:paraId="493EEF82">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889145</w:t>
            </w:r>
          </w:p>
        </w:tc>
        <w:tc>
          <w:tcPr>
            <w:tcW w:w="1153" w:type="dxa"/>
            <w:tcBorders>
              <w:top w:val="single" w:color="auto" w:sz="4" w:space="0"/>
              <w:left w:val="nil"/>
              <w:bottom w:val="single" w:color="auto" w:sz="4" w:space="0"/>
              <w:right w:val="nil"/>
            </w:tcBorders>
            <w:noWrap/>
            <w:vAlign w:val="center"/>
          </w:tcPr>
          <w:p w14:paraId="187B339C">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99.16 </w:t>
            </w:r>
          </w:p>
        </w:tc>
        <w:tc>
          <w:tcPr>
            <w:tcW w:w="150" w:type="dxa"/>
            <w:tcBorders>
              <w:top w:val="single" w:color="auto" w:sz="4" w:space="0"/>
              <w:left w:val="nil"/>
              <w:bottom w:val="single" w:color="auto" w:sz="4" w:space="0"/>
              <w:right w:val="nil"/>
            </w:tcBorders>
            <w:noWrap w:val="0"/>
            <w:vAlign w:val="center"/>
          </w:tcPr>
          <w:p w14:paraId="5C39157B">
            <w:pPr>
              <w:jc w:val="center"/>
              <w:rPr>
                <w:rFonts w:hint="eastAsia" w:ascii="宋体" w:hAnsi="宋体" w:eastAsia="宋体" w:cs="宋体"/>
                <w:b w:val="0"/>
                <w:bCs/>
                <w:color w:val="auto"/>
                <w:kern w:val="0"/>
                <w:sz w:val="18"/>
                <w:szCs w:val="18"/>
              </w:rPr>
            </w:pPr>
          </w:p>
        </w:tc>
        <w:tc>
          <w:tcPr>
            <w:tcW w:w="932" w:type="dxa"/>
            <w:tcBorders>
              <w:top w:val="single" w:color="auto" w:sz="4" w:space="0"/>
              <w:left w:val="nil"/>
              <w:bottom w:val="single" w:color="auto" w:sz="4" w:space="0"/>
              <w:right w:val="nil"/>
            </w:tcBorders>
            <w:noWrap/>
            <w:vAlign w:val="center"/>
          </w:tcPr>
          <w:p w14:paraId="5E026CA1">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881547</w:t>
            </w:r>
          </w:p>
        </w:tc>
        <w:tc>
          <w:tcPr>
            <w:tcW w:w="1164" w:type="dxa"/>
            <w:tcBorders>
              <w:top w:val="single" w:color="auto" w:sz="4" w:space="0"/>
              <w:left w:val="nil"/>
              <w:bottom w:val="single" w:color="auto" w:sz="4" w:space="0"/>
              <w:right w:val="nil"/>
            </w:tcBorders>
            <w:noWrap/>
            <w:vAlign w:val="center"/>
          </w:tcPr>
          <w:p w14:paraId="7B64E1E6">
            <w:pPr>
              <w:keepNext w:val="0"/>
              <w:keepLines w:val="0"/>
              <w:widowControl/>
              <w:suppressLineNumbers w:val="0"/>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i w:val="0"/>
                <w:iCs w:val="0"/>
                <w:color w:val="auto"/>
                <w:kern w:val="0"/>
                <w:sz w:val="18"/>
                <w:szCs w:val="18"/>
                <w:u w:val="none"/>
                <w:lang w:val="en-US" w:eastAsia="zh-CN" w:bidi="ar"/>
              </w:rPr>
              <w:t xml:space="preserve">99.15 </w:t>
            </w:r>
          </w:p>
        </w:tc>
      </w:tr>
    </w:tbl>
    <w:p w14:paraId="2B4617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2）相关</w:t>
      </w:r>
      <w:r>
        <w:rPr>
          <w:rFonts w:hint="eastAsia" w:ascii="宋体" w:hAnsi="宋体" w:eastAsia="宋体" w:cs="宋体"/>
          <w:sz w:val="24"/>
          <w:szCs w:val="24"/>
          <w:highlight w:val="none"/>
          <w:lang w:val="en-US" w:eastAsia="zh-CN"/>
        </w:rPr>
        <w:t>健康生活</w:t>
      </w:r>
      <w:r>
        <w:rPr>
          <w:rFonts w:hint="eastAsia" w:ascii="宋体" w:hAnsi="宋体" w:eastAsia="宋体" w:cs="宋体"/>
          <w:sz w:val="24"/>
          <w:szCs w:val="24"/>
          <w:highlight w:val="none"/>
        </w:rPr>
        <w:t>行为形成情况</w:t>
      </w:r>
    </w:p>
    <w:p w14:paraId="50AC0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s="Times New Roman"/>
          <w:bCs/>
          <w:sz w:val="24"/>
          <w:szCs w:val="24"/>
        </w:rPr>
      </w:pPr>
      <w:r>
        <w:rPr>
          <w:rFonts w:hint="eastAsia" w:hAnsi="宋体" w:eastAsia="宋体" w:cs="Times New Roman"/>
          <w:sz w:val="24"/>
          <w:szCs w:val="24"/>
        </w:rPr>
        <w:t>全国调查的</w:t>
      </w:r>
      <w:r>
        <w:rPr>
          <w:rFonts w:hint="eastAsia" w:hAnsi="宋体" w:eastAsia="宋体" w:cs="Times New Roman"/>
          <w:sz w:val="24"/>
          <w:szCs w:val="24"/>
          <w:lang w:val="en-US" w:eastAsia="zh-CN"/>
        </w:rPr>
        <w:t>896663</w:t>
      </w:r>
      <w:r>
        <w:rPr>
          <w:rFonts w:hint="eastAsia" w:hAnsi="宋体" w:eastAsia="宋体" w:cs="Times New Roman"/>
          <w:sz w:val="24"/>
          <w:szCs w:val="24"/>
        </w:rPr>
        <w:t>户中，</w:t>
      </w:r>
      <w:r>
        <w:rPr>
          <w:rFonts w:hint="eastAsia" w:hAnsi="宋体" w:eastAsia="宋体" w:cs="Times New Roman"/>
          <w:sz w:val="24"/>
          <w:szCs w:val="24"/>
          <w:lang w:val="en-US" w:eastAsia="zh-CN"/>
        </w:rPr>
        <w:t>食用玉米的户数有602889户，食用率为67.24%，食用率较低的省份有贵州（27.06%）、四川（32.90%）和广西（67.80%），其余省份均超过70%。</w:t>
      </w:r>
      <w:r>
        <w:rPr>
          <w:rFonts w:hint="eastAsia" w:ascii="Times New Roman" w:hAnsi="宋体" w:eastAsia="宋体" w:cs="Times New Roman"/>
          <w:color w:val="000000"/>
          <w:kern w:val="2"/>
          <w:sz w:val="24"/>
          <w:szCs w:val="24"/>
        </w:rPr>
        <w:t>不食用玉米，不从此途径摄入氟，</w:t>
      </w:r>
      <w:r>
        <w:rPr>
          <w:rFonts w:hint="eastAsia" w:hAnsi="宋体" w:eastAsia="宋体" w:cs="Times New Roman"/>
          <w:kern w:val="2"/>
          <w:sz w:val="24"/>
          <w:szCs w:val="24"/>
          <w:lang w:val="en-US" w:eastAsia="zh-CN"/>
        </w:rPr>
        <w:t>相关健康生活行为</w:t>
      </w:r>
      <w:r>
        <w:rPr>
          <w:rFonts w:hint="eastAsia" w:ascii="Times New Roman" w:hAnsi="宋体" w:eastAsia="宋体" w:cs="Times New Roman"/>
          <w:color w:val="000000"/>
          <w:kern w:val="2"/>
          <w:sz w:val="24"/>
          <w:szCs w:val="24"/>
        </w:rPr>
        <w:t>按照正确计算</w:t>
      </w:r>
      <w:r>
        <w:rPr>
          <w:rFonts w:hint="eastAsia" w:hAnsi="宋体" w:eastAsia="宋体" w:cs="Times New Roman"/>
          <w:kern w:val="2"/>
          <w:sz w:val="24"/>
          <w:szCs w:val="24"/>
          <w:lang w:eastAsia="zh-CN"/>
        </w:rPr>
        <w:t>。</w:t>
      </w:r>
      <w:r>
        <w:rPr>
          <w:rFonts w:hint="eastAsia" w:hAnsi="宋体" w:eastAsia="宋体" w:cs="Times New Roman"/>
          <w:bCs/>
          <w:sz w:val="24"/>
          <w:szCs w:val="24"/>
          <w:lang w:val="en-US" w:eastAsia="zh-CN"/>
        </w:rPr>
        <w:t>全国及</w:t>
      </w:r>
      <w:r>
        <w:rPr>
          <w:rFonts w:hint="eastAsia" w:hAnsi="宋体" w:eastAsia="宋体" w:cs="Times New Roman"/>
          <w:bCs/>
          <w:sz w:val="24"/>
          <w:szCs w:val="24"/>
        </w:rPr>
        <w:t>各省份的玉米和辣椒的正确保管率、正确干燥率和</w:t>
      </w:r>
      <w:r>
        <w:rPr>
          <w:rFonts w:hAnsi="宋体" w:eastAsia="宋体" w:cs="Times New Roman"/>
          <w:sz w:val="24"/>
          <w:szCs w:val="24"/>
        </w:rPr>
        <w:t>加工前淘洗率</w:t>
      </w:r>
      <w:r>
        <w:rPr>
          <w:rFonts w:hint="eastAsia" w:hAnsi="宋体" w:eastAsia="宋体" w:cs="Times New Roman"/>
          <w:bCs/>
          <w:sz w:val="24"/>
          <w:szCs w:val="24"/>
        </w:rPr>
        <w:t>均</w:t>
      </w:r>
      <w:r>
        <w:rPr>
          <w:rFonts w:hint="eastAsia" w:hAnsi="宋体" w:eastAsia="宋体" w:cs="Times New Roman"/>
          <w:bCs/>
          <w:sz w:val="24"/>
          <w:szCs w:val="24"/>
          <w:lang w:val="en-US" w:eastAsia="zh-CN"/>
        </w:rPr>
        <w:t>在</w:t>
      </w:r>
      <w:r>
        <w:rPr>
          <w:rFonts w:hint="eastAsia" w:hAnsi="宋体" w:eastAsia="宋体" w:cs="Times New Roman"/>
          <w:bCs/>
          <w:sz w:val="24"/>
          <w:szCs w:val="24"/>
        </w:rPr>
        <w:t>95%以上。</w:t>
      </w:r>
    </w:p>
    <w:p w14:paraId="1BA857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3）儿童氟斑牙病情</w:t>
      </w:r>
    </w:p>
    <w:p w14:paraId="755135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hAnsi="宋体" w:eastAsia="宋体" w:cs="Times New Roman"/>
          <w:sz w:val="24"/>
          <w:szCs w:val="24"/>
        </w:rPr>
        <w:t>本年度共</w:t>
      </w:r>
      <w:r>
        <w:rPr>
          <w:rFonts w:hAnsi="宋体" w:eastAsia="宋体" w:cs="Times New Roman"/>
          <w:sz w:val="24"/>
          <w:szCs w:val="24"/>
        </w:rPr>
        <w:t>检查</w:t>
      </w:r>
      <w:r>
        <w:rPr>
          <w:rFonts w:eastAsia="宋体" w:cs="Times New Roman"/>
          <w:sz w:val="24"/>
          <w:szCs w:val="24"/>
        </w:rPr>
        <w:t>8</w:t>
      </w:r>
      <w:r>
        <w:rPr>
          <w:rFonts w:hAnsi="宋体" w:eastAsia="宋体" w:cs="Times New Roman"/>
          <w:sz w:val="24"/>
          <w:szCs w:val="24"/>
        </w:rPr>
        <w:t>～</w:t>
      </w:r>
      <w:r>
        <w:rPr>
          <w:rFonts w:eastAsia="宋体" w:cs="Times New Roman"/>
          <w:sz w:val="24"/>
          <w:szCs w:val="24"/>
        </w:rPr>
        <w:t>12</w:t>
      </w:r>
      <w:r>
        <w:rPr>
          <w:rFonts w:hAnsi="宋体" w:eastAsia="宋体" w:cs="Times New Roman"/>
          <w:sz w:val="24"/>
          <w:szCs w:val="24"/>
        </w:rPr>
        <w:t>周岁儿童</w:t>
      </w:r>
      <w:r>
        <w:rPr>
          <w:rFonts w:hint="eastAsia" w:hAnsi="宋体" w:eastAsia="宋体" w:cs="Times New Roman"/>
          <w:sz w:val="24"/>
          <w:szCs w:val="24"/>
          <w:lang w:val="en-US" w:eastAsia="zh-CN"/>
        </w:rPr>
        <w:t>1749898</w:t>
      </w:r>
      <w:r>
        <w:rPr>
          <w:rFonts w:hAnsi="宋体" w:eastAsia="宋体" w:cs="Times New Roman"/>
          <w:sz w:val="24"/>
          <w:szCs w:val="24"/>
        </w:rPr>
        <w:t>人，检出氟斑牙患者</w:t>
      </w:r>
      <w:r>
        <w:rPr>
          <w:rFonts w:hint="eastAsia" w:eastAsia="宋体" w:cs="Times New Roman"/>
          <w:sz w:val="24"/>
          <w:szCs w:val="24"/>
          <w:lang w:val="en-US" w:eastAsia="zh-CN"/>
        </w:rPr>
        <w:t>34604</w:t>
      </w:r>
      <w:r>
        <w:rPr>
          <w:rFonts w:hAnsi="宋体" w:eastAsia="宋体" w:cs="Times New Roman"/>
          <w:sz w:val="24"/>
          <w:szCs w:val="24"/>
        </w:rPr>
        <w:t>例</w:t>
      </w:r>
      <w:r>
        <w:rPr>
          <w:rFonts w:hint="eastAsia" w:hAnsi="宋体" w:eastAsia="宋体" w:cs="Times New Roman"/>
          <w:sz w:val="24"/>
          <w:szCs w:val="24"/>
        </w:rPr>
        <w:t>，</w:t>
      </w:r>
      <w:r>
        <w:rPr>
          <w:rFonts w:hAnsi="宋体" w:eastAsia="宋体" w:cs="Times New Roman"/>
          <w:sz w:val="24"/>
          <w:szCs w:val="24"/>
        </w:rPr>
        <w:t>氟斑牙检出</w:t>
      </w:r>
      <w:r>
        <w:rPr>
          <w:rFonts w:hint="eastAsia" w:hAnsi="宋体" w:eastAsia="宋体" w:cs="Times New Roman"/>
          <w:sz w:val="24"/>
          <w:szCs w:val="24"/>
        </w:rPr>
        <w:t>率</w:t>
      </w:r>
      <w:r>
        <w:rPr>
          <w:rFonts w:hAnsi="宋体" w:eastAsia="宋体" w:cs="Times New Roman"/>
          <w:sz w:val="24"/>
          <w:szCs w:val="24"/>
        </w:rPr>
        <w:t>为</w:t>
      </w:r>
      <w:r>
        <w:rPr>
          <w:rFonts w:hint="eastAsia" w:eastAsia="宋体" w:cs="Times New Roman"/>
          <w:sz w:val="24"/>
          <w:szCs w:val="24"/>
          <w:lang w:val="en-US" w:eastAsia="zh-CN"/>
        </w:rPr>
        <w:t>1.98</w:t>
      </w:r>
      <w:r>
        <w:rPr>
          <w:rFonts w:eastAsia="宋体" w:cs="Times New Roman"/>
          <w:sz w:val="24"/>
          <w:szCs w:val="24"/>
        </w:rPr>
        <w:t>%</w:t>
      </w:r>
      <w:r>
        <w:rPr>
          <w:rFonts w:hint="eastAsia" w:eastAsia="宋体" w:cs="Times New Roman"/>
          <w:sz w:val="24"/>
          <w:szCs w:val="24"/>
          <w:lang w:eastAsia="zh-CN"/>
        </w:rPr>
        <w:t>，</w:t>
      </w:r>
      <w:r>
        <w:rPr>
          <w:rFonts w:hint="eastAsia" w:eastAsia="宋体" w:cs="Times New Roman"/>
          <w:sz w:val="24"/>
          <w:szCs w:val="24"/>
          <w:lang w:val="en-US" w:eastAsia="zh-CN"/>
        </w:rPr>
        <w:t>低于2021年的2.77%</w:t>
      </w:r>
      <w:r>
        <w:rPr>
          <w:rFonts w:hAnsi="宋体" w:eastAsia="宋体" w:cs="Times New Roman"/>
          <w:sz w:val="24"/>
          <w:szCs w:val="24"/>
        </w:rPr>
        <w:t>。</w:t>
      </w:r>
      <w:r>
        <w:rPr>
          <w:rFonts w:hint="eastAsia" w:hAnsi="宋体" w:cs="Times New Roman"/>
          <w:sz w:val="24"/>
          <w:szCs w:val="24"/>
          <w:lang w:val="en-US" w:eastAsia="zh-CN"/>
        </w:rPr>
        <w:t>检查</w:t>
      </w:r>
      <w:r>
        <w:rPr>
          <w:rFonts w:hint="eastAsia" w:hAnsi="宋体" w:eastAsia="宋体" w:cs="Times New Roman"/>
          <w:sz w:val="24"/>
          <w:szCs w:val="24"/>
          <w:lang w:val="en-US" w:eastAsia="zh-CN"/>
        </w:rPr>
        <w:t>的所有儿童中，</w:t>
      </w:r>
      <w:r>
        <w:rPr>
          <w:rFonts w:hint="eastAsia" w:hAnsi="宋体" w:eastAsia="宋体" w:cs="Times New Roman"/>
          <w:sz w:val="24"/>
          <w:szCs w:val="24"/>
        </w:rPr>
        <w:t>正常人数为1447368人，</w:t>
      </w:r>
      <w:r>
        <w:rPr>
          <w:rFonts w:hAnsi="宋体" w:eastAsia="宋体" w:cs="Times New Roman"/>
          <w:sz w:val="24"/>
          <w:szCs w:val="24"/>
        </w:rPr>
        <w:t>占全部受检儿童的</w:t>
      </w:r>
      <w:r>
        <w:rPr>
          <w:rFonts w:hint="eastAsia" w:hAnsi="宋体" w:eastAsia="宋体" w:cs="Times New Roman"/>
          <w:sz w:val="24"/>
          <w:szCs w:val="24"/>
        </w:rPr>
        <w:t>9</w:t>
      </w:r>
      <w:r>
        <w:rPr>
          <w:rFonts w:hint="eastAsia" w:hAnsi="宋体" w:eastAsia="宋体" w:cs="Times New Roman"/>
          <w:sz w:val="24"/>
          <w:szCs w:val="24"/>
          <w:lang w:val="en-US" w:eastAsia="zh-CN"/>
        </w:rPr>
        <w:t>6.95</w:t>
      </w:r>
      <w:r>
        <w:rPr>
          <w:rFonts w:hint="eastAsia" w:hAnsi="宋体" w:eastAsia="宋体" w:cs="Times New Roman"/>
          <w:sz w:val="24"/>
          <w:szCs w:val="24"/>
        </w:rPr>
        <w:t>%；可疑病例</w:t>
      </w:r>
      <w:r>
        <w:rPr>
          <w:rFonts w:hint="eastAsia" w:hAnsi="宋体" w:eastAsia="宋体" w:cs="Times New Roman"/>
          <w:sz w:val="24"/>
          <w:szCs w:val="24"/>
          <w:lang w:val="en-US" w:eastAsia="zh-CN"/>
        </w:rPr>
        <w:t>18682</w:t>
      </w:r>
      <w:r>
        <w:rPr>
          <w:rFonts w:hint="eastAsia" w:hAnsi="宋体" w:eastAsia="宋体" w:cs="Times New Roman"/>
          <w:sz w:val="24"/>
          <w:szCs w:val="24"/>
        </w:rPr>
        <w:t>例，占</w:t>
      </w:r>
      <w:r>
        <w:rPr>
          <w:rFonts w:hAnsi="宋体" w:eastAsia="宋体" w:cs="Times New Roman"/>
          <w:sz w:val="24"/>
          <w:szCs w:val="24"/>
        </w:rPr>
        <w:t>全部受检儿童的</w:t>
      </w:r>
      <w:r>
        <w:rPr>
          <w:rFonts w:hint="eastAsia" w:hAnsi="宋体" w:eastAsia="宋体" w:cs="Times New Roman"/>
          <w:sz w:val="24"/>
          <w:szCs w:val="24"/>
          <w:lang w:val="en-US" w:eastAsia="zh-CN"/>
        </w:rPr>
        <w:t>1.07</w:t>
      </w:r>
      <w:r>
        <w:rPr>
          <w:rFonts w:hint="eastAsia" w:hAnsi="宋体" w:eastAsia="宋体" w:cs="Times New Roman"/>
          <w:sz w:val="24"/>
          <w:szCs w:val="24"/>
        </w:rPr>
        <w:t>％；极轻度1</w:t>
      </w:r>
      <w:r>
        <w:rPr>
          <w:rFonts w:hint="eastAsia" w:hAnsi="宋体" w:eastAsia="宋体" w:cs="Times New Roman"/>
          <w:sz w:val="24"/>
          <w:szCs w:val="24"/>
          <w:lang w:val="en-US" w:eastAsia="zh-CN"/>
        </w:rPr>
        <w:t>7611</w:t>
      </w:r>
      <w:r>
        <w:rPr>
          <w:rFonts w:hint="eastAsia" w:hAnsi="宋体" w:eastAsia="宋体" w:cs="Times New Roman"/>
          <w:sz w:val="24"/>
          <w:szCs w:val="24"/>
        </w:rPr>
        <w:t>例，占</w:t>
      </w:r>
      <w:r>
        <w:rPr>
          <w:rFonts w:hAnsi="宋体" w:eastAsia="宋体" w:cs="Times New Roman"/>
          <w:sz w:val="24"/>
          <w:szCs w:val="24"/>
        </w:rPr>
        <w:t>全部受检儿童的</w:t>
      </w:r>
      <w:r>
        <w:rPr>
          <w:rFonts w:hint="eastAsia" w:hAnsi="宋体" w:eastAsia="宋体" w:cs="Times New Roman"/>
          <w:sz w:val="24"/>
          <w:szCs w:val="24"/>
        </w:rPr>
        <w:t>1.</w:t>
      </w:r>
      <w:r>
        <w:rPr>
          <w:rFonts w:hint="eastAsia" w:hAnsi="宋体" w:eastAsia="宋体" w:cs="Times New Roman"/>
          <w:sz w:val="24"/>
          <w:szCs w:val="24"/>
          <w:lang w:val="en-US" w:eastAsia="zh-CN"/>
        </w:rPr>
        <w:t>01</w:t>
      </w:r>
      <w:r>
        <w:rPr>
          <w:rFonts w:hint="eastAsia" w:hAnsi="宋体" w:eastAsia="宋体" w:cs="Times New Roman"/>
          <w:sz w:val="24"/>
          <w:szCs w:val="24"/>
        </w:rPr>
        <w:t>％，</w:t>
      </w:r>
      <w:r>
        <w:rPr>
          <w:rFonts w:hAnsi="宋体" w:eastAsia="宋体" w:cs="Times New Roman"/>
          <w:sz w:val="24"/>
          <w:szCs w:val="24"/>
        </w:rPr>
        <w:t>占病例儿童的</w:t>
      </w:r>
      <w:r>
        <w:rPr>
          <w:rFonts w:hint="eastAsia" w:hAnsi="宋体" w:eastAsia="宋体" w:cs="Times New Roman"/>
          <w:sz w:val="24"/>
          <w:szCs w:val="24"/>
          <w:lang w:val="en-US" w:eastAsia="zh-CN"/>
        </w:rPr>
        <w:t>50.89</w:t>
      </w:r>
      <w:r>
        <w:rPr>
          <w:rFonts w:eastAsia="宋体" w:cs="Times New Roman"/>
          <w:sz w:val="24"/>
          <w:szCs w:val="24"/>
        </w:rPr>
        <w:t>%</w:t>
      </w:r>
      <w:r>
        <w:rPr>
          <w:rFonts w:hint="eastAsia" w:hAnsi="宋体" w:eastAsia="宋体" w:cs="Times New Roman"/>
          <w:sz w:val="24"/>
          <w:szCs w:val="24"/>
        </w:rPr>
        <w:t>；轻度</w:t>
      </w:r>
      <w:r>
        <w:rPr>
          <w:rFonts w:hint="eastAsia" w:hAnsi="宋体" w:eastAsia="宋体" w:cs="Times New Roman"/>
          <w:sz w:val="24"/>
          <w:szCs w:val="24"/>
          <w:lang w:val="en-US" w:eastAsia="zh-CN"/>
        </w:rPr>
        <w:t>13810</w:t>
      </w:r>
      <w:r>
        <w:rPr>
          <w:rFonts w:hint="eastAsia" w:hAnsi="宋体" w:eastAsia="宋体" w:cs="Times New Roman"/>
          <w:sz w:val="24"/>
          <w:szCs w:val="24"/>
        </w:rPr>
        <w:t>例，占</w:t>
      </w:r>
      <w:r>
        <w:rPr>
          <w:rFonts w:hAnsi="宋体" w:eastAsia="宋体" w:cs="Times New Roman"/>
          <w:sz w:val="24"/>
          <w:szCs w:val="24"/>
        </w:rPr>
        <w:t>全部受检儿童的</w:t>
      </w:r>
      <w:r>
        <w:rPr>
          <w:rFonts w:hint="eastAsia" w:hAnsi="宋体" w:eastAsia="宋体" w:cs="Times New Roman"/>
          <w:sz w:val="24"/>
          <w:szCs w:val="24"/>
          <w:lang w:val="en-US" w:eastAsia="zh-CN"/>
        </w:rPr>
        <w:t>0.79</w:t>
      </w:r>
      <w:r>
        <w:rPr>
          <w:rFonts w:hint="eastAsia" w:hAnsi="宋体" w:eastAsia="宋体" w:cs="Times New Roman"/>
          <w:sz w:val="24"/>
          <w:szCs w:val="24"/>
        </w:rPr>
        <w:t>％，</w:t>
      </w:r>
      <w:r>
        <w:rPr>
          <w:rFonts w:hAnsi="宋体" w:eastAsia="宋体" w:cs="Times New Roman"/>
          <w:sz w:val="24"/>
          <w:szCs w:val="24"/>
        </w:rPr>
        <w:t>占病例儿童的</w:t>
      </w:r>
      <w:r>
        <w:rPr>
          <w:rFonts w:hint="eastAsia" w:hAnsi="宋体" w:eastAsia="宋体" w:cs="Times New Roman"/>
          <w:sz w:val="24"/>
          <w:szCs w:val="24"/>
          <w:lang w:val="en-US" w:eastAsia="zh-CN"/>
        </w:rPr>
        <w:t>39.91</w:t>
      </w:r>
      <w:r>
        <w:rPr>
          <w:rFonts w:eastAsia="宋体" w:cs="Times New Roman"/>
          <w:sz w:val="24"/>
          <w:szCs w:val="24"/>
        </w:rPr>
        <w:t>%</w:t>
      </w:r>
      <w:r>
        <w:rPr>
          <w:rFonts w:hint="eastAsia" w:hAnsi="宋体" w:eastAsia="宋体" w:cs="Times New Roman"/>
          <w:sz w:val="24"/>
          <w:szCs w:val="24"/>
        </w:rPr>
        <w:t>；中度</w:t>
      </w:r>
      <w:r>
        <w:rPr>
          <w:rFonts w:hint="eastAsia" w:hAnsi="宋体" w:eastAsia="宋体" w:cs="Times New Roman"/>
          <w:sz w:val="24"/>
          <w:szCs w:val="24"/>
          <w:lang w:val="en-US" w:eastAsia="zh-CN"/>
        </w:rPr>
        <w:t>2836</w:t>
      </w:r>
      <w:r>
        <w:rPr>
          <w:rFonts w:hint="eastAsia" w:hAnsi="宋体" w:eastAsia="宋体" w:cs="Times New Roman"/>
          <w:sz w:val="24"/>
          <w:szCs w:val="24"/>
        </w:rPr>
        <w:t>例，占</w:t>
      </w:r>
      <w:r>
        <w:rPr>
          <w:rFonts w:hAnsi="宋体" w:eastAsia="宋体" w:cs="Times New Roman"/>
          <w:sz w:val="24"/>
          <w:szCs w:val="24"/>
        </w:rPr>
        <w:t>全部受检儿童的</w:t>
      </w:r>
      <w:r>
        <w:rPr>
          <w:rFonts w:hint="eastAsia" w:hAnsi="宋体" w:eastAsia="宋体" w:cs="Times New Roman"/>
          <w:sz w:val="24"/>
          <w:szCs w:val="24"/>
        </w:rPr>
        <w:t>0.</w:t>
      </w:r>
      <w:r>
        <w:rPr>
          <w:rFonts w:hint="eastAsia" w:hAnsi="宋体" w:eastAsia="宋体" w:cs="Times New Roman"/>
          <w:sz w:val="24"/>
          <w:szCs w:val="24"/>
          <w:lang w:val="en-US" w:eastAsia="zh-CN"/>
        </w:rPr>
        <w:t>16</w:t>
      </w:r>
      <w:r>
        <w:rPr>
          <w:rFonts w:hint="eastAsia" w:hAnsi="宋体" w:eastAsia="宋体" w:cs="Times New Roman"/>
          <w:sz w:val="24"/>
          <w:szCs w:val="24"/>
        </w:rPr>
        <w:t>％，</w:t>
      </w:r>
      <w:r>
        <w:rPr>
          <w:rFonts w:hAnsi="宋体" w:eastAsia="宋体" w:cs="Times New Roman"/>
          <w:sz w:val="24"/>
          <w:szCs w:val="24"/>
        </w:rPr>
        <w:t>占病例儿童的</w:t>
      </w:r>
      <w:r>
        <w:rPr>
          <w:rFonts w:hint="eastAsia" w:hAnsi="宋体" w:eastAsia="宋体" w:cs="Times New Roman"/>
          <w:sz w:val="24"/>
          <w:szCs w:val="24"/>
        </w:rPr>
        <w:t>8.</w:t>
      </w:r>
      <w:r>
        <w:rPr>
          <w:rFonts w:hint="eastAsia" w:hAnsi="宋体" w:eastAsia="宋体" w:cs="Times New Roman"/>
          <w:sz w:val="24"/>
          <w:szCs w:val="24"/>
          <w:lang w:val="en-US" w:eastAsia="zh-CN"/>
        </w:rPr>
        <w:t>20</w:t>
      </w:r>
      <w:r>
        <w:rPr>
          <w:rFonts w:eastAsia="宋体" w:cs="Times New Roman"/>
          <w:sz w:val="24"/>
          <w:szCs w:val="24"/>
        </w:rPr>
        <w:t>%</w:t>
      </w:r>
      <w:r>
        <w:rPr>
          <w:rFonts w:hint="eastAsia" w:hAnsi="宋体" w:eastAsia="宋体" w:cs="Times New Roman"/>
          <w:sz w:val="24"/>
          <w:szCs w:val="24"/>
        </w:rPr>
        <w:t>；重度3</w:t>
      </w:r>
      <w:r>
        <w:rPr>
          <w:rFonts w:hint="eastAsia" w:hAnsi="宋体" w:eastAsia="宋体" w:cs="Times New Roman"/>
          <w:sz w:val="24"/>
          <w:szCs w:val="24"/>
          <w:lang w:val="en-US" w:eastAsia="zh-CN"/>
        </w:rPr>
        <w:t>47</w:t>
      </w:r>
      <w:r>
        <w:rPr>
          <w:rFonts w:hint="eastAsia" w:hAnsi="宋体" w:eastAsia="宋体" w:cs="Times New Roman"/>
          <w:sz w:val="24"/>
          <w:szCs w:val="24"/>
        </w:rPr>
        <w:t>例，占</w:t>
      </w:r>
      <w:r>
        <w:rPr>
          <w:rFonts w:hAnsi="宋体" w:eastAsia="宋体" w:cs="Times New Roman"/>
          <w:sz w:val="24"/>
          <w:szCs w:val="24"/>
        </w:rPr>
        <w:t>全部受检儿童的</w:t>
      </w:r>
      <w:r>
        <w:rPr>
          <w:rFonts w:hint="eastAsia" w:hAnsi="宋体" w:eastAsia="宋体" w:cs="Times New Roman"/>
          <w:sz w:val="24"/>
          <w:szCs w:val="24"/>
        </w:rPr>
        <w:t>0.02％，</w:t>
      </w:r>
      <w:r>
        <w:rPr>
          <w:rFonts w:hAnsi="宋体" w:eastAsia="宋体" w:cs="Times New Roman"/>
          <w:sz w:val="24"/>
          <w:szCs w:val="24"/>
        </w:rPr>
        <w:t>占病例儿童的</w:t>
      </w:r>
      <w:r>
        <w:rPr>
          <w:rFonts w:hint="eastAsia" w:hAnsi="宋体" w:eastAsia="宋体" w:cs="Times New Roman"/>
          <w:sz w:val="24"/>
          <w:szCs w:val="24"/>
          <w:lang w:val="en-US" w:eastAsia="zh-CN"/>
        </w:rPr>
        <w:t>1.00</w:t>
      </w:r>
      <w:r>
        <w:rPr>
          <w:rFonts w:eastAsia="宋体" w:cs="Times New Roman"/>
          <w:sz w:val="24"/>
          <w:szCs w:val="24"/>
        </w:rPr>
        <w:t>%</w:t>
      </w:r>
      <w:r>
        <w:rPr>
          <w:rFonts w:hint="eastAsia" w:hAnsi="宋体" w:eastAsia="宋体" w:cs="Times New Roman"/>
          <w:sz w:val="24"/>
          <w:szCs w:val="24"/>
        </w:rPr>
        <w:t>。</w:t>
      </w:r>
      <w:r>
        <w:rPr>
          <w:rFonts w:hAnsi="宋体" w:eastAsia="宋体" w:cs="Times New Roman"/>
          <w:sz w:val="24"/>
          <w:szCs w:val="24"/>
        </w:rPr>
        <w:t>各省份</w:t>
      </w:r>
      <w:r>
        <w:rPr>
          <w:rFonts w:hint="eastAsia" w:hAnsi="宋体" w:eastAsia="宋体" w:cs="Times New Roman"/>
          <w:sz w:val="24"/>
          <w:szCs w:val="24"/>
        </w:rPr>
        <w:t>儿童氟斑牙检出率均在5</w:t>
      </w:r>
      <w:r>
        <w:rPr>
          <w:rFonts w:eastAsia="宋体" w:cs="Times New Roman"/>
          <w:sz w:val="24"/>
          <w:szCs w:val="24"/>
        </w:rPr>
        <w:t>%</w:t>
      </w:r>
      <w:r>
        <w:rPr>
          <w:rFonts w:hAnsi="宋体" w:eastAsia="宋体" w:cs="Times New Roman"/>
          <w:sz w:val="24"/>
          <w:szCs w:val="24"/>
        </w:rPr>
        <w:t>以下（0～</w:t>
      </w:r>
      <w:r>
        <w:rPr>
          <w:rFonts w:hint="eastAsia" w:hAnsi="宋体" w:eastAsia="宋体" w:cs="Times New Roman"/>
          <w:sz w:val="24"/>
          <w:szCs w:val="24"/>
        </w:rPr>
        <w:t>4.</w:t>
      </w:r>
      <w:r>
        <w:rPr>
          <w:rFonts w:hint="eastAsia" w:hAnsi="宋体" w:eastAsia="宋体" w:cs="Times New Roman"/>
          <w:sz w:val="24"/>
          <w:szCs w:val="24"/>
          <w:lang w:val="en-US" w:eastAsia="zh-CN"/>
        </w:rPr>
        <w:t>43</w:t>
      </w:r>
      <w:r>
        <w:rPr>
          <w:rFonts w:hAnsi="宋体" w:eastAsia="宋体" w:cs="Times New Roman"/>
          <w:sz w:val="24"/>
          <w:szCs w:val="24"/>
        </w:rPr>
        <w:t>%）。</w:t>
      </w:r>
      <w:r>
        <w:rPr>
          <w:rFonts w:hint="eastAsia" w:ascii="宋体" w:hAnsi="宋体" w:eastAsia="宋体" w:cs="宋体"/>
          <w:sz w:val="24"/>
          <w:szCs w:val="24"/>
          <w:highlight w:val="none"/>
        </w:rPr>
        <w:t>见表</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w:t>
      </w:r>
    </w:p>
    <w:p w14:paraId="01E700EE">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tbl>
      <w:tblPr>
        <w:tblStyle w:val="3"/>
        <w:tblW w:w="48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57" w:type="dxa"/>
          <w:bottom w:w="0" w:type="dxa"/>
          <w:right w:w="57" w:type="dxa"/>
        </w:tblCellMar>
      </w:tblPr>
      <w:tblGrid>
        <w:gridCol w:w="663"/>
        <w:gridCol w:w="1027"/>
        <w:gridCol w:w="1009"/>
        <w:gridCol w:w="786"/>
        <w:gridCol w:w="799"/>
        <w:gridCol w:w="786"/>
        <w:gridCol w:w="670"/>
        <w:gridCol w:w="636"/>
        <w:gridCol w:w="848"/>
        <w:gridCol w:w="880"/>
        <w:gridCol w:w="31"/>
      </w:tblGrid>
      <w:tr w14:paraId="4DE52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gridAfter w:val="1"/>
          <w:wAfter w:w="21" w:type="pct"/>
          <w:trHeight w:val="505" w:hRule="exact"/>
        </w:trPr>
        <w:tc>
          <w:tcPr>
            <w:tcW w:w="4978" w:type="pct"/>
            <w:gridSpan w:val="10"/>
            <w:tcBorders>
              <w:top w:val="nil"/>
              <w:left w:val="nil"/>
              <w:bottom w:val="single" w:color="auto" w:sz="4" w:space="0"/>
              <w:right w:val="nil"/>
            </w:tcBorders>
            <w:shd w:val="clear" w:color="auto" w:fill="auto"/>
            <w:noWrap/>
            <w:vAlign w:val="center"/>
          </w:tcPr>
          <w:p w14:paraId="4A08D754">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Times New Roman" w:hAnsi="Times New Roman" w:cs="Times New Roman"/>
                <w:b/>
                <w:bCs w:val="0"/>
                <w:color w:val="000000"/>
                <w:kern w:val="0"/>
                <w:szCs w:val="21"/>
                <w:highlight w:val="none"/>
                <w:lang w:val="en-US"/>
              </w:rPr>
            </w:pPr>
            <w:r>
              <w:rPr>
                <w:rFonts w:hint="eastAsia" w:ascii="宋体" w:hAnsi="宋体" w:eastAsia="宋体" w:cs="宋体"/>
                <w:b/>
                <w:bCs w:val="0"/>
                <w:color w:val="000000"/>
                <w:kern w:val="0"/>
                <w:sz w:val="21"/>
                <w:szCs w:val="21"/>
                <w:highlight w:val="none"/>
                <w:lang w:val="en-US" w:eastAsia="zh-CN" w:bidi="ar"/>
              </w:rPr>
              <w:t xml:space="preserve">表11 </w:t>
            </w:r>
            <w:r>
              <w:rPr>
                <w:rFonts w:hint="eastAsia" w:ascii="宋体" w:hAnsi="宋体" w:eastAsia="宋体" w:cs="宋体"/>
                <w:b/>
                <w:bCs/>
                <w:color w:val="000000"/>
                <w:kern w:val="0"/>
                <w:sz w:val="21"/>
                <w:szCs w:val="21"/>
                <w:highlight w:val="none"/>
                <w:lang w:val="en-US" w:eastAsia="zh-CN" w:bidi="ar"/>
              </w:rPr>
              <w:t>8～12周岁儿童氟斑牙病例分度汇总</w:t>
            </w:r>
          </w:p>
        </w:tc>
      </w:tr>
      <w:tr w14:paraId="0EB047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75" w:hRule="atLeast"/>
        </w:trPr>
        <w:tc>
          <w:tcPr>
            <w:tcW w:w="408" w:type="pct"/>
            <w:vMerge w:val="restart"/>
            <w:tcBorders>
              <w:top w:val="single" w:color="auto" w:sz="4" w:space="0"/>
              <w:left w:val="nil"/>
              <w:bottom w:val="nil"/>
              <w:right w:val="nil"/>
            </w:tcBorders>
            <w:shd w:val="clear" w:color="auto" w:fill="auto"/>
            <w:noWrap w:val="0"/>
            <w:vAlign w:val="center"/>
          </w:tcPr>
          <w:p w14:paraId="421D91CE">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省份</w:t>
            </w:r>
          </w:p>
        </w:tc>
        <w:tc>
          <w:tcPr>
            <w:tcW w:w="631" w:type="pct"/>
            <w:vMerge w:val="restart"/>
            <w:tcBorders>
              <w:top w:val="single" w:color="auto" w:sz="4" w:space="0"/>
              <w:left w:val="nil"/>
              <w:bottom w:val="nil"/>
              <w:right w:val="nil"/>
            </w:tcBorders>
            <w:shd w:val="clear" w:color="auto" w:fill="auto"/>
            <w:noWrap w:val="0"/>
            <w:vAlign w:val="center"/>
          </w:tcPr>
          <w:p w14:paraId="7CADB35B">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检查</w:t>
            </w:r>
          </w:p>
          <w:p w14:paraId="51B6B5FA">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人数</w:t>
            </w:r>
          </w:p>
        </w:tc>
        <w:tc>
          <w:tcPr>
            <w:tcW w:w="2880" w:type="pct"/>
            <w:gridSpan w:val="6"/>
            <w:tcBorders>
              <w:top w:val="single" w:color="auto" w:sz="4" w:space="0"/>
              <w:left w:val="nil"/>
              <w:bottom w:val="single" w:color="auto" w:sz="4" w:space="0"/>
              <w:right w:val="nil"/>
            </w:tcBorders>
            <w:shd w:val="clear" w:color="auto" w:fill="auto"/>
            <w:noWrap w:val="0"/>
            <w:vAlign w:val="center"/>
          </w:tcPr>
          <w:p w14:paraId="58D62819">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氟斑牙诊断</w:t>
            </w:r>
          </w:p>
        </w:tc>
        <w:tc>
          <w:tcPr>
            <w:tcW w:w="521" w:type="pct"/>
            <w:vMerge w:val="restart"/>
            <w:tcBorders>
              <w:top w:val="single" w:color="auto" w:sz="4" w:space="0"/>
              <w:left w:val="nil"/>
              <w:bottom w:val="nil"/>
              <w:right w:val="nil"/>
            </w:tcBorders>
            <w:shd w:val="clear" w:color="auto" w:fill="auto"/>
            <w:noWrap w:val="0"/>
            <w:vAlign w:val="center"/>
          </w:tcPr>
          <w:p w14:paraId="5E867E46">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患者</w:t>
            </w:r>
          </w:p>
          <w:p w14:paraId="14829CC6">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人数</w:t>
            </w:r>
          </w:p>
        </w:tc>
        <w:tc>
          <w:tcPr>
            <w:tcW w:w="558" w:type="pct"/>
            <w:gridSpan w:val="2"/>
            <w:vMerge w:val="restart"/>
            <w:tcBorders>
              <w:top w:val="single" w:color="auto" w:sz="4" w:space="0"/>
              <w:left w:val="nil"/>
              <w:bottom w:val="nil"/>
              <w:right w:val="nil"/>
            </w:tcBorders>
            <w:shd w:val="clear" w:color="auto" w:fill="auto"/>
            <w:noWrap w:val="0"/>
            <w:vAlign w:val="center"/>
          </w:tcPr>
          <w:p w14:paraId="3EDCAC92">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检出率（%）</w:t>
            </w:r>
          </w:p>
        </w:tc>
      </w:tr>
      <w:tr w14:paraId="0ABBB5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75" w:hRule="atLeast"/>
        </w:trPr>
        <w:tc>
          <w:tcPr>
            <w:tcW w:w="408" w:type="pct"/>
            <w:vMerge w:val="continue"/>
            <w:tcBorders>
              <w:top w:val="nil"/>
              <w:left w:val="nil"/>
              <w:bottom w:val="single" w:color="000000" w:sz="4" w:space="0"/>
              <w:right w:val="nil"/>
            </w:tcBorders>
            <w:shd w:val="clear" w:color="auto" w:fill="auto"/>
            <w:noWrap w:val="0"/>
            <w:vAlign w:val="center"/>
          </w:tcPr>
          <w:p w14:paraId="40B5E780">
            <w:pPr>
              <w:widowControl/>
              <w:jc w:val="left"/>
              <w:rPr>
                <w:rFonts w:hint="eastAsia" w:ascii="宋体" w:hAnsi="宋体" w:eastAsia="宋体" w:cs="宋体"/>
                <w:bCs/>
                <w:color w:val="333333"/>
                <w:kern w:val="0"/>
                <w:sz w:val="18"/>
                <w:szCs w:val="18"/>
              </w:rPr>
            </w:pPr>
          </w:p>
        </w:tc>
        <w:tc>
          <w:tcPr>
            <w:tcW w:w="631" w:type="pct"/>
            <w:vMerge w:val="continue"/>
            <w:tcBorders>
              <w:top w:val="nil"/>
              <w:left w:val="nil"/>
              <w:bottom w:val="single" w:color="000000" w:sz="4" w:space="0"/>
              <w:right w:val="nil"/>
            </w:tcBorders>
            <w:shd w:val="clear" w:color="auto" w:fill="auto"/>
            <w:noWrap w:val="0"/>
            <w:vAlign w:val="center"/>
          </w:tcPr>
          <w:p w14:paraId="44907085">
            <w:pPr>
              <w:widowControl/>
              <w:jc w:val="left"/>
              <w:rPr>
                <w:rFonts w:hint="eastAsia" w:ascii="宋体" w:hAnsi="宋体" w:eastAsia="宋体" w:cs="宋体"/>
                <w:bCs/>
                <w:color w:val="333333"/>
                <w:kern w:val="0"/>
                <w:sz w:val="18"/>
                <w:szCs w:val="18"/>
              </w:rPr>
            </w:pPr>
          </w:p>
        </w:tc>
        <w:tc>
          <w:tcPr>
            <w:tcW w:w="620" w:type="pct"/>
            <w:tcBorders>
              <w:top w:val="single" w:color="auto" w:sz="4" w:space="0"/>
              <w:left w:val="nil"/>
              <w:bottom w:val="single" w:color="auto" w:sz="4" w:space="0"/>
              <w:right w:val="nil"/>
            </w:tcBorders>
            <w:shd w:val="clear" w:color="auto" w:fill="auto"/>
            <w:noWrap w:val="0"/>
            <w:vAlign w:val="center"/>
          </w:tcPr>
          <w:p w14:paraId="75C7EA5D">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正常</w:t>
            </w:r>
          </w:p>
        </w:tc>
        <w:tc>
          <w:tcPr>
            <w:tcW w:w="483" w:type="pct"/>
            <w:tcBorders>
              <w:top w:val="single" w:color="auto" w:sz="4" w:space="0"/>
              <w:left w:val="nil"/>
              <w:bottom w:val="single" w:color="auto" w:sz="4" w:space="0"/>
              <w:right w:val="nil"/>
            </w:tcBorders>
            <w:shd w:val="clear" w:color="auto" w:fill="auto"/>
            <w:noWrap w:val="0"/>
            <w:vAlign w:val="center"/>
          </w:tcPr>
          <w:p w14:paraId="0681E691">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可疑</w:t>
            </w:r>
          </w:p>
        </w:tc>
        <w:tc>
          <w:tcPr>
            <w:tcW w:w="491" w:type="pct"/>
            <w:tcBorders>
              <w:top w:val="single" w:color="auto" w:sz="4" w:space="0"/>
              <w:left w:val="nil"/>
              <w:bottom w:val="single" w:color="auto" w:sz="4" w:space="0"/>
              <w:right w:val="nil"/>
            </w:tcBorders>
            <w:shd w:val="clear" w:color="auto" w:fill="auto"/>
            <w:noWrap w:val="0"/>
            <w:vAlign w:val="center"/>
          </w:tcPr>
          <w:p w14:paraId="3F2E7A47">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极轻度</w:t>
            </w:r>
          </w:p>
        </w:tc>
        <w:tc>
          <w:tcPr>
            <w:tcW w:w="483" w:type="pct"/>
            <w:tcBorders>
              <w:top w:val="single" w:color="auto" w:sz="4" w:space="0"/>
              <w:left w:val="nil"/>
              <w:bottom w:val="single" w:color="auto" w:sz="4" w:space="0"/>
              <w:right w:val="nil"/>
            </w:tcBorders>
            <w:shd w:val="clear" w:color="auto" w:fill="auto"/>
            <w:noWrap w:val="0"/>
            <w:vAlign w:val="center"/>
          </w:tcPr>
          <w:p w14:paraId="020E2901">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轻度</w:t>
            </w:r>
          </w:p>
        </w:tc>
        <w:tc>
          <w:tcPr>
            <w:tcW w:w="412" w:type="pct"/>
            <w:tcBorders>
              <w:top w:val="single" w:color="auto" w:sz="4" w:space="0"/>
              <w:left w:val="nil"/>
              <w:bottom w:val="single" w:color="auto" w:sz="4" w:space="0"/>
              <w:right w:val="nil"/>
            </w:tcBorders>
            <w:shd w:val="clear" w:color="auto" w:fill="auto"/>
            <w:noWrap w:val="0"/>
            <w:vAlign w:val="center"/>
          </w:tcPr>
          <w:p w14:paraId="172DAB89">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中度</w:t>
            </w:r>
          </w:p>
        </w:tc>
        <w:tc>
          <w:tcPr>
            <w:tcW w:w="388" w:type="pct"/>
            <w:tcBorders>
              <w:top w:val="single" w:color="auto" w:sz="4" w:space="0"/>
              <w:left w:val="nil"/>
              <w:bottom w:val="single" w:color="auto" w:sz="4" w:space="0"/>
              <w:right w:val="nil"/>
            </w:tcBorders>
            <w:shd w:val="clear" w:color="auto" w:fill="auto"/>
            <w:noWrap w:val="0"/>
            <w:vAlign w:val="center"/>
          </w:tcPr>
          <w:p w14:paraId="20ED94E7">
            <w:pPr>
              <w:widowControl/>
              <w:jc w:val="center"/>
              <w:rPr>
                <w:rFonts w:hint="eastAsia" w:ascii="宋体" w:hAnsi="宋体" w:eastAsia="宋体" w:cs="宋体"/>
                <w:bCs/>
                <w:color w:val="333333"/>
                <w:kern w:val="0"/>
                <w:sz w:val="18"/>
                <w:szCs w:val="18"/>
              </w:rPr>
            </w:pPr>
            <w:r>
              <w:rPr>
                <w:rFonts w:hint="eastAsia" w:ascii="宋体" w:hAnsi="宋体" w:eastAsia="宋体" w:cs="宋体"/>
                <w:bCs/>
                <w:color w:val="333333"/>
                <w:kern w:val="0"/>
                <w:sz w:val="18"/>
                <w:szCs w:val="18"/>
              </w:rPr>
              <w:t>重度</w:t>
            </w:r>
          </w:p>
        </w:tc>
        <w:tc>
          <w:tcPr>
            <w:tcW w:w="521" w:type="pct"/>
            <w:vMerge w:val="continue"/>
            <w:tcBorders>
              <w:top w:val="nil"/>
              <w:left w:val="nil"/>
              <w:bottom w:val="single" w:color="000000" w:sz="4" w:space="0"/>
              <w:right w:val="nil"/>
            </w:tcBorders>
            <w:shd w:val="clear" w:color="auto" w:fill="auto"/>
            <w:noWrap w:val="0"/>
            <w:vAlign w:val="center"/>
          </w:tcPr>
          <w:p w14:paraId="48B1B03E">
            <w:pPr>
              <w:widowControl/>
              <w:jc w:val="left"/>
              <w:rPr>
                <w:rFonts w:hint="eastAsia" w:ascii="宋体" w:hAnsi="宋体" w:eastAsia="宋体" w:cs="宋体"/>
                <w:bCs/>
                <w:color w:val="333333"/>
                <w:kern w:val="0"/>
                <w:sz w:val="18"/>
                <w:szCs w:val="18"/>
              </w:rPr>
            </w:pPr>
          </w:p>
        </w:tc>
        <w:tc>
          <w:tcPr>
            <w:tcW w:w="558" w:type="pct"/>
            <w:gridSpan w:val="2"/>
            <w:vMerge w:val="continue"/>
            <w:tcBorders>
              <w:top w:val="nil"/>
              <w:left w:val="nil"/>
              <w:bottom w:val="single" w:color="000000" w:sz="4" w:space="0"/>
              <w:right w:val="nil"/>
            </w:tcBorders>
            <w:shd w:val="clear" w:color="auto" w:fill="auto"/>
            <w:noWrap w:val="0"/>
            <w:vAlign w:val="center"/>
          </w:tcPr>
          <w:p w14:paraId="756BFC9B">
            <w:pPr>
              <w:widowControl/>
              <w:jc w:val="left"/>
              <w:rPr>
                <w:rFonts w:hint="eastAsia" w:ascii="宋体" w:hAnsi="宋体" w:eastAsia="宋体" w:cs="宋体"/>
                <w:bCs/>
                <w:color w:val="333333"/>
                <w:kern w:val="0"/>
                <w:sz w:val="18"/>
                <w:szCs w:val="18"/>
              </w:rPr>
            </w:pPr>
          </w:p>
        </w:tc>
      </w:tr>
      <w:tr w14:paraId="671662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75" w:hRule="atLeast"/>
        </w:trPr>
        <w:tc>
          <w:tcPr>
            <w:tcW w:w="408" w:type="pct"/>
            <w:tcBorders>
              <w:top w:val="nil"/>
              <w:left w:val="nil"/>
              <w:bottom w:val="nil"/>
              <w:right w:val="nil"/>
            </w:tcBorders>
            <w:shd w:val="clear" w:color="auto" w:fill="auto"/>
            <w:noWrap/>
            <w:vAlign w:val="center"/>
          </w:tcPr>
          <w:p w14:paraId="2F0233A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山西</w:t>
            </w:r>
          </w:p>
        </w:tc>
        <w:tc>
          <w:tcPr>
            <w:tcW w:w="631" w:type="pct"/>
            <w:tcBorders>
              <w:top w:val="nil"/>
              <w:left w:val="nil"/>
              <w:bottom w:val="nil"/>
              <w:right w:val="nil"/>
            </w:tcBorders>
            <w:shd w:val="clear" w:color="auto" w:fill="auto"/>
            <w:noWrap/>
            <w:vAlign w:val="center"/>
          </w:tcPr>
          <w:p w14:paraId="22D033A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53540</w:t>
            </w:r>
          </w:p>
        </w:tc>
        <w:tc>
          <w:tcPr>
            <w:tcW w:w="620" w:type="pct"/>
            <w:tcBorders>
              <w:top w:val="single" w:color="auto" w:sz="4" w:space="0"/>
              <w:left w:val="nil"/>
              <w:bottom w:val="nil"/>
              <w:right w:val="nil"/>
            </w:tcBorders>
            <w:shd w:val="clear" w:color="auto" w:fill="auto"/>
            <w:noWrap/>
            <w:vAlign w:val="center"/>
          </w:tcPr>
          <w:p w14:paraId="3B538489">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50972</w:t>
            </w:r>
          </w:p>
        </w:tc>
        <w:tc>
          <w:tcPr>
            <w:tcW w:w="483" w:type="pct"/>
            <w:tcBorders>
              <w:top w:val="single" w:color="auto" w:sz="4" w:space="0"/>
              <w:left w:val="nil"/>
              <w:bottom w:val="nil"/>
              <w:right w:val="nil"/>
            </w:tcBorders>
            <w:shd w:val="clear" w:color="auto" w:fill="auto"/>
            <w:noWrap/>
            <w:vAlign w:val="center"/>
          </w:tcPr>
          <w:p w14:paraId="3E94F35E">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1497</w:t>
            </w:r>
          </w:p>
        </w:tc>
        <w:tc>
          <w:tcPr>
            <w:tcW w:w="491" w:type="pct"/>
            <w:tcBorders>
              <w:top w:val="single" w:color="auto" w:sz="4" w:space="0"/>
              <w:left w:val="nil"/>
              <w:bottom w:val="nil"/>
              <w:right w:val="nil"/>
            </w:tcBorders>
            <w:shd w:val="clear" w:color="auto" w:fill="auto"/>
            <w:noWrap/>
            <w:vAlign w:val="center"/>
          </w:tcPr>
          <w:p w14:paraId="29FB6E5D">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665</w:t>
            </w:r>
          </w:p>
        </w:tc>
        <w:tc>
          <w:tcPr>
            <w:tcW w:w="483" w:type="pct"/>
            <w:tcBorders>
              <w:top w:val="single" w:color="auto" w:sz="4" w:space="0"/>
              <w:left w:val="nil"/>
              <w:bottom w:val="nil"/>
              <w:right w:val="nil"/>
            </w:tcBorders>
            <w:shd w:val="clear" w:color="auto" w:fill="auto"/>
            <w:noWrap/>
            <w:vAlign w:val="center"/>
          </w:tcPr>
          <w:p w14:paraId="6755E139">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350</w:t>
            </w:r>
          </w:p>
        </w:tc>
        <w:tc>
          <w:tcPr>
            <w:tcW w:w="412" w:type="pct"/>
            <w:tcBorders>
              <w:top w:val="single" w:color="auto" w:sz="4" w:space="0"/>
              <w:left w:val="nil"/>
              <w:bottom w:val="nil"/>
              <w:right w:val="nil"/>
            </w:tcBorders>
            <w:shd w:val="clear" w:color="auto" w:fill="auto"/>
            <w:noWrap/>
            <w:vAlign w:val="center"/>
          </w:tcPr>
          <w:p w14:paraId="0140B15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50</w:t>
            </w:r>
          </w:p>
        </w:tc>
        <w:tc>
          <w:tcPr>
            <w:tcW w:w="388" w:type="pct"/>
            <w:tcBorders>
              <w:top w:val="single" w:color="auto" w:sz="4" w:space="0"/>
              <w:left w:val="nil"/>
              <w:bottom w:val="nil"/>
              <w:right w:val="nil"/>
            </w:tcBorders>
            <w:shd w:val="clear" w:color="auto" w:fill="auto"/>
            <w:noWrap/>
            <w:vAlign w:val="center"/>
          </w:tcPr>
          <w:p w14:paraId="67DC6EAA">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w:t>
            </w:r>
          </w:p>
        </w:tc>
        <w:tc>
          <w:tcPr>
            <w:tcW w:w="521" w:type="pct"/>
            <w:tcBorders>
              <w:top w:val="nil"/>
              <w:left w:val="nil"/>
              <w:bottom w:val="nil"/>
              <w:right w:val="nil"/>
            </w:tcBorders>
            <w:shd w:val="clear" w:color="auto" w:fill="auto"/>
            <w:noWrap/>
            <w:vAlign w:val="center"/>
          </w:tcPr>
          <w:p w14:paraId="7767EC31">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1071</w:t>
            </w:r>
          </w:p>
        </w:tc>
        <w:tc>
          <w:tcPr>
            <w:tcW w:w="558" w:type="pct"/>
            <w:gridSpan w:val="2"/>
            <w:tcBorders>
              <w:top w:val="nil"/>
              <w:left w:val="nil"/>
              <w:bottom w:val="nil"/>
              <w:right w:val="nil"/>
            </w:tcBorders>
            <w:shd w:val="clear" w:color="auto" w:fill="auto"/>
            <w:noWrap/>
            <w:vAlign w:val="center"/>
          </w:tcPr>
          <w:p w14:paraId="699BF81E">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2.00</w:t>
            </w:r>
          </w:p>
        </w:tc>
      </w:tr>
      <w:tr w14:paraId="78A2D9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38F64C87">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辽宁</w:t>
            </w:r>
          </w:p>
        </w:tc>
        <w:tc>
          <w:tcPr>
            <w:tcW w:w="631" w:type="pct"/>
            <w:tcBorders>
              <w:top w:val="nil"/>
              <w:left w:val="nil"/>
              <w:bottom w:val="nil"/>
              <w:right w:val="nil"/>
            </w:tcBorders>
            <w:shd w:val="clear" w:color="auto" w:fill="auto"/>
            <w:noWrap/>
            <w:vAlign w:val="center"/>
          </w:tcPr>
          <w:p w14:paraId="4F591A71">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620" w:type="pct"/>
            <w:tcBorders>
              <w:top w:val="nil"/>
              <w:left w:val="nil"/>
              <w:bottom w:val="nil"/>
              <w:right w:val="nil"/>
            </w:tcBorders>
            <w:shd w:val="clear" w:color="auto" w:fill="auto"/>
            <w:noWrap/>
            <w:vAlign w:val="center"/>
          </w:tcPr>
          <w:p w14:paraId="7AAE221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w:t>
            </w:r>
          </w:p>
        </w:tc>
        <w:tc>
          <w:tcPr>
            <w:tcW w:w="483" w:type="pct"/>
            <w:tcBorders>
              <w:top w:val="nil"/>
              <w:left w:val="nil"/>
              <w:bottom w:val="nil"/>
              <w:right w:val="nil"/>
            </w:tcBorders>
            <w:shd w:val="clear" w:color="auto" w:fill="auto"/>
            <w:noWrap/>
            <w:vAlign w:val="center"/>
          </w:tcPr>
          <w:p w14:paraId="2F3A1B0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491" w:type="pct"/>
            <w:tcBorders>
              <w:top w:val="nil"/>
              <w:left w:val="nil"/>
              <w:bottom w:val="nil"/>
              <w:right w:val="nil"/>
            </w:tcBorders>
            <w:shd w:val="clear" w:color="auto" w:fill="auto"/>
            <w:noWrap/>
            <w:vAlign w:val="center"/>
          </w:tcPr>
          <w:p w14:paraId="6A61141B">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483" w:type="pct"/>
            <w:tcBorders>
              <w:top w:val="nil"/>
              <w:left w:val="nil"/>
              <w:bottom w:val="nil"/>
              <w:right w:val="nil"/>
            </w:tcBorders>
            <w:shd w:val="clear" w:color="auto" w:fill="auto"/>
            <w:noWrap/>
            <w:vAlign w:val="center"/>
          </w:tcPr>
          <w:p w14:paraId="132489E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412" w:type="pct"/>
            <w:tcBorders>
              <w:top w:val="nil"/>
              <w:left w:val="nil"/>
              <w:bottom w:val="nil"/>
              <w:right w:val="nil"/>
            </w:tcBorders>
            <w:shd w:val="clear" w:color="auto" w:fill="auto"/>
            <w:noWrap/>
            <w:vAlign w:val="center"/>
          </w:tcPr>
          <w:p w14:paraId="2652F32F">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388" w:type="pct"/>
            <w:tcBorders>
              <w:top w:val="nil"/>
              <w:left w:val="nil"/>
              <w:bottom w:val="nil"/>
              <w:right w:val="nil"/>
            </w:tcBorders>
            <w:shd w:val="clear" w:color="auto" w:fill="auto"/>
            <w:noWrap/>
            <w:vAlign w:val="center"/>
          </w:tcPr>
          <w:p w14:paraId="10608220">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521" w:type="pct"/>
            <w:tcBorders>
              <w:top w:val="nil"/>
              <w:left w:val="nil"/>
              <w:bottom w:val="nil"/>
              <w:right w:val="nil"/>
            </w:tcBorders>
            <w:shd w:val="clear" w:color="auto" w:fill="auto"/>
            <w:noWrap/>
            <w:vAlign w:val="center"/>
          </w:tcPr>
          <w:p w14:paraId="19473104">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558" w:type="pct"/>
            <w:gridSpan w:val="2"/>
            <w:tcBorders>
              <w:top w:val="nil"/>
              <w:left w:val="nil"/>
              <w:bottom w:val="nil"/>
              <w:right w:val="nil"/>
            </w:tcBorders>
            <w:shd w:val="clear" w:color="auto" w:fill="auto"/>
            <w:noWrap/>
            <w:vAlign w:val="center"/>
          </w:tcPr>
          <w:p w14:paraId="18E346FA">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0.00</w:t>
            </w:r>
          </w:p>
        </w:tc>
      </w:tr>
      <w:tr w14:paraId="65794E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23FB5024">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江西</w:t>
            </w:r>
          </w:p>
        </w:tc>
        <w:tc>
          <w:tcPr>
            <w:tcW w:w="631" w:type="pct"/>
            <w:tcBorders>
              <w:top w:val="nil"/>
              <w:left w:val="nil"/>
              <w:bottom w:val="nil"/>
              <w:right w:val="nil"/>
            </w:tcBorders>
            <w:shd w:val="clear" w:color="auto" w:fill="auto"/>
            <w:noWrap/>
            <w:vAlign w:val="center"/>
          </w:tcPr>
          <w:p w14:paraId="0247A32D">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52635</w:t>
            </w:r>
          </w:p>
        </w:tc>
        <w:tc>
          <w:tcPr>
            <w:tcW w:w="620" w:type="pct"/>
            <w:tcBorders>
              <w:top w:val="nil"/>
              <w:left w:val="nil"/>
              <w:bottom w:val="nil"/>
              <w:right w:val="nil"/>
            </w:tcBorders>
            <w:shd w:val="clear" w:color="auto" w:fill="auto"/>
            <w:noWrap/>
            <w:vAlign w:val="center"/>
          </w:tcPr>
          <w:p w14:paraId="337230C9">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50714</w:t>
            </w:r>
          </w:p>
        </w:tc>
        <w:tc>
          <w:tcPr>
            <w:tcW w:w="483" w:type="pct"/>
            <w:tcBorders>
              <w:top w:val="nil"/>
              <w:left w:val="nil"/>
              <w:bottom w:val="nil"/>
              <w:right w:val="nil"/>
            </w:tcBorders>
            <w:shd w:val="clear" w:color="auto" w:fill="auto"/>
            <w:noWrap/>
            <w:vAlign w:val="center"/>
          </w:tcPr>
          <w:p w14:paraId="49301BE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588</w:t>
            </w:r>
          </w:p>
        </w:tc>
        <w:tc>
          <w:tcPr>
            <w:tcW w:w="491" w:type="pct"/>
            <w:tcBorders>
              <w:top w:val="nil"/>
              <w:left w:val="nil"/>
              <w:bottom w:val="nil"/>
              <w:right w:val="nil"/>
            </w:tcBorders>
            <w:shd w:val="clear" w:color="auto" w:fill="auto"/>
            <w:noWrap/>
            <w:vAlign w:val="center"/>
          </w:tcPr>
          <w:p w14:paraId="458A7CF2">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1000</w:t>
            </w:r>
          </w:p>
        </w:tc>
        <w:tc>
          <w:tcPr>
            <w:tcW w:w="483" w:type="pct"/>
            <w:tcBorders>
              <w:top w:val="nil"/>
              <w:left w:val="nil"/>
              <w:bottom w:val="nil"/>
              <w:right w:val="nil"/>
            </w:tcBorders>
            <w:shd w:val="clear" w:color="auto" w:fill="auto"/>
            <w:noWrap/>
            <w:vAlign w:val="center"/>
          </w:tcPr>
          <w:p w14:paraId="09A7D942">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328</w:t>
            </w:r>
          </w:p>
        </w:tc>
        <w:tc>
          <w:tcPr>
            <w:tcW w:w="412" w:type="pct"/>
            <w:tcBorders>
              <w:top w:val="nil"/>
              <w:left w:val="nil"/>
              <w:bottom w:val="nil"/>
              <w:right w:val="nil"/>
            </w:tcBorders>
            <w:shd w:val="clear" w:color="auto" w:fill="auto"/>
            <w:noWrap/>
            <w:vAlign w:val="center"/>
          </w:tcPr>
          <w:p w14:paraId="632F9386">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5</w:t>
            </w:r>
          </w:p>
        </w:tc>
        <w:tc>
          <w:tcPr>
            <w:tcW w:w="388" w:type="pct"/>
            <w:tcBorders>
              <w:top w:val="nil"/>
              <w:left w:val="nil"/>
              <w:bottom w:val="nil"/>
              <w:right w:val="nil"/>
            </w:tcBorders>
            <w:shd w:val="clear" w:color="auto" w:fill="auto"/>
            <w:noWrap/>
            <w:vAlign w:val="center"/>
          </w:tcPr>
          <w:p w14:paraId="35BAA784">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521" w:type="pct"/>
            <w:tcBorders>
              <w:top w:val="nil"/>
              <w:left w:val="nil"/>
              <w:bottom w:val="nil"/>
              <w:right w:val="nil"/>
            </w:tcBorders>
            <w:shd w:val="clear" w:color="auto" w:fill="auto"/>
            <w:noWrap/>
            <w:vAlign w:val="center"/>
          </w:tcPr>
          <w:p w14:paraId="08A4844E">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1333</w:t>
            </w:r>
          </w:p>
        </w:tc>
        <w:tc>
          <w:tcPr>
            <w:tcW w:w="558" w:type="pct"/>
            <w:gridSpan w:val="2"/>
            <w:tcBorders>
              <w:top w:val="nil"/>
              <w:left w:val="nil"/>
              <w:bottom w:val="nil"/>
              <w:right w:val="nil"/>
            </w:tcBorders>
            <w:shd w:val="clear" w:color="auto" w:fill="auto"/>
            <w:noWrap/>
            <w:vAlign w:val="center"/>
          </w:tcPr>
          <w:p w14:paraId="3AC18CD9">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2.53</w:t>
            </w:r>
          </w:p>
        </w:tc>
      </w:tr>
      <w:tr w14:paraId="356101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433985C2">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河南</w:t>
            </w:r>
          </w:p>
        </w:tc>
        <w:tc>
          <w:tcPr>
            <w:tcW w:w="631" w:type="pct"/>
            <w:tcBorders>
              <w:top w:val="nil"/>
              <w:left w:val="nil"/>
              <w:bottom w:val="nil"/>
              <w:right w:val="nil"/>
            </w:tcBorders>
            <w:shd w:val="clear" w:color="auto" w:fill="auto"/>
            <w:noWrap/>
            <w:vAlign w:val="center"/>
          </w:tcPr>
          <w:p w14:paraId="667DF46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3250</w:t>
            </w:r>
          </w:p>
        </w:tc>
        <w:tc>
          <w:tcPr>
            <w:tcW w:w="620" w:type="pct"/>
            <w:tcBorders>
              <w:top w:val="nil"/>
              <w:left w:val="nil"/>
              <w:bottom w:val="nil"/>
              <w:right w:val="nil"/>
            </w:tcBorders>
            <w:shd w:val="clear" w:color="auto" w:fill="auto"/>
            <w:noWrap/>
            <w:vAlign w:val="center"/>
          </w:tcPr>
          <w:p w14:paraId="03BC0E06">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2939</w:t>
            </w:r>
          </w:p>
        </w:tc>
        <w:tc>
          <w:tcPr>
            <w:tcW w:w="483" w:type="pct"/>
            <w:tcBorders>
              <w:top w:val="nil"/>
              <w:left w:val="nil"/>
              <w:bottom w:val="nil"/>
              <w:right w:val="nil"/>
            </w:tcBorders>
            <w:shd w:val="clear" w:color="auto" w:fill="auto"/>
            <w:noWrap/>
            <w:vAlign w:val="center"/>
          </w:tcPr>
          <w:p w14:paraId="7DA7CB66">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170</w:t>
            </w:r>
          </w:p>
        </w:tc>
        <w:tc>
          <w:tcPr>
            <w:tcW w:w="491" w:type="pct"/>
            <w:tcBorders>
              <w:top w:val="nil"/>
              <w:left w:val="nil"/>
              <w:bottom w:val="nil"/>
              <w:right w:val="nil"/>
            </w:tcBorders>
            <w:shd w:val="clear" w:color="auto" w:fill="auto"/>
            <w:noWrap/>
            <w:vAlign w:val="center"/>
          </w:tcPr>
          <w:p w14:paraId="0AA37B43">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106</w:t>
            </w:r>
          </w:p>
        </w:tc>
        <w:tc>
          <w:tcPr>
            <w:tcW w:w="483" w:type="pct"/>
            <w:tcBorders>
              <w:top w:val="nil"/>
              <w:left w:val="nil"/>
              <w:bottom w:val="nil"/>
              <w:right w:val="nil"/>
            </w:tcBorders>
            <w:shd w:val="clear" w:color="auto" w:fill="auto"/>
            <w:noWrap/>
            <w:vAlign w:val="center"/>
          </w:tcPr>
          <w:p w14:paraId="1AB3A239">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33</w:t>
            </w:r>
          </w:p>
        </w:tc>
        <w:tc>
          <w:tcPr>
            <w:tcW w:w="412" w:type="pct"/>
            <w:tcBorders>
              <w:top w:val="nil"/>
              <w:left w:val="nil"/>
              <w:bottom w:val="nil"/>
              <w:right w:val="nil"/>
            </w:tcBorders>
            <w:shd w:val="clear" w:color="auto" w:fill="auto"/>
            <w:noWrap/>
            <w:vAlign w:val="center"/>
          </w:tcPr>
          <w:p w14:paraId="72D35AC2">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388" w:type="pct"/>
            <w:tcBorders>
              <w:top w:val="nil"/>
              <w:left w:val="nil"/>
              <w:bottom w:val="nil"/>
              <w:right w:val="nil"/>
            </w:tcBorders>
            <w:shd w:val="clear" w:color="auto" w:fill="auto"/>
            <w:noWrap/>
            <w:vAlign w:val="center"/>
          </w:tcPr>
          <w:p w14:paraId="6FC3C977">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521" w:type="pct"/>
            <w:tcBorders>
              <w:top w:val="nil"/>
              <w:left w:val="nil"/>
              <w:bottom w:val="nil"/>
              <w:right w:val="nil"/>
            </w:tcBorders>
            <w:shd w:val="clear" w:color="auto" w:fill="auto"/>
            <w:noWrap/>
            <w:vAlign w:val="center"/>
          </w:tcPr>
          <w:p w14:paraId="752AE5CC">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141</w:t>
            </w:r>
          </w:p>
        </w:tc>
        <w:tc>
          <w:tcPr>
            <w:tcW w:w="558" w:type="pct"/>
            <w:gridSpan w:val="2"/>
            <w:tcBorders>
              <w:top w:val="nil"/>
              <w:left w:val="nil"/>
              <w:bottom w:val="nil"/>
              <w:right w:val="nil"/>
            </w:tcBorders>
            <w:shd w:val="clear" w:color="auto" w:fill="auto"/>
            <w:noWrap/>
            <w:vAlign w:val="center"/>
          </w:tcPr>
          <w:p w14:paraId="5A896531">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4.34</w:t>
            </w:r>
          </w:p>
        </w:tc>
      </w:tr>
      <w:tr w14:paraId="7692BF2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7CA2B39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湖北</w:t>
            </w:r>
          </w:p>
        </w:tc>
        <w:tc>
          <w:tcPr>
            <w:tcW w:w="631" w:type="pct"/>
            <w:tcBorders>
              <w:top w:val="nil"/>
              <w:left w:val="nil"/>
              <w:bottom w:val="nil"/>
              <w:right w:val="nil"/>
            </w:tcBorders>
            <w:shd w:val="clear" w:color="auto" w:fill="auto"/>
            <w:noWrap/>
            <w:vAlign w:val="center"/>
          </w:tcPr>
          <w:p w14:paraId="395606D1">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28615</w:t>
            </w:r>
          </w:p>
        </w:tc>
        <w:tc>
          <w:tcPr>
            <w:tcW w:w="620" w:type="pct"/>
            <w:tcBorders>
              <w:top w:val="nil"/>
              <w:left w:val="nil"/>
              <w:bottom w:val="nil"/>
              <w:right w:val="nil"/>
            </w:tcBorders>
            <w:shd w:val="clear" w:color="auto" w:fill="auto"/>
            <w:noWrap/>
            <w:vAlign w:val="center"/>
          </w:tcPr>
          <w:p w14:paraId="102597C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27598</w:t>
            </w:r>
          </w:p>
        </w:tc>
        <w:tc>
          <w:tcPr>
            <w:tcW w:w="483" w:type="pct"/>
            <w:tcBorders>
              <w:top w:val="nil"/>
              <w:left w:val="nil"/>
              <w:bottom w:val="nil"/>
              <w:right w:val="nil"/>
            </w:tcBorders>
            <w:shd w:val="clear" w:color="auto" w:fill="auto"/>
            <w:noWrap/>
            <w:vAlign w:val="center"/>
          </w:tcPr>
          <w:p w14:paraId="37624F44">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711</w:t>
            </w:r>
          </w:p>
        </w:tc>
        <w:tc>
          <w:tcPr>
            <w:tcW w:w="491" w:type="pct"/>
            <w:tcBorders>
              <w:top w:val="nil"/>
              <w:left w:val="nil"/>
              <w:bottom w:val="nil"/>
              <w:right w:val="nil"/>
            </w:tcBorders>
            <w:shd w:val="clear" w:color="auto" w:fill="auto"/>
            <w:noWrap/>
            <w:vAlign w:val="center"/>
          </w:tcPr>
          <w:p w14:paraId="56909543">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192</w:t>
            </w:r>
          </w:p>
        </w:tc>
        <w:tc>
          <w:tcPr>
            <w:tcW w:w="483" w:type="pct"/>
            <w:tcBorders>
              <w:top w:val="nil"/>
              <w:left w:val="nil"/>
              <w:bottom w:val="nil"/>
              <w:right w:val="nil"/>
            </w:tcBorders>
            <w:shd w:val="clear" w:color="auto" w:fill="auto"/>
            <w:noWrap/>
            <w:vAlign w:val="center"/>
          </w:tcPr>
          <w:p w14:paraId="0820344B">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101</w:t>
            </w:r>
          </w:p>
        </w:tc>
        <w:tc>
          <w:tcPr>
            <w:tcW w:w="412" w:type="pct"/>
            <w:tcBorders>
              <w:top w:val="nil"/>
              <w:left w:val="nil"/>
              <w:bottom w:val="nil"/>
              <w:right w:val="nil"/>
            </w:tcBorders>
            <w:shd w:val="clear" w:color="auto" w:fill="auto"/>
            <w:noWrap/>
            <w:vAlign w:val="center"/>
          </w:tcPr>
          <w:p w14:paraId="30EE6E47">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11</w:t>
            </w:r>
          </w:p>
        </w:tc>
        <w:tc>
          <w:tcPr>
            <w:tcW w:w="388" w:type="pct"/>
            <w:tcBorders>
              <w:top w:val="nil"/>
              <w:left w:val="nil"/>
              <w:bottom w:val="nil"/>
              <w:right w:val="nil"/>
            </w:tcBorders>
            <w:shd w:val="clear" w:color="auto" w:fill="auto"/>
            <w:noWrap/>
            <w:vAlign w:val="center"/>
          </w:tcPr>
          <w:p w14:paraId="64153F61">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w:t>
            </w:r>
          </w:p>
        </w:tc>
        <w:tc>
          <w:tcPr>
            <w:tcW w:w="521" w:type="pct"/>
            <w:tcBorders>
              <w:top w:val="nil"/>
              <w:left w:val="nil"/>
              <w:bottom w:val="nil"/>
              <w:right w:val="nil"/>
            </w:tcBorders>
            <w:shd w:val="clear" w:color="auto" w:fill="auto"/>
            <w:noWrap/>
            <w:vAlign w:val="center"/>
          </w:tcPr>
          <w:p w14:paraId="37E9040A">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306</w:t>
            </w:r>
          </w:p>
        </w:tc>
        <w:tc>
          <w:tcPr>
            <w:tcW w:w="558" w:type="pct"/>
            <w:gridSpan w:val="2"/>
            <w:tcBorders>
              <w:top w:val="nil"/>
              <w:left w:val="nil"/>
              <w:bottom w:val="nil"/>
              <w:right w:val="nil"/>
            </w:tcBorders>
            <w:shd w:val="clear" w:color="auto" w:fill="auto"/>
            <w:noWrap/>
            <w:vAlign w:val="center"/>
          </w:tcPr>
          <w:p w14:paraId="7B767AC4">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1.07</w:t>
            </w:r>
          </w:p>
        </w:tc>
      </w:tr>
      <w:tr w14:paraId="0A91C8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64615CF4">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湖南</w:t>
            </w:r>
          </w:p>
        </w:tc>
        <w:tc>
          <w:tcPr>
            <w:tcW w:w="631" w:type="pct"/>
            <w:tcBorders>
              <w:top w:val="nil"/>
              <w:left w:val="nil"/>
              <w:bottom w:val="nil"/>
              <w:right w:val="nil"/>
            </w:tcBorders>
            <w:shd w:val="clear" w:color="auto" w:fill="auto"/>
            <w:noWrap/>
            <w:vAlign w:val="center"/>
          </w:tcPr>
          <w:p w14:paraId="7E1BD95B">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106868</w:t>
            </w:r>
          </w:p>
        </w:tc>
        <w:tc>
          <w:tcPr>
            <w:tcW w:w="620" w:type="pct"/>
            <w:tcBorders>
              <w:top w:val="nil"/>
              <w:left w:val="nil"/>
              <w:bottom w:val="nil"/>
              <w:right w:val="nil"/>
            </w:tcBorders>
            <w:shd w:val="clear" w:color="auto" w:fill="auto"/>
            <w:noWrap/>
            <w:vAlign w:val="center"/>
          </w:tcPr>
          <w:p w14:paraId="19FF170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101668</w:t>
            </w:r>
          </w:p>
        </w:tc>
        <w:tc>
          <w:tcPr>
            <w:tcW w:w="483" w:type="pct"/>
            <w:tcBorders>
              <w:top w:val="nil"/>
              <w:left w:val="nil"/>
              <w:bottom w:val="nil"/>
              <w:right w:val="nil"/>
            </w:tcBorders>
            <w:shd w:val="clear" w:color="auto" w:fill="auto"/>
            <w:noWrap/>
            <w:vAlign w:val="center"/>
          </w:tcPr>
          <w:p w14:paraId="345B33C4">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2481</w:t>
            </w:r>
          </w:p>
        </w:tc>
        <w:tc>
          <w:tcPr>
            <w:tcW w:w="491" w:type="pct"/>
            <w:tcBorders>
              <w:top w:val="nil"/>
              <w:left w:val="nil"/>
              <w:bottom w:val="nil"/>
              <w:right w:val="nil"/>
            </w:tcBorders>
            <w:shd w:val="clear" w:color="auto" w:fill="auto"/>
            <w:noWrap/>
            <w:vAlign w:val="center"/>
          </w:tcPr>
          <w:p w14:paraId="178189F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2219</w:t>
            </w:r>
          </w:p>
        </w:tc>
        <w:tc>
          <w:tcPr>
            <w:tcW w:w="483" w:type="pct"/>
            <w:tcBorders>
              <w:top w:val="nil"/>
              <w:left w:val="nil"/>
              <w:bottom w:val="nil"/>
              <w:right w:val="nil"/>
            </w:tcBorders>
            <w:shd w:val="clear" w:color="auto" w:fill="auto"/>
            <w:noWrap/>
            <w:vAlign w:val="center"/>
          </w:tcPr>
          <w:p w14:paraId="2D6CBDC0">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451</w:t>
            </w:r>
          </w:p>
        </w:tc>
        <w:tc>
          <w:tcPr>
            <w:tcW w:w="412" w:type="pct"/>
            <w:tcBorders>
              <w:top w:val="nil"/>
              <w:left w:val="nil"/>
              <w:bottom w:val="nil"/>
              <w:right w:val="nil"/>
            </w:tcBorders>
            <w:shd w:val="clear" w:color="auto" w:fill="auto"/>
            <w:noWrap/>
            <w:vAlign w:val="center"/>
          </w:tcPr>
          <w:p w14:paraId="2582052D">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48</w:t>
            </w:r>
          </w:p>
        </w:tc>
        <w:tc>
          <w:tcPr>
            <w:tcW w:w="388" w:type="pct"/>
            <w:tcBorders>
              <w:top w:val="nil"/>
              <w:left w:val="nil"/>
              <w:bottom w:val="nil"/>
              <w:right w:val="nil"/>
            </w:tcBorders>
            <w:shd w:val="clear" w:color="auto" w:fill="auto"/>
            <w:noWrap/>
            <w:vAlign w:val="center"/>
          </w:tcPr>
          <w:p w14:paraId="6758ABE7">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521" w:type="pct"/>
            <w:tcBorders>
              <w:top w:val="nil"/>
              <w:left w:val="nil"/>
              <w:bottom w:val="nil"/>
              <w:right w:val="nil"/>
            </w:tcBorders>
            <w:shd w:val="clear" w:color="auto" w:fill="auto"/>
            <w:noWrap/>
            <w:vAlign w:val="center"/>
          </w:tcPr>
          <w:p w14:paraId="5E2A64F2">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2719</w:t>
            </w:r>
          </w:p>
        </w:tc>
        <w:tc>
          <w:tcPr>
            <w:tcW w:w="558" w:type="pct"/>
            <w:gridSpan w:val="2"/>
            <w:tcBorders>
              <w:top w:val="nil"/>
              <w:left w:val="nil"/>
              <w:bottom w:val="nil"/>
              <w:right w:val="nil"/>
            </w:tcBorders>
            <w:shd w:val="clear" w:color="auto" w:fill="auto"/>
            <w:noWrap/>
            <w:vAlign w:val="center"/>
          </w:tcPr>
          <w:p w14:paraId="2B7A6E64">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2.54</w:t>
            </w:r>
          </w:p>
        </w:tc>
      </w:tr>
      <w:tr w14:paraId="1BEEDD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294267B7">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广西</w:t>
            </w:r>
          </w:p>
        </w:tc>
        <w:tc>
          <w:tcPr>
            <w:tcW w:w="631" w:type="pct"/>
            <w:tcBorders>
              <w:top w:val="nil"/>
              <w:left w:val="nil"/>
              <w:bottom w:val="nil"/>
              <w:right w:val="nil"/>
            </w:tcBorders>
            <w:shd w:val="clear" w:color="auto" w:fill="auto"/>
            <w:noWrap/>
            <w:vAlign w:val="center"/>
          </w:tcPr>
          <w:p w14:paraId="27D9B98E">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10318</w:t>
            </w:r>
          </w:p>
        </w:tc>
        <w:tc>
          <w:tcPr>
            <w:tcW w:w="620" w:type="pct"/>
            <w:tcBorders>
              <w:top w:val="nil"/>
              <w:left w:val="nil"/>
              <w:bottom w:val="nil"/>
              <w:right w:val="nil"/>
            </w:tcBorders>
            <w:shd w:val="clear" w:color="auto" w:fill="auto"/>
            <w:noWrap/>
            <w:vAlign w:val="center"/>
          </w:tcPr>
          <w:p w14:paraId="14999F17">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10021</w:t>
            </w:r>
          </w:p>
        </w:tc>
        <w:tc>
          <w:tcPr>
            <w:tcW w:w="483" w:type="pct"/>
            <w:tcBorders>
              <w:top w:val="nil"/>
              <w:left w:val="nil"/>
              <w:bottom w:val="nil"/>
              <w:right w:val="nil"/>
            </w:tcBorders>
            <w:shd w:val="clear" w:color="auto" w:fill="auto"/>
            <w:noWrap/>
            <w:vAlign w:val="center"/>
          </w:tcPr>
          <w:p w14:paraId="2543733B">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124</w:t>
            </w:r>
          </w:p>
        </w:tc>
        <w:tc>
          <w:tcPr>
            <w:tcW w:w="491" w:type="pct"/>
            <w:tcBorders>
              <w:top w:val="nil"/>
              <w:left w:val="nil"/>
              <w:bottom w:val="nil"/>
              <w:right w:val="nil"/>
            </w:tcBorders>
            <w:shd w:val="clear" w:color="auto" w:fill="auto"/>
            <w:noWrap/>
            <w:vAlign w:val="center"/>
          </w:tcPr>
          <w:p w14:paraId="0B69BC9B">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143</w:t>
            </w:r>
          </w:p>
        </w:tc>
        <w:tc>
          <w:tcPr>
            <w:tcW w:w="483" w:type="pct"/>
            <w:tcBorders>
              <w:top w:val="nil"/>
              <w:left w:val="nil"/>
              <w:bottom w:val="nil"/>
              <w:right w:val="nil"/>
            </w:tcBorders>
            <w:shd w:val="clear" w:color="auto" w:fill="auto"/>
            <w:noWrap/>
            <w:vAlign w:val="center"/>
          </w:tcPr>
          <w:p w14:paraId="5FCCDD6E">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w:t>
            </w:r>
          </w:p>
        </w:tc>
        <w:tc>
          <w:tcPr>
            <w:tcW w:w="412" w:type="pct"/>
            <w:tcBorders>
              <w:top w:val="nil"/>
              <w:left w:val="nil"/>
              <w:bottom w:val="nil"/>
              <w:right w:val="nil"/>
            </w:tcBorders>
            <w:shd w:val="clear" w:color="auto" w:fill="auto"/>
            <w:noWrap/>
            <w:vAlign w:val="center"/>
          </w:tcPr>
          <w:p w14:paraId="0BC1BAA0">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p>
        </w:tc>
        <w:tc>
          <w:tcPr>
            <w:tcW w:w="388" w:type="pct"/>
            <w:tcBorders>
              <w:top w:val="nil"/>
              <w:left w:val="nil"/>
              <w:bottom w:val="nil"/>
              <w:right w:val="nil"/>
            </w:tcBorders>
            <w:shd w:val="clear" w:color="auto" w:fill="auto"/>
            <w:noWrap/>
            <w:vAlign w:val="center"/>
          </w:tcPr>
          <w:p w14:paraId="1AACF96B">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521" w:type="pct"/>
            <w:tcBorders>
              <w:top w:val="nil"/>
              <w:left w:val="nil"/>
              <w:bottom w:val="nil"/>
              <w:right w:val="nil"/>
            </w:tcBorders>
            <w:shd w:val="clear" w:color="auto" w:fill="auto"/>
            <w:noWrap/>
            <w:vAlign w:val="center"/>
          </w:tcPr>
          <w:p w14:paraId="6E500366">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173</w:t>
            </w:r>
          </w:p>
        </w:tc>
        <w:tc>
          <w:tcPr>
            <w:tcW w:w="558" w:type="pct"/>
            <w:gridSpan w:val="2"/>
            <w:tcBorders>
              <w:top w:val="nil"/>
              <w:left w:val="nil"/>
              <w:bottom w:val="nil"/>
              <w:right w:val="nil"/>
            </w:tcBorders>
            <w:shd w:val="clear" w:color="auto" w:fill="auto"/>
            <w:noWrap/>
            <w:vAlign w:val="center"/>
          </w:tcPr>
          <w:p w14:paraId="194B92B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1.68</w:t>
            </w:r>
          </w:p>
        </w:tc>
      </w:tr>
      <w:tr w14:paraId="2C2122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3972651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重庆</w:t>
            </w:r>
          </w:p>
        </w:tc>
        <w:tc>
          <w:tcPr>
            <w:tcW w:w="631" w:type="pct"/>
            <w:tcBorders>
              <w:top w:val="nil"/>
              <w:left w:val="nil"/>
              <w:bottom w:val="nil"/>
              <w:right w:val="nil"/>
            </w:tcBorders>
            <w:shd w:val="clear" w:color="auto" w:fill="auto"/>
            <w:noWrap/>
            <w:vAlign w:val="center"/>
          </w:tcPr>
          <w:p w14:paraId="6906CB3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46030</w:t>
            </w:r>
          </w:p>
        </w:tc>
        <w:tc>
          <w:tcPr>
            <w:tcW w:w="620" w:type="pct"/>
            <w:tcBorders>
              <w:top w:val="nil"/>
              <w:left w:val="nil"/>
              <w:bottom w:val="nil"/>
              <w:right w:val="nil"/>
            </w:tcBorders>
            <w:shd w:val="clear" w:color="auto" w:fill="auto"/>
            <w:noWrap/>
            <w:vAlign w:val="center"/>
          </w:tcPr>
          <w:p w14:paraId="112BD400">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44967</w:t>
            </w:r>
          </w:p>
        </w:tc>
        <w:tc>
          <w:tcPr>
            <w:tcW w:w="483" w:type="pct"/>
            <w:tcBorders>
              <w:top w:val="nil"/>
              <w:left w:val="nil"/>
              <w:bottom w:val="nil"/>
              <w:right w:val="nil"/>
            </w:tcBorders>
            <w:shd w:val="clear" w:color="auto" w:fill="auto"/>
            <w:noWrap/>
            <w:vAlign w:val="center"/>
          </w:tcPr>
          <w:p w14:paraId="57BDD2C7">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491" w:type="pct"/>
            <w:tcBorders>
              <w:top w:val="nil"/>
              <w:left w:val="nil"/>
              <w:bottom w:val="nil"/>
              <w:right w:val="nil"/>
            </w:tcBorders>
            <w:shd w:val="clear" w:color="auto" w:fill="auto"/>
            <w:noWrap/>
            <w:vAlign w:val="center"/>
          </w:tcPr>
          <w:p w14:paraId="608AD2C0">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890</w:t>
            </w:r>
          </w:p>
        </w:tc>
        <w:tc>
          <w:tcPr>
            <w:tcW w:w="483" w:type="pct"/>
            <w:tcBorders>
              <w:top w:val="nil"/>
              <w:left w:val="nil"/>
              <w:bottom w:val="nil"/>
              <w:right w:val="nil"/>
            </w:tcBorders>
            <w:shd w:val="clear" w:color="auto" w:fill="auto"/>
            <w:noWrap/>
            <w:vAlign w:val="center"/>
          </w:tcPr>
          <w:p w14:paraId="105244D0">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156</w:t>
            </w:r>
          </w:p>
        </w:tc>
        <w:tc>
          <w:tcPr>
            <w:tcW w:w="412" w:type="pct"/>
            <w:tcBorders>
              <w:top w:val="nil"/>
              <w:left w:val="nil"/>
              <w:bottom w:val="nil"/>
              <w:right w:val="nil"/>
            </w:tcBorders>
            <w:shd w:val="clear" w:color="auto" w:fill="auto"/>
            <w:noWrap/>
            <w:vAlign w:val="center"/>
          </w:tcPr>
          <w:p w14:paraId="5DF8A8DD">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17</w:t>
            </w:r>
          </w:p>
        </w:tc>
        <w:tc>
          <w:tcPr>
            <w:tcW w:w="388" w:type="pct"/>
            <w:tcBorders>
              <w:top w:val="nil"/>
              <w:left w:val="nil"/>
              <w:bottom w:val="nil"/>
              <w:right w:val="nil"/>
            </w:tcBorders>
            <w:shd w:val="clear" w:color="auto" w:fill="auto"/>
            <w:noWrap/>
            <w:vAlign w:val="center"/>
          </w:tcPr>
          <w:p w14:paraId="2CCF3BE3">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521" w:type="pct"/>
            <w:tcBorders>
              <w:top w:val="nil"/>
              <w:left w:val="nil"/>
              <w:bottom w:val="nil"/>
              <w:right w:val="nil"/>
            </w:tcBorders>
            <w:shd w:val="clear" w:color="auto" w:fill="auto"/>
            <w:noWrap/>
            <w:vAlign w:val="center"/>
          </w:tcPr>
          <w:p w14:paraId="30A88BB0">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1063</w:t>
            </w:r>
          </w:p>
        </w:tc>
        <w:tc>
          <w:tcPr>
            <w:tcW w:w="558" w:type="pct"/>
            <w:gridSpan w:val="2"/>
            <w:tcBorders>
              <w:top w:val="nil"/>
              <w:left w:val="nil"/>
              <w:bottom w:val="nil"/>
              <w:right w:val="nil"/>
            </w:tcBorders>
            <w:shd w:val="clear" w:color="auto" w:fill="auto"/>
            <w:noWrap/>
            <w:vAlign w:val="center"/>
          </w:tcPr>
          <w:p w14:paraId="3C6313B9">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2.31</w:t>
            </w:r>
          </w:p>
        </w:tc>
      </w:tr>
      <w:tr w14:paraId="169FA6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5DECAEE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四川</w:t>
            </w:r>
          </w:p>
        </w:tc>
        <w:tc>
          <w:tcPr>
            <w:tcW w:w="631" w:type="pct"/>
            <w:tcBorders>
              <w:top w:val="nil"/>
              <w:left w:val="nil"/>
              <w:bottom w:val="nil"/>
              <w:right w:val="nil"/>
            </w:tcBorders>
            <w:shd w:val="clear" w:color="auto" w:fill="auto"/>
            <w:noWrap/>
            <w:vAlign w:val="center"/>
          </w:tcPr>
          <w:p w14:paraId="5C76CD81">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122508</w:t>
            </w:r>
          </w:p>
        </w:tc>
        <w:tc>
          <w:tcPr>
            <w:tcW w:w="620" w:type="pct"/>
            <w:tcBorders>
              <w:top w:val="nil"/>
              <w:left w:val="nil"/>
              <w:bottom w:val="nil"/>
              <w:right w:val="nil"/>
            </w:tcBorders>
            <w:shd w:val="clear" w:color="auto" w:fill="auto"/>
            <w:noWrap/>
            <w:vAlign w:val="center"/>
          </w:tcPr>
          <w:p w14:paraId="5FFDE95C">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117073</w:t>
            </w:r>
          </w:p>
        </w:tc>
        <w:tc>
          <w:tcPr>
            <w:tcW w:w="483" w:type="pct"/>
            <w:tcBorders>
              <w:top w:val="nil"/>
              <w:left w:val="nil"/>
              <w:bottom w:val="nil"/>
              <w:right w:val="nil"/>
            </w:tcBorders>
            <w:shd w:val="clear" w:color="auto" w:fill="auto"/>
            <w:noWrap/>
            <w:vAlign w:val="center"/>
          </w:tcPr>
          <w:p w14:paraId="52F30D50">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2587</w:t>
            </w:r>
          </w:p>
        </w:tc>
        <w:tc>
          <w:tcPr>
            <w:tcW w:w="491" w:type="pct"/>
            <w:tcBorders>
              <w:top w:val="nil"/>
              <w:left w:val="nil"/>
              <w:bottom w:val="nil"/>
              <w:right w:val="nil"/>
            </w:tcBorders>
            <w:shd w:val="clear" w:color="auto" w:fill="auto"/>
            <w:noWrap/>
            <w:vAlign w:val="center"/>
          </w:tcPr>
          <w:p w14:paraId="50A8BF41">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1809</w:t>
            </w:r>
          </w:p>
        </w:tc>
        <w:tc>
          <w:tcPr>
            <w:tcW w:w="483" w:type="pct"/>
            <w:tcBorders>
              <w:top w:val="nil"/>
              <w:left w:val="nil"/>
              <w:bottom w:val="nil"/>
              <w:right w:val="nil"/>
            </w:tcBorders>
            <w:shd w:val="clear" w:color="auto" w:fill="auto"/>
            <w:noWrap/>
            <w:vAlign w:val="center"/>
          </w:tcPr>
          <w:p w14:paraId="7B57FB6E">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873</w:t>
            </w:r>
          </w:p>
        </w:tc>
        <w:tc>
          <w:tcPr>
            <w:tcW w:w="412" w:type="pct"/>
            <w:tcBorders>
              <w:top w:val="nil"/>
              <w:left w:val="nil"/>
              <w:bottom w:val="nil"/>
              <w:right w:val="nil"/>
            </w:tcBorders>
            <w:shd w:val="clear" w:color="auto" w:fill="auto"/>
            <w:noWrap/>
            <w:vAlign w:val="center"/>
          </w:tcPr>
          <w:p w14:paraId="15275CDD">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149</w:t>
            </w:r>
          </w:p>
        </w:tc>
        <w:tc>
          <w:tcPr>
            <w:tcW w:w="388" w:type="pct"/>
            <w:tcBorders>
              <w:top w:val="nil"/>
              <w:left w:val="nil"/>
              <w:bottom w:val="nil"/>
              <w:right w:val="nil"/>
            </w:tcBorders>
            <w:shd w:val="clear" w:color="auto" w:fill="auto"/>
            <w:noWrap/>
            <w:vAlign w:val="center"/>
          </w:tcPr>
          <w:p w14:paraId="0EB28C62">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17</w:t>
            </w:r>
          </w:p>
        </w:tc>
        <w:tc>
          <w:tcPr>
            <w:tcW w:w="521" w:type="pct"/>
            <w:tcBorders>
              <w:top w:val="nil"/>
              <w:left w:val="nil"/>
              <w:bottom w:val="nil"/>
              <w:right w:val="nil"/>
            </w:tcBorders>
            <w:shd w:val="clear" w:color="auto" w:fill="auto"/>
            <w:noWrap/>
            <w:vAlign w:val="center"/>
          </w:tcPr>
          <w:p w14:paraId="5ED8445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2848</w:t>
            </w:r>
          </w:p>
        </w:tc>
        <w:tc>
          <w:tcPr>
            <w:tcW w:w="558" w:type="pct"/>
            <w:gridSpan w:val="2"/>
            <w:tcBorders>
              <w:top w:val="nil"/>
              <w:left w:val="nil"/>
              <w:bottom w:val="nil"/>
              <w:right w:val="nil"/>
            </w:tcBorders>
            <w:shd w:val="clear" w:color="auto" w:fill="auto"/>
            <w:noWrap/>
            <w:vAlign w:val="center"/>
          </w:tcPr>
          <w:p w14:paraId="24C8EFA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2.32</w:t>
            </w:r>
          </w:p>
        </w:tc>
      </w:tr>
      <w:tr w14:paraId="4C1DEE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1BB2DB83">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贵州</w:t>
            </w:r>
          </w:p>
        </w:tc>
        <w:tc>
          <w:tcPr>
            <w:tcW w:w="631" w:type="pct"/>
            <w:tcBorders>
              <w:top w:val="nil"/>
              <w:left w:val="nil"/>
              <w:bottom w:val="nil"/>
              <w:right w:val="nil"/>
            </w:tcBorders>
            <w:shd w:val="clear" w:color="auto" w:fill="auto"/>
            <w:noWrap/>
            <w:vAlign w:val="center"/>
          </w:tcPr>
          <w:p w14:paraId="5652590E">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1000827</w:t>
            </w:r>
          </w:p>
        </w:tc>
        <w:tc>
          <w:tcPr>
            <w:tcW w:w="620" w:type="pct"/>
            <w:tcBorders>
              <w:top w:val="nil"/>
              <w:left w:val="nil"/>
              <w:bottom w:val="nil"/>
              <w:right w:val="nil"/>
            </w:tcBorders>
            <w:shd w:val="clear" w:color="auto" w:fill="auto"/>
            <w:noWrap/>
            <w:vAlign w:val="center"/>
          </w:tcPr>
          <w:p w14:paraId="5ACE3C74">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981697</w:t>
            </w:r>
          </w:p>
        </w:tc>
        <w:tc>
          <w:tcPr>
            <w:tcW w:w="483" w:type="pct"/>
            <w:tcBorders>
              <w:top w:val="nil"/>
              <w:left w:val="nil"/>
              <w:bottom w:val="nil"/>
              <w:right w:val="nil"/>
            </w:tcBorders>
            <w:shd w:val="clear" w:color="auto" w:fill="auto"/>
            <w:noWrap/>
            <w:vAlign w:val="center"/>
          </w:tcPr>
          <w:p w14:paraId="17034B73">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1487</w:t>
            </w:r>
          </w:p>
        </w:tc>
        <w:tc>
          <w:tcPr>
            <w:tcW w:w="491" w:type="pct"/>
            <w:tcBorders>
              <w:top w:val="nil"/>
              <w:left w:val="nil"/>
              <w:bottom w:val="nil"/>
              <w:right w:val="nil"/>
            </w:tcBorders>
            <w:shd w:val="clear" w:color="auto" w:fill="auto"/>
            <w:noWrap/>
            <w:vAlign w:val="center"/>
          </w:tcPr>
          <w:p w14:paraId="60E992E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6345</w:t>
            </w:r>
          </w:p>
        </w:tc>
        <w:tc>
          <w:tcPr>
            <w:tcW w:w="483" w:type="pct"/>
            <w:tcBorders>
              <w:top w:val="nil"/>
              <w:left w:val="nil"/>
              <w:bottom w:val="nil"/>
              <w:right w:val="nil"/>
            </w:tcBorders>
            <w:shd w:val="clear" w:color="auto" w:fill="auto"/>
            <w:noWrap/>
            <w:vAlign w:val="center"/>
          </w:tcPr>
          <w:p w14:paraId="08F90B7A">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8855</w:t>
            </w:r>
          </w:p>
        </w:tc>
        <w:tc>
          <w:tcPr>
            <w:tcW w:w="412" w:type="pct"/>
            <w:tcBorders>
              <w:top w:val="nil"/>
              <w:left w:val="nil"/>
              <w:bottom w:val="nil"/>
              <w:right w:val="nil"/>
            </w:tcBorders>
            <w:shd w:val="clear" w:color="auto" w:fill="auto"/>
            <w:noWrap/>
            <w:vAlign w:val="center"/>
          </w:tcPr>
          <w:p w14:paraId="3EC39BA7">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2158</w:t>
            </w:r>
          </w:p>
        </w:tc>
        <w:tc>
          <w:tcPr>
            <w:tcW w:w="388" w:type="pct"/>
            <w:tcBorders>
              <w:top w:val="nil"/>
              <w:left w:val="nil"/>
              <w:bottom w:val="nil"/>
              <w:right w:val="nil"/>
            </w:tcBorders>
            <w:shd w:val="clear" w:color="auto" w:fill="auto"/>
            <w:noWrap/>
            <w:vAlign w:val="center"/>
          </w:tcPr>
          <w:p w14:paraId="47094985">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285</w:t>
            </w:r>
          </w:p>
        </w:tc>
        <w:tc>
          <w:tcPr>
            <w:tcW w:w="521" w:type="pct"/>
            <w:tcBorders>
              <w:top w:val="nil"/>
              <w:left w:val="nil"/>
              <w:bottom w:val="nil"/>
              <w:right w:val="nil"/>
            </w:tcBorders>
            <w:shd w:val="clear" w:color="auto" w:fill="auto"/>
            <w:noWrap/>
            <w:vAlign w:val="center"/>
          </w:tcPr>
          <w:p w14:paraId="3D469652">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17643</w:t>
            </w:r>
          </w:p>
        </w:tc>
        <w:tc>
          <w:tcPr>
            <w:tcW w:w="558" w:type="pct"/>
            <w:gridSpan w:val="2"/>
            <w:tcBorders>
              <w:top w:val="nil"/>
              <w:left w:val="nil"/>
              <w:bottom w:val="nil"/>
              <w:right w:val="nil"/>
            </w:tcBorders>
            <w:shd w:val="clear" w:color="auto" w:fill="auto"/>
            <w:noWrap/>
            <w:vAlign w:val="center"/>
          </w:tcPr>
          <w:p w14:paraId="69BCDF1A">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1.76</w:t>
            </w:r>
          </w:p>
        </w:tc>
      </w:tr>
      <w:tr w14:paraId="62C000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nil"/>
              <w:right w:val="nil"/>
            </w:tcBorders>
            <w:shd w:val="clear" w:color="auto" w:fill="auto"/>
            <w:noWrap/>
            <w:vAlign w:val="center"/>
          </w:tcPr>
          <w:p w14:paraId="5207AC0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云南</w:t>
            </w:r>
          </w:p>
        </w:tc>
        <w:tc>
          <w:tcPr>
            <w:tcW w:w="631" w:type="pct"/>
            <w:tcBorders>
              <w:top w:val="nil"/>
              <w:left w:val="nil"/>
              <w:bottom w:val="nil"/>
              <w:right w:val="nil"/>
            </w:tcBorders>
            <w:shd w:val="clear" w:color="auto" w:fill="auto"/>
            <w:noWrap/>
            <w:vAlign w:val="center"/>
          </w:tcPr>
          <w:p w14:paraId="347C77A2">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234475</w:t>
            </w:r>
          </w:p>
        </w:tc>
        <w:tc>
          <w:tcPr>
            <w:tcW w:w="620" w:type="pct"/>
            <w:tcBorders>
              <w:top w:val="nil"/>
              <w:left w:val="nil"/>
              <w:bottom w:val="nil"/>
              <w:right w:val="nil"/>
            </w:tcBorders>
            <w:shd w:val="clear" w:color="auto" w:fill="auto"/>
            <w:noWrap/>
            <w:vAlign w:val="center"/>
          </w:tcPr>
          <w:p w14:paraId="49C9773B">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218825</w:t>
            </w:r>
          </w:p>
        </w:tc>
        <w:tc>
          <w:tcPr>
            <w:tcW w:w="483" w:type="pct"/>
            <w:tcBorders>
              <w:top w:val="nil"/>
              <w:left w:val="nil"/>
              <w:bottom w:val="nil"/>
              <w:right w:val="nil"/>
            </w:tcBorders>
            <w:shd w:val="clear" w:color="auto" w:fill="auto"/>
            <w:noWrap/>
            <w:vAlign w:val="center"/>
          </w:tcPr>
          <w:p w14:paraId="6F44498A">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8644</w:t>
            </w:r>
          </w:p>
        </w:tc>
        <w:tc>
          <w:tcPr>
            <w:tcW w:w="491" w:type="pct"/>
            <w:tcBorders>
              <w:top w:val="nil"/>
              <w:left w:val="nil"/>
              <w:bottom w:val="nil"/>
              <w:right w:val="nil"/>
            </w:tcBorders>
            <w:shd w:val="clear" w:color="auto" w:fill="auto"/>
            <w:noWrap/>
            <w:vAlign w:val="center"/>
          </w:tcPr>
          <w:p w14:paraId="352344B3">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4154</w:t>
            </w:r>
          </w:p>
        </w:tc>
        <w:tc>
          <w:tcPr>
            <w:tcW w:w="483" w:type="pct"/>
            <w:tcBorders>
              <w:top w:val="nil"/>
              <w:left w:val="nil"/>
              <w:bottom w:val="nil"/>
              <w:right w:val="nil"/>
            </w:tcBorders>
            <w:shd w:val="clear" w:color="auto" w:fill="auto"/>
            <w:noWrap/>
            <w:vAlign w:val="center"/>
          </w:tcPr>
          <w:p w14:paraId="2495B0BE">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2433</w:t>
            </w:r>
          </w:p>
        </w:tc>
        <w:tc>
          <w:tcPr>
            <w:tcW w:w="412" w:type="pct"/>
            <w:tcBorders>
              <w:top w:val="nil"/>
              <w:left w:val="nil"/>
              <w:bottom w:val="nil"/>
              <w:right w:val="nil"/>
            </w:tcBorders>
            <w:shd w:val="clear" w:color="auto" w:fill="auto"/>
            <w:noWrap/>
            <w:vAlign w:val="center"/>
          </w:tcPr>
          <w:p w14:paraId="7658FB59">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383</w:t>
            </w:r>
          </w:p>
        </w:tc>
        <w:tc>
          <w:tcPr>
            <w:tcW w:w="388" w:type="pct"/>
            <w:tcBorders>
              <w:top w:val="nil"/>
              <w:left w:val="nil"/>
              <w:bottom w:val="nil"/>
              <w:right w:val="nil"/>
            </w:tcBorders>
            <w:shd w:val="clear" w:color="auto" w:fill="auto"/>
            <w:noWrap/>
            <w:vAlign w:val="center"/>
          </w:tcPr>
          <w:p w14:paraId="2B7AFD36">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36</w:t>
            </w:r>
          </w:p>
        </w:tc>
        <w:tc>
          <w:tcPr>
            <w:tcW w:w="521" w:type="pct"/>
            <w:tcBorders>
              <w:top w:val="nil"/>
              <w:left w:val="nil"/>
              <w:bottom w:val="nil"/>
              <w:right w:val="nil"/>
            </w:tcBorders>
            <w:shd w:val="clear" w:color="auto" w:fill="auto"/>
            <w:noWrap/>
            <w:vAlign w:val="center"/>
          </w:tcPr>
          <w:p w14:paraId="1BB8D07C">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7006</w:t>
            </w:r>
          </w:p>
        </w:tc>
        <w:tc>
          <w:tcPr>
            <w:tcW w:w="558" w:type="pct"/>
            <w:gridSpan w:val="2"/>
            <w:tcBorders>
              <w:top w:val="nil"/>
              <w:left w:val="nil"/>
              <w:bottom w:val="nil"/>
              <w:right w:val="nil"/>
            </w:tcBorders>
            <w:shd w:val="clear" w:color="auto" w:fill="auto"/>
            <w:noWrap/>
            <w:vAlign w:val="center"/>
          </w:tcPr>
          <w:p w14:paraId="2CC2118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2.99</w:t>
            </w:r>
          </w:p>
        </w:tc>
      </w:tr>
      <w:tr w14:paraId="7CCE9D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327" w:hRule="atLeast"/>
        </w:trPr>
        <w:tc>
          <w:tcPr>
            <w:tcW w:w="408" w:type="pct"/>
            <w:tcBorders>
              <w:top w:val="nil"/>
              <w:left w:val="nil"/>
              <w:bottom w:val="single" w:color="auto" w:sz="4" w:space="0"/>
              <w:right w:val="nil"/>
            </w:tcBorders>
            <w:shd w:val="clear" w:color="auto" w:fill="auto"/>
            <w:noWrap/>
            <w:vAlign w:val="center"/>
          </w:tcPr>
          <w:p w14:paraId="7EAD9BC4">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陕西</w:t>
            </w:r>
          </w:p>
        </w:tc>
        <w:tc>
          <w:tcPr>
            <w:tcW w:w="631" w:type="pct"/>
            <w:tcBorders>
              <w:top w:val="nil"/>
              <w:left w:val="nil"/>
              <w:bottom w:val="single" w:color="auto" w:sz="4" w:space="0"/>
              <w:right w:val="nil"/>
            </w:tcBorders>
            <w:shd w:val="clear" w:color="auto" w:fill="auto"/>
            <w:noWrap/>
            <w:vAlign w:val="center"/>
          </w:tcPr>
          <w:p w14:paraId="417084BD">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90822</w:t>
            </w:r>
          </w:p>
        </w:tc>
        <w:tc>
          <w:tcPr>
            <w:tcW w:w="620" w:type="pct"/>
            <w:tcBorders>
              <w:top w:val="nil"/>
              <w:left w:val="nil"/>
              <w:bottom w:val="single" w:color="auto" w:sz="4" w:space="0"/>
              <w:right w:val="nil"/>
            </w:tcBorders>
            <w:shd w:val="clear" w:color="auto" w:fill="auto"/>
            <w:noWrap/>
            <w:vAlign w:val="center"/>
          </w:tcPr>
          <w:p w14:paraId="0F258A50">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90128</w:t>
            </w:r>
          </w:p>
        </w:tc>
        <w:tc>
          <w:tcPr>
            <w:tcW w:w="483" w:type="pct"/>
            <w:tcBorders>
              <w:top w:val="nil"/>
              <w:left w:val="nil"/>
              <w:bottom w:val="single" w:color="auto" w:sz="4" w:space="0"/>
              <w:right w:val="nil"/>
            </w:tcBorders>
            <w:shd w:val="clear" w:color="auto" w:fill="auto"/>
            <w:noWrap/>
            <w:vAlign w:val="center"/>
          </w:tcPr>
          <w:p w14:paraId="7E77C08C">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393</w:t>
            </w:r>
          </w:p>
        </w:tc>
        <w:tc>
          <w:tcPr>
            <w:tcW w:w="491" w:type="pct"/>
            <w:tcBorders>
              <w:top w:val="nil"/>
              <w:left w:val="nil"/>
              <w:bottom w:val="single" w:color="auto" w:sz="4" w:space="0"/>
              <w:right w:val="nil"/>
            </w:tcBorders>
            <w:shd w:val="clear" w:color="auto" w:fill="auto"/>
            <w:noWrap/>
            <w:vAlign w:val="center"/>
          </w:tcPr>
          <w:p w14:paraId="30CE0AA8">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88</w:t>
            </w:r>
          </w:p>
        </w:tc>
        <w:tc>
          <w:tcPr>
            <w:tcW w:w="483" w:type="pct"/>
            <w:tcBorders>
              <w:top w:val="nil"/>
              <w:left w:val="nil"/>
              <w:bottom w:val="single" w:color="auto" w:sz="4" w:space="0"/>
              <w:right w:val="nil"/>
            </w:tcBorders>
            <w:shd w:val="clear" w:color="auto" w:fill="auto"/>
            <w:noWrap/>
            <w:vAlign w:val="center"/>
          </w:tcPr>
          <w:p w14:paraId="7FB8801A">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201</w:t>
            </w:r>
          </w:p>
        </w:tc>
        <w:tc>
          <w:tcPr>
            <w:tcW w:w="412" w:type="pct"/>
            <w:tcBorders>
              <w:top w:val="nil"/>
              <w:left w:val="nil"/>
              <w:bottom w:val="single" w:color="auto" w:sz="4" w:space="0"/>
              <w:right w:val="nil"/>
            </w:tcBorders>
            <w:shd w:val="clear" w:color="auto" w:fill="auto"/>
            <w:noWrap/>
            <w:vAlign w:val="center"/>
          </w:tcPr>
          <w:p w14:paraId="4BB98F96">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12</w:t>
            </w:r>
          </w:p>
        </w:tc>
        <w:tc>
          <w:tcPr>
            <w:tcW w:w="388" w:type="pct"/>
            <w:tcBorders>
              <w:top w:val="nil"/>
              <w:left w:val="nil"/>
              <w:bottom w:val="single" w:color="auto" w:sz="4" w:space="0"/>
              <w:right w:val="nil"/>
            </w:tcBorders>
            <w:shd w:val="clear" w:color="auto" w:fill="auto"/>
            <w:noWrap/>
            <w:vAlign w:val="center"/>
          </w:tcPr>
          <w:p w14:paraId="0CD1703F">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w:t>
            </w:r>
          </w:p>
        </w:tc>
        <w:tc>
          <w:tcPr>
            <w:tcW w:w="521" w:type="pct"/>
            <w:tcBorders>
              <w:top w:val="nil"/>
              <w:left w:val="nil"/>
              <w:bottom w:val="single" w:color="auto" w:sz="4" w:space="0"/>
              <w:right w:val="nil"/>
            </w:tcBorders>
            <w:shd w:val="clear" w:color="auto" w:fill="auto"/>
            <w:noWrap/>
            <w:vAlign w:val="center"/>
          </w:tcPr>
          <w:p w14:paraId="72294C2D">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301</w:t>
            </w:r>
          </w:p>
        </w:tc>
        <w:tc>
          <w:tcPr>
            <w:tcW w:w="558" w:type="pct"/>
            <w:gridSpan w:val="2"/>
            <w:tcBorders>
              <w:top w:val="nil"/>
              <w:left w:val="nil"/>
              <w:bottom w:val="single" w:color="auto" w:sz="4" w:space="0"/>
              <w:right w:val="nil"/>
            </w:tcBorders>
            <w:shd w:val="clear" w:color="auto" w:fill="auto"/>
            <w:noWrap/>
            <w:vAlign w:val="center"/>
          </w:tcPr>
          <w:p w14:paraId="0E4E781F">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0.33</w:t>
            </w:r>
          </w:p>
        </w:tc>
      </w:tr>
      <w:tr w14:paraId="1C3B90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57" w:type="dxa"/>
            <w:bottom w:w="0" w:type="dxa"/>
            <w:right w:w="57" w:type="dxa"/>
          </w:tblCellMar>
        </w:tblPrEx>
        <w:trPr>
          <w:trHeight w:val="427" w:hRule="atLeast"/>
        </w:trPr>
        <w:tc>
          <w:tcPr>
            <w:tcW w:w="408" w:type="pct"/>
            <w:tcBorders>
              <w:top w:val="single" w:color="auto" w:sz="4" w:space="0"/>
              <w:left w:val="nil"/>
              <w:bottom w:val="single" w:color="auto" w:sz="4" w:space="0"/>
              <w:right w:val="nil"/>
            </w:tcBorders>
            <w:shd w:val="clear" w:color="auto" w:fill="auto"/>
            <w:noWrap/>
            <w:vAlign w:val="center"/>
          </w:tcPr>
          <w:p w14:paraId="70573E05">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合计</w:t>
            </w:r>
          </w:p>
        </w:tc>
        <w:tc>
          <w:tcPr>
            <w:tcW w:w="631" w:type="pct"/>
            <w:tcBorders>
              <w:top w:val="single" w:color="auto" w:sz="4" w:space="0"/>
              <w:left w:val="nil"/>
              <w:bottom w:val="single" w:color="auto" w:sz="4" w:space="0"/>
              <w:right w:val="nil"/>
            </w:tcBorders>
            <w:shd w:val="clear" w:color="auto" w:fill="auto"/>
            <w:noWrap/>
            <w:vAlign w:val="center"/>
          </w:tcPr>
          <w:p w14:paraId="163DB4A6">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1749898</w:t>
            </w:r>
          </w:p>
        </w:tc>
        <w:tc>
          <w:tcPr>
            <w:tcW w:w="620" w:type="pct"/>
            <w:tcBorders>
              <w:top w:val="single" w:color="auto" w:sz="4" w:space="0"/>
              <w:left w:val="nil"/>
              <w:bottom w:val="single" w:color="auto" w:sz="4" w:space="0"/>
              <w:right w:val="nil"/>
            </w:tcBorders>
            <w:shd w:val="clear" w:color="auto" w:fill="auto"/>
            <w:noWrap/>
            <w:vAlign w:val="center"/>
          </w:tcPr>
          <w:p w14:paraId="6B372892">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1696612</w:t>
            </w:r>
          </w:p>
        </w:tc>
        <w:tc>
          <w:tcPr>
            <w:tcW w:w="483" w:type="pct"/>
            <w:tcBorders>
              <w:top w:val="single" w:color="auto" w:sz="4" w:space="0"/>
              <w:left w:val="nil"/>
              <w:bottom w:val="single" w:color="auto" w:sz="4" w:space="0"/>
              <w:right w:val="nil"/>
            </w:tcBorders>
            <w:shd w:val="clear" w:color="auto" w:fill="auto"/>
            <w:noWrap/>
            <w:vAlign w:val="center"/>
          </w:tcPr>
          <w:p w14:paraId="13D0C9CB">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18682</w:t>
            </w:r>
          </w:p>
        </w:tc>
        <w:tc>
          <w:tcPr>
            <w:tcW w:w="491" w:type="pct"/>
            <w:tcBorders>
              <w:top w:val="single" w:color="auto" w:sz="4" w:space="0"/>
              <w:left w:val="nil"/>
              <w:bottom w:val="single" w:color="auto" w:sz="4" w:space="0"/>
              <w:right w:val="nil"/>
            </w:tcBorders>
            <w:shd w:val="clear" w:color="auto" w:fill="auto"/>
            <w:noWrap/>
            <w:vAlign w:val="center"/>
          </w:tcPr>
          <w:p w14:paraId="13D08A5F">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17611</w:t>
            </w:r>
          </w:p>
        </w:tc>
        <w:tc>
          <w:tcPr>
            <w:tcW w:w="483" w:type="pct"/>
            <w:tcBorders>
              <w:top w:val="single" w:color="auto" w:sz="4" w:space="0"/>
              <w:left w:val="nil"/>
              <w:bottom w:val="single" w:color="auto" w:sz="4" w:space="0"/>
              <w:right w:val="nil"/>
            </w:tcBorders>
            <w:shd w:val="clear" w:color="auto" w:fill="auto"/>
            <w:noWrap/>
            <w:vAlign w:val="center"/>
          </w:tcPr>
          <w:p w14:paraId="70A15116">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13810</w:t>
            </w:r>
          </w:p>
        </w:tc>
        <w:tc>
          <w:tcPr>
            <w:tcW w:w="412" w:type="pct"/>
            <w:tcBorders>
              <w:top w:val="single" w:color="auto" w:sz="4" w:space="0"/>
              <w:left w:val="nil"/>
              <w:bottom w:val="single" w:color="auto" w:sz="4" w:space="0"/>
              <w:right w:val="nil"/>
            </w:tcBorders>
            <w:shd w:val="clear" w:color="auto" w:fill="auto"/>
            <w:noWrap/>
            <w:vAlign w:val="center"/>
          </w:tcPr>
          <w:p w14:paraId="63310284">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2836</w:t>
            </w:r>
          </w:p>
        </w:tc>
        <w:tc>
          <w:tcPr>
            <w:tcW w:w="388" w:type="pct"/>
            <w:tcBorders>
              <w:top w:val="single" w:color="auto" w:sz="4" w:space="0"/>
              <w:left w:val="nil"/>
              <w:bottom w:val="single" w:color="auto" w:sz="4" w:space="0"/>
              <w:right w:val="nil"/>
            </w:tcBorders>
            <w:shd w:val="clear" w:color="auto" w:fill="auto"/>
            <w:noWrap/>
            <w:vAlign w:val="center"/>
          </w:tcPr>
          <w:p w14:paraId="09CD493F">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347</w:t>
            </w:r>
          </w:p>
        </w:tc>
        <w:tc>
          <w:tcPr>
            <w:tcW w:w="521" w:type="pct"/>
            <w:tcBorders>
              <w:top w:val="single" w:color="auto" w:sz="4" w:space="0"/>
              <w:left w:val="nil"/>
              <w:bottom w:val="single" w:color="auto" w:sz="4" w:space="0"/>
              <w:right w:val="nil"/>
            </w:tcBorders>
            <w:shd w:val="clear" w:color="auto" w:fill="auto"/>
            <w:noWrap/>
            <w:vAlign w:val="center"/>
          </w:tcPr>
          <w:p w14:paraId="38CE2BAF">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34604</w:t>
            </w:r>
          </w:p>
        </w:tc>
        <w:tc>
          <w:tcPr>
            <w:tcW w:w="558" w:type="pct"/>
            <w:gridSpan w:val="2"/>
            <w:tcBorders>
              <w:top w:val="single" w:color="auto" w:sz="4" w:space="0"/>
              <w:left w:val="nil"/>
              <w:bottom w:val="single" w:color="auto" w:sz="4" w:space="0"/>
              <w:right w:val="nil"/>
            </w:tcBorders>
            <w:shd w:val="clear" w:color="auto" w:fill="auto"/>
            <w:noWrap/>
            <w:vAlign w:val="center"/>
          </w:tcPr>
          <w:p w14:paraId="4F03AA11">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auto"/>
                <w:kern w:val="0"/>
                <w:sz w:val="18"/>
                <w:szCs w:val="18"/>
                <w:u w:val="none"/>
                <w:lang w:val="en-US" w:eastAsia="zh-CN" w:bidi="ar"/>
              </w:rPr>
              <w:t>1.98</w:t>
            </w:r>
          </w:p>
        </w:tc>
      </w:tr>
    </w:tbl>
    <w:p w14:paraId="09987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4</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控制和消除情况</w:t>
      </w:r>
    </w:p>
    <w:p w14:paraId="652687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s="Times New Roman"/>
          <w:sz w:val="24"/>
          <w:szCs w:val="24"/>
        </w:rPr>
      </w:pPr>
      <w:r>
        <w:rPr>
          <w:rFonts w:hint="eastAsia" w:hAnsi="宋体" w:eastAsia="宋体" w:cs="Times New Roman"/>
          <w:sz w:val="24"/>
          <w:szCs w:val="24"/>
          <w:lang w:val="en-US" w:eastAsia="zh-CN"/>
        </w:rPr>
        <w:t>根据燃煤污染型氟中毒病区控制和消除标准，</w:t>
      </w:r>
      <w:r>
        <w:rPr>
          <w:rFonts w:hint="eastAsia" w:hAnsi="宋体" w:eastAsia="宋体" w:cs="Times New Roman"/>
          <w:sz w:val="24"/>
          <w:szCs w:val="24"/>
        </w:rPr>
        <w:t>171个病区县全部达到控制和消除</w:t>
      </w:r>
      <w:r>
        <w:rPr>
          <w:rFonts w:hint="eastAsia" w:hAnsi="宋体" w:eastAsia="宋体" w:cs="Times New Roman"/>
          <w:sz w:val="24"/>
          <w:szCs w:val="24"/>
          <w:lang w:val="en-US" w:eastAsia="zh-CN"/>
        </w:rPr>
        <w:t>水平</w:t>
      </w:r>
      <w:r>
        <w:rPr>
          <w:rFonts w:hint="eastAsia" w:hAnsi="宋体" w:eastAsia="宋体" w:cs="Times New Roman"/>
          <w:sz w:val="24"/>
          <w:szCs w:val="24"/>
        </w:rPr>
        <w:t>，其中有161个县达到消除标准</w:t>
      </w:r>
      <w:r>
        <w:rPr>
          <w:rFonts w:hint="eastAsia" w:hAnsi="宋体" w:eastAsia="宋体" w:cs="Times New Roman"/>
          <w:sz w:val="24"/>
          <w:szCs w:val="24"/>
          <w:lang w:eastAsia="zh-CN"/>
        </w:rPr>
        <w:t>，</w:t>
      </w:r>
      <w:r>
        <w:rPr>
          <w:rFonts w:hint="eastAsia" w:hAnsi="宋体" w:eastAsia="宋体" w:cs="Times New Roman"/>
          <w:sz w:val="24"/>
          <w:szCs w:val="24"/>
        </w:rPr>
        <w:t>10个</w:t>
      </w:r>
      <w:r>
        <w:rPr>
          <w:rFonts w:hint="eastAsia" w:hAnsi="宋体" w:eastAsia="宋体" w:cs="Times New Roman"/>
          <w:sz w:val="24"/>
          <w:szCs w:val="24"/>
          <w:lang w:val="en-US" w:eastAsia="zh-CN"/>
        </w:rPr>
        <w:t>县</w:t>
      </w:r>
      <w:r>
        <w:rPr>
          <w:rFonts w:hint="eastAsia" w:hAnsi="宋体" w:eastAsia="宋体" w:cs="Times New Roman"/>
          <w:sz w:val="24"/>
          <w:szCs w:val="24"/>
        </w:rPr>
        <w:t>达到控制标准</w:t>
      </w:r>
      <w:r>
        <w:rPr>
          <w:rFonts w:hint="eastAsia" w:hAnsi="宋体" w:eastAsia="宋体" w:cs="Times New Roman"/>
          <w:sz w:val="24"/>
          <w:szCs w:val="24"/>
          <w:lang w:eastAsia="zh-CN"/>
        </w:rPr>
        <w:t>。</w:t>
      </w:r>
      <w:r>
        <w:rPr>
          <w:rFonts w:hint="eastAsia" w:hAnsi="宋体" w:eastAsia="宋体" w:cs="Times New Roman"/>
          <w:sz w:val="24"/>
          <w:szCs w:val="24"/>
          <w:lang w:val="en-US" w:eastAsia="zh-CN"/>
        </w:rPr>
        <w:t>未达到消除标准的</w:t>
      </w:r>
      <w:r>
        <w:rPr>
          <w:rFonts w:hint="eastAsia" w:hAnsi="宋体" w:eastAsia="宋体" w:cs="Times New Roman"/>
          <w:sz w:val="24"/>
          <w:szCs w:val="24"/>
        </w:rPr>
        <w:t>县包括</w:t>
      </w:r>
      <w:r>
        <w:rPr>
          <w:rFonts w:hint="eastAsia" w:hAnsi="宋体" w:eastAsia="宋体" w:cs="Times New Roman"/>
          <w:sz w:val="24"/>
          <w:szCs w:val="24"/>
          <w:lang w:eastAsia="zh-CN"/>
        </w:rPr>
        <w:t>：</w:t>
      </w:r>
      <w:r>
        <w:rPr>
          <w:rFonts w:hint="eastAsia" w:hAnsi="宋体" w:eastAsia="宋体" w:cs="Times New Roman"/>
          <w:sz w:val="24"/>
          <w:szCs w:val="24"/>
        </w:rPr>
        <w:t>贵州的七星关区、纳雍县、赫章县、黔西县、大方县、织金县、水城县</w:t>
      </w:r>
      <w:r>
        <w:rPr>
          <w:rFonts w:hint="eastAsia" w:hAnsi="宋体" w:eastAsia="宋体" w:cs="Times New Roman"/>
          <w:sz w:val="24"/>
          <w:szCs w:val="24"/>
          <w:lang w:val="en-US" w:eastAsia="zh-CN"/>
        </w:rPr>
        <w:t>等7个县，主要为防治措施不达标</w:t>
      </w:r>
      <w:r>
        <w:rPr>
          <w:rFonts w:hint="eastAsia" w:hAnsi="宋体" w:eastAsia="宋体" w:cs="Times New Roman"/>
          <w:sz w:val="24"/>
          <w:szCs w:val="24"/>
          <w:lang w:eastAsia="zh-CN"/>
        </w:rPr>
        <w:t>；</w:t>
      </w:r>
      <w:r>
        <w:rPr>
          <w:rFonts w:hint="eastAsia" w:hAnsi="宋体" w:eastAsia="宋体" w:cs="Times New Roman"/>
          <w:sz w:val="24"/>
          <w:szCs w:val="24"/>
        </w:rPr>
        <w:t>湖南的新化县</w:t>
      </w:r>
      <w:r>
        <w:rPr>
          <w:rFonts w:hint="eastAsia" w:hAnsi="宋体" w:eastAsia="宋体" w:cs="Times New Roman"/>
          <w:sz w:val="24"/>
          <w:szCs w:val="24"/>
          <w:lang w:val="en-US" w:eastAsia="zh-CN"/>
        </w:rPr>
        <w:t>为氟斑牙病情未达标</w:t>
      </w:r>
      <w:r>
        <w:rPr>
          <w:rFonts w:hint="eastAsia" w:hAnsi="宋体" w:eastAsia="宋体" w:cs="Times New Roman"/>
          <w:sz w:val="24"/>
          <w:szCs w:val="24"/>
          <w:lang w:eastAsia="zh-CN"/>
        </w:rPr>
        <w:t>；</w:t>
      </w:r>
      <w:r>
        <w:rPr>
          <w:rFonts w:hint="eastAsia" w:hAnsi="宋体" w:eastAsia="宋体" w:cs="Times New Roman"/>
          <w:sz w:val="24"/>
          <w:szCs w:val="24"/>
        </w:rPr>
        <w:t>云南的富源县和镇雄县</w:t>
      </w:r>
      <w:r>
        <w:rPr>
          <w:rFonts w:hint="eastAsia" w:hAnsi="宋体" w:eastAsia="宋体" w:cs="Times New Roman"/>
          <w:sz w:val="24"/>
          <w:szCs w:val="24"/>
          <w:lang w:eastAsia="zh-CN"/>
        </w:rPr>
        <w:t>，</w:t>
      </w:r>
      <w:r>
        <w:rPr>
          <w:rFonts w:hint="eastAsia" w:hAnsi="宋体" w:eastAsia="宋体" w:cs="Times New Roman"/>
          <w:sz w:val="24"/>
          <w:szCs w:val="24"/>
          <w:lang w:val="en-US" w:eastAsia="zh-CN"/>
        </w:rPr>
        <w:t>前者为防治措施未达标，后者为病情和防治措施均未达标</w:t>
      </w:r>
      <w:r>
        <w:rPr>
          <w:rFonts w:hint="eastAsia" w:hAnsi="宋体" w:eastAsia="宋体" w:cs="Times New Roman"/>
          <w:sz w:val="24"/>
          <w:szCs w:val="24"/>
        </w:rPr>
        <w:t>。</w:t>
      </w:r>
    </w:p>
    <w:p w14:paraId="6667B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eastAsia="宋体"/>
          <w:sz w:val="24"/>
          <w:highlight w:val="none"/>
        </w:rPr>
        <w:t>主要结论</w:t>
      </w:r>
    </w:p>
    <w:p w14:paraId="23CE8810">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default" w:ascii="宋体" w:hAnsi="宋体" w:eastAsia="宋体"/>
          <w:sz w:val="24"/>
          <w:highlight w:val="none"/>
          <w:lang w:val="en-US" w:eastAsia="zh-CN"/>
        </w:rPr>
        <w:t>1</w:t>
      </w:r>
      <w:r>
        <w:rPr>
          <w:rFonts w:hint="eastAsia" w:ascii="宋体" w:hAnsi="宋体" w:eastAsia="宋体"/>
          <w:sz w:val="24"/>
          <w:highlight w:val="none"/>
        </w:rPr>
        <w:t>）</w:t>
      </w:r>
      <w:r>
        <w:rPr>
          <w:rFonts w:hint="eastAsia" w:ascii="宋体" w:hAnsi="宋体" w:eastAsia="宋体" w:cs="宋体"/>
          <w:sz w:val="24"/>
          <w:szCs w:val="24"/>
        </w:rPr>
        <w:t>本年度全国12个燃煤污染型地方性氟中毒省份171个</w:t>
      </w:r>
      <w:r>
        <w:rPr>
          <w:rFonts w:hint="eastAsia" w:ascii="宋体" w:hAnsi="宋体" w:eastAsia="宋体" w:cs="宋体"/>
          <w:sz w:val="24"/>
          <w:szCs w:val="24"/>
          <w:lang w:val="en-US" w:eastAsia="zh-CN"/>
        </w:rPr>
        <w:t>病区县有31123个病区村，常住户数923.72万户，常住人口3245.39万人，病区村数和常住人口数比2021年度略有减少</w:t>
      </w:r>
      <w:r>
        <w:rPr>
          <w:rFonts w:hint="eastAsia" w:ascii="宋体" w:hAnsi="宋体" w:eastAsia="宋体" w:cs="宋体"/>
          <w:sz w:val="24"/>
          <w:szCs w:val="24"/>
        </w:rPr>
        <w:t>。</w:t>
      </w:r>
    </w:p>
    <w:p w14:paraId="24B229EF">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hAnsi="宋体" w:eastAsia="宋体" w:cs="Times New Roman"/>
          <w:sz w:val="24"/>
          <w:szCs w:val="24"/>
          <w:lang w:val="en-US" w:eastAsia="zh-CN"/>
        </w:rPr>
      </w:pPr>
      <w:r>
        <w:rPr>
          <w:rFonts w:hint="default" w:hAnsi="宋体" w:eastAsia="宋体" w:cs="Times New Roman"/>
          <w:sz w:val="24"/>
          <w:szCs w:val="24"/>
          <w:lang w:val="en-US" w:eastAsia="zh-CN"/>
        </w:rPr>
        <w:t>2</w:t>
      </w:r>
      <w:r>
        <w:rPr>
          <w:rFonts w:hint="eastAsia" w:hAnsi="宋体" w:eastAsia="宋体" w:cs="Times New Roman"/>
          <w:sz w:val="24"/>
          <w:szCs w:val="24"/>
          <w:lang w:val="en-US" w:eastAsia="zh-CN"/>
        </w:rPr>
        <w:t>）全国及各省燃煤污染型氟中毒病区的改良炉灶率、合格改良炉灶率、合格改良炉灶正确使用率、玉米和辣椒的正确干燥率、储存率、加工前淘洗率均在95%以上。全国燃煤污染型氟中毒病区居民健康意识不断增强，健康生活方式和行为习惯稳固形成。</w:t>
      </w:r>
    </w:p>
    <w:p w14:paraId="6BF58B80">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4"/>
        </w:rPr>
      </w:pPr>
      <w:r>
        <w:rPr>
          <w:rFonts w:hint="default" w:ascii="宋体" w:hAnsi="宋体" w:eastAsia="宋体"/>
          <w:sz w:val="24"/>
          <w:highlight w:val="none"/>
          <w:lang w:eastAsia="zh-CN"/>
        </w:rPr>
        <w:t>3</w:t>
      </w:r>
      <w:r>
        <w:rPr>
          <w:rFonts w:hint="eastAsia" w:ascii="宋体" w:hAnsi="宋体" w:eastAsia="宋体"/>
          <w:sz w:val="24"/>
          <w:highlight w:val="none"/>
        </w:rPr>
        <w:t>）</w:t>
      </w:r>
      <w:r>
        <w:rPr>
          <w:rFonts w:hint="eastAsia" w:ascii="宋体" w:hAnsi="宋体" w:eastAsia="宋体" w:cs="宋体"/>
          <w:sz w:val="24"/>
          <w:szCs w:val="24"/>
        </w:rPr>
        <w:t>本年度</w:t>
      </w:r>
      <w:r>
        <w:rPr>
          <w:rFonts w:hint="eastAsia" w:ascii="宋体" w:hAnsi="宋体" w:eastAsia="宋体" w:cs="宋体"/>
          <w:sz w:val="24"/>
          <w:szCs w:val="24"/>
          <w:lang w:val="en-US" w:eastAsia="zh-CN"/>
        </w:rPr>
        <w:t>燃煤污染型氟中毒病情</w:t>
      </w:r>
      <w:r>
        <w:rPr>
          <w:rFonts w:hint="eastAsia" w:ascii="宋体" w:hAnsi="宋体" w:eastAsia="宋体" w:cs="宋体"/>
          <w:sz w:val="24"/>
          <w:szCs w:val="24"/>
        </w:rPr>
        <w:t>8～12周岁儿童氟斑牙检出率为</w:t>
      </w:r>
      <w:r>
        <w:rPr>
          <w:rFonts w:hint="eastAsia" w:ascii="宋体" w:hAnsi="宋体" w:eastAsia="宋体" w:cs="宋体"/>
          <w:sz w:val="24"/>
          <w:szCs w:val="24"/>
          <w:lang w:val="en-US" w:eastAsia="zh-CN"/>
        </w:rPr>
        <w:t>1.98</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现有34604名儿童氟斑牙患者</w:t>
      </w:r>
      <w:r>
        <w:rPr>
          <w:rFonts w:hint="eastAsia" w:ascii="宋体" w:hAnsi="宋体" w:eastAsia="宋体" w:cs="宋体"/>
          <w:sz w:val="24"/>
          <w:szCs w:val="24"/>
        </w:rPr>
        <w:t>。</w:t>
      </w:r>
      <w:r>
        <w:rPr>
          <w:rFonts w:hint="eastAsia" w:ascii="宋体" w:hAnsi="宋体" w:eastAsia="宋体" w:cs="宋体"/>
          <w:sz w:val="24"/>
          <w:szCs w:val="24"/>
          <w:lang w:val="en-US" w:eastAsia="zh-CN"/>
        </w:rPr>
        <w:t>全国病区</w:t>
      </w:r>
      <w:r>
        <w:rPr>
          <w:rFonts w:hint="eastAsia" w:ascii="宋体" w:hAnsi="宋体" w:eastAsia="宋体" w:cs="宋体"/>
          <w:sz w:val="24"/>
          <w:szCs w:val="24"/>
        </w:rPr>
        <w:t>儿童氟斑牙检出率仍在继续</w:t>
      </w:r>
      <w:r>
        <w:rPr>
          <w:rFonts w:hint="eastAsia" w:ascii="宋体" w:hAnsi="宋体" w:eastAsia="宋体" w:cs="宋体"/>
          <w:bCs/>
          <w:sz w:val="24"/>
          <w:szCs w:val="24"/>
        </w:rPr>
        <w:t>降低。</w:t>
      </w:r>
    </w:p>
    <w:p w14:paraId="0303E2D9">
      <w:pPr>
        <w:pStyle w:val="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宋体" w:eastAsia="宋体" w:cs="Times New Roman"/>
          <w:b/>
          <w:bCs/>
          <w:sz w:val="24"/>
          <w:szCs w:val="24"/>
          <w:highlight w:val="none"/>
        </w:rPr>
      </w:pPr>
      <w:r>
        <w:rPr>
          <w:rFonts w:hint="eastAsia" w:ascii="Times New Roman" w:hAnsi="宋体" w:eastAsia="宋体" w:cs="Times New Roman"/>
          <w:b/>
          <w:bCs/>
          <w:sz w:val="24"/>
          <w:szCs w:val="24"/>
          <w:highlight w:val="none"/>
          <w:lang w:val="en-US" w:eastAsia="zh-CN"/>
        </w:rPr>
        <w:t>3.</w:t>
      </w:r>
      <w:r>
        <w:rPr>
          <w:rFonts w:hint="default" w:ascii="Times New Roman" w:hAnsi="宋体" w:eastAsia="宋体" w:cs="Times New Roman"/>
          <w:b/>
          <w:bCs/>
          <w:sz w:val="24"/>
          <w:szCs w:val="24"/>
          <w:highlight w:val="none"/>
        </w:rPr>
        <w:t>饮茶型地方性氟中毒监测</w:t>
      </w:r>
    </w:p>
    <w:p w14:paraId="42074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default" w:ascii="宋体" w:hAnsi="宋体" w:eastAsia="宋体"/>
          <w:sz w:val="24"/>
          <w:highlight w:val="none"/>
          <w:lang w:eastAsia="zh-CN"/>
        </w:rPr>
        <w:t>项目完成情况</w:t>
      </w:r>
    </w:p>
    <w:p w14:paraId="0D446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eastAsia="zh-CN"/>
        </w:rPr>
        <w:t>本年度</w:t>
      </w:r>
      <w:r>
        <w:rPr>
          <w:rFonts w:hint="eastAsia" w:ascii="宋体" w:hAnsi="宋体"/>
          <w:sz w:val="24"/>
          <w:highlight w:val="none"/>
          <w:lang w:val="en-US" w:eastAsia="zh-CN"/>
        </w:rPr>
        <w:t>在6个省份126个县开展了饮茶型氟中毒监测工作。</w:t>
      </w:r>
    </w:p>
    <w:p w14:paraId="17E0BE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default" w:ascii="宋体" w:hAnsi="宋体" w:eastAsia="宋体"/>
          <w:sz w:val="24"/>
          <w:highlight w:val="none"/>
          <w:lang w:eastAsia="zh-CN"/>
        </w:rPr>
        <w:t>主要结果</w:t>
      </w:r>
    </w:p>
    <w:p w14:paraId="5C13F1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sz w:val="24"/>
          <w:highlight w:val="none"/>
          <w:lang w:eastAsia="zh-CN"/>
        </w:rPr>
      </w:pPr>
      <w:r>
        <w:rPr>
          <w:rFonts w:hint="default" w:ascii="宋体" w:hAnsi="宋体"/>
          <w:sz w:val="24"/>
          <w:highlight w:val="none"/>
          <w:lang w:val="en-US" w:eastAsia="zh-CN"/>
        </w:rPr>
        <w:t>1</w:t>
      </w:r>
      <w:r>
        <w:rPr>
          <w:rFonts w:hint="default" w:ascii="宋体" w:hAnsi="宋体"/>
          <w:sz w:val="24"/>
          <w:highlight w:val="none"/>
          <w:lang w:eastAsia="zh-CN"/>
        </w:rPr>
        <w:t>）砖茶饮用情况</w:t>
      </w:r>
    </w:p>
    <w:p w14:paraId="30EAE3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eastAsia="zh-CN"/>
        </w:rPr>
        <w:t>6省区在126个县开展了监测工作，共调查了710个村、7086户，其中饮用砖茶户数为6651户，砖茶饮用率为93.86%。有饮用砖茶习惯的村为675个，宁夏大部分的监测村已无饮用砖茶习惯。调查结果显示，家庭年砖茶消耗量数据为偏态分布，中位数为5.00 kg（平均值为6.87 kg），内蒙古最高为10.00 kg（平均值为12.05 kg），宁夏最低为0.00 kg（平均值为0.02 kg）。16周岁以上成人年人均砖茶消耗量中位数为1.43 kg（平均值为2.33 kg），内蒙古最高为4.50 kg（平均值为4.97 kg），宁夏最低为0.00 kg（平均值为0.01 kg）。见表</w:t>
      </w:r>
      <w:r>
        <w:rPr>
          <w:rFonts w:hint="eastAsia" w:ascii="宋体" w:hAnsi="宋体"/>
          <w:sz w:val="24"/>
          <w:highlight w:val="none"/>
          <w:lang w:val="en-US" w:eastAsia="zh-CN"/>
        </w:rPr>
        <w:t>1</w:t>
      </w:r>
      <w:r>
        <w:rPr>
          <w:rFonts w:hint="eastAsia" w:ascii="宋体" w:hAnsi="宋体"/>
          <w:sz w:val="24"/>
          <w:highlight w:val="none"/>
          <w:lang w:eastAsia="zh-CN"/>
        </w:rPr>
        <w:t>2。</w:t>
      </w:r>
    </w:p>
    <w:p w14:paraId="10DAD546">
      <w:pPr>
        <w:spacing w:before="0" w:beforeLines="0"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 xml:space="preserve">2 </w:t>
      </w:r>
      <w:r>
        <w:rPr>
          <w:rFonts w:hint="eastAsia" w:ascii="宋体" w:hAnsi="宋体" w:eastAsia="宋体" w:cs="宋体"/>
          <w:b/>
          <w:bCs/>
          <w:szCs w:val="21"/>
          <w:highlight w:val="none"/>
        </w:rPr>
        <w:t>监测点砖茶消费情况</w:t>
      </w:r>
    </w:p>
    <w:tbl>
      <w:tblPr>
        <w:tblStyle w:val="3"/>
        <w:tblW w:w="4995" w:type="pct"/>
        <w:tblInd w:w="0" w:type="dxa"/>
        <w:tblLayout w:type="autofit"/>
        <w:tblCellMar>
          <w:top w:w="0" w:type="dxa"/>
          <w:left w:w="0" w:type="dxa"/>
          <w:bottom w:w="0" w:type="dxa"/>
          <w:right w:w="0" w:type="dxa"/>
        </w:tblCellMar>
      </w:tblPr>
      <w:tblGrid>
        <w:gridCol w:w="935"/>
        <w:gridCol w:w="637"/>
        <w:gridCol w:w="940"/>
        <w:gridCol w:w="1075"/>
        <w:gridCol w:w="781"/>
        <w:gridCol w:w="205"/>
        <w:gridCol w:w="787"/>
        <w:gridCol w:w="937"/>
        <w:gridCol w:w="1075"/>
        <w:gridCol w:w="950"/>
      </w:tblGrid>
      <w:tr w14:paraId="2FF24328">
        <w:tblPrEx>
          <w:tblCellMar>
            <w:top w:w="0" w:type="dxa"/>
            <w:left w:w="0" w:type="dxa"/>
            <w:bottom w:w="0" w:type="dxa"/>
            <w:right w:w="0" w:type="dxa"/>
          </w:tblCellMar>
        </w:tblPrEx>
        <w:trPr>
          <w:trHeight w:val="289" w:hRule="atLeast"/>
        </w:trPr>
        <w:tc>
          <w:tcPr>
            <w:tcW w:w="562" w:type="pct"/>
            <w:vMerge w:val="restar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543AF1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省区</w:t>
            </w:r>
          </w:p>
        </w:tc>
        <w:tc>
          <w:tcPr>
            <w:tcW w:w="2063" w:type="pct"/>
            <w:gridSpan w:val="4"/>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AAAE39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家庭年砖茶消</w:t>
            </w:r>
            <w:r>
              <w:rPr>
                <w:rFonts w:hint="eastAsia" w:ascii="宋体" w:hAnsi="宋体" w:eastAsia="宋体" w:cs="宋体"/>
                <w:sz w:val="18"/>
                <w:szCs w:val="18"/>
              </w:rPr>
              <w:t>费</w:t>
            </w:r>
            <w:r>
              <w:rPr>
                <w:rFonts w:hint="eastAsia" w:ascii="宋体" w:hAnsi="宋体" w:eastAsia="宋体" w:cs="宋体"/>
                <w:color w:val="000000"/>
                <w:kern w:val="0"/>
                <w:sz w:val="18"/>
                <w:szCs w:val="18"/>
              </w:rPr>
              <w:t>量</w:t>
            </w:r>
          </w:p>
        </w:tc>
        <w:tc>
          <w:tcPr>
            <w:tcW w:w="123" w:type="pct"/>
            <w:tcBorders>
              <w:top w:val="single" w:color="000000" w:sz="4" w:space="0"/>
              <w:left w:val="nil"/>
              <w:bottom w:val="nil"/>
              <w:right w:val="nil"/>
            </w:tcBorders>
            <w:shd w:val="clear" w:color="auto" w:fill="auto"/>
            <w:noWrap/>
            <w:tcMar>
              <w:top w:w="12" w:type="dxa"/>
              <w:left w:w="12" w:type="dxa"/>
              <w:right w:w="12" w:type="dxa"/>
            </w:tcMar>
            <w:vAlign w:val="center"/>
          </w:tcPr>
          <w:p w14:paraId="7166A93D">
            <w:pPr>
              <w:jc w:val="center"/>
              <w:rPr>
                <w:rFonts w:hint="eastAsia" w:ascii="宋体" w:hAnsi="宋体" w:eastAsia="宋体" w:cs="宋体"/>
                <w:color w:val="000000"/>
                <w:sz w:val="18"/>
                <w:szCs w:val="18"/>
              </w:rPr>
            </w:pPr>
          </w:p>
        </w:tc>
        <w:tc>
          <w:tcPr>
            <w:tcW w:w="2252" w:type="pct"/>
            <w:gridSpan w:val="4"/>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8FB2A75">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themeColor="text1"/>
                <w:kern w:val="0"/>
                <w:sz w:val="18"/>
                <w:szCs w:val="18"/>
                <w14:textFill>
                  <w14:solidFill>
                    <w14:schemeClr w14:val="tx1"/>
                  </w14:solidFill>
                </w14:textFill>
              </w:rPr>
              <w:t>16周岁以上年人均砖茶消</w:t>
            </w:r>
            <w:r>
              <w:rPr>
                <w:rFonts w:hint="eastAsia" w:ascii="宋体" w:hAnsi="宋体" w:eastAsia="宋体" w:cs="宋体"/>
                <w:sz w:val="18"/>
                <w:szCs w:val="18"/>
              </w:rPr>
              <w:t>费</w:t>
            </w:r>
            <w:r>
              <w:rPr>
                <w:rFonts w:hint="eastAsia" w:ascii="宋体" w:hAnsi="宋体" w:eastAsia="宋体" w:cs="宋体"/>
                <w:color w:val="000000" w:themeColor="text1"/>
                <w:kern w:val="0"/>
                <w:sz w:val="18"/>
                <w:szCs w:val="18"/>
                <w14:textFill>
                  <w14:solidFill>
                    <w14:schemeClr w14:val="tx1"/>
                  </w14:solidFill>
                </w14:textFill>
              </w:rPr>
              <w:t>量</w:t>
            </w:r>
          </w:p>
        </w:tc>
      </w:tr>
      <w:tr w14:paraId="6EC4B27C">
        <w:tblPrEx>
          <w:tblCellMar>
            <w:top w:w="0" w:type="dxa"/>
            <w:left w:w="0" w:type="dxa"/>
            <w:bottom w:w="0" w:type="dxa"/>
            <w:right w:w="0" w:type="dxa"/>
          </w:tblCellMar>
        </w:tblPrEx>
        <w:trPr>
          <w:trHeight w:val="289" w:hRule="atLeast"/>
        </w:trPr>
        <w:tc>
          <w:tcPr>
            <w:tcW w:w="562" w:type="pct"/>
            <w:vMerge w:val="continue"/>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2FA2AF4">
            <w:pPr>
              <w:jc w:val="center"/>
              <w:rPr>
                <w:rFonts w:hint="eastAsia" w:ascii="宋体" w:hAnsi="宋体" w:eastAsia="宋体" w:cs="宋体"/>
                <w:color w:val="000000"/>
                <w:sz w:val="18"/>
                <w:szCs w:val="18"/>
              </w:rPr>
            </w:pPr>
          </w:p>
        </w:tc>
        <w:tc>
          <w:tcPr>
            <w:tcW w:w="383" w:type="pct"/>
            <w:tcBorders>
              <w:top w:val="nil"/>
              <w:left w:val="nil"/>
              <w:bottom w:val="single" w:color="000000" w:sz="4" w:space="0"/>
              <w:right w:val="nil"/>
            </w:tcBorders>
            <w:shd w:val="clear" w:color="auto" w:fill="auto"/>
            <w:noWrap/>
            <w:tcMar>
              <w:top w:w="12" w:type="dxa"/>
              <w:left w:w="12" w:type="dxa"/>
              <w:right w:w="12" w:type="dxa"/>
            </w:tcMar>
            <w:vAlign w:val="center"/>
          </w:tcPr>
          <w:p w14:paraId="70BACBB1">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调查</w:t>
            </w:r>
          </w:p>
          <w:p w14:paraId="77D05A7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户数</w:t>
            </w:r>
          </w:p>
        </w:tc>
        <w:tc>
          <w:tcPr>
            <w:tcW w:w="565" w:type="pct"/>
            <w:tcBorders>
              <w:top w:val="nil"/>
              <w:left w:val="nil"/>
              <w:bottom w:val="single" w:color="000000" w:sz="4" w:space="0"/>
              <w:right w:val="nil"/>
            </w:tcBorders>
            <w:shd w:val="clear" w:color="auto" w:fill="auto"/>
            <w:noWrap/>
            <w:tcMar>
              <w:top w:w="12" w:type="dxa"/>
              <w:left w:w="12" w:type="dxa"/>
              <w:right w:w="12" w:type="dxa"/>
            </w:tcMar>
            <w:vAlign w:val="center"/>
          </w:tcPr>
          <w:p w14:paraId="6B3C8397">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P50</w:t>
            </w:r>
          </w:p>
          <w:p w14:paraId="5920A2D9">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（kg）</w:t>
            </w:r>
          </w:p>
        </w:tc>
        <w:tc>
          <w:tcPr>
            <w:tcW w:w="646" w:type="pct"/>
            <w:tcBorders>
              <w:top w:val="nil"/>
              <w:left w:val="nil"/>
              <w:bottom w:val="single" w:color="auto" w:sz="4" w:space="0"/>
              <w:right w:val="nil"/>
            </w:tcBorders>
            <w:shd w:val="clear" w:color="auto" w:fill="auto"/>
            <w:noWrap/>
            <w:tcMar>
              <w:top w:w="12" w:type="dxa"/>
              <w:left w:w="12" w:type="dxa"/>
              <w:right w:w="12" w:type="dxa"/>
            </w:tcMar>
            <w:vAlign w:val="center"/>
          </w:tcPr>
          <w:p w14:paraId="4F94F7E4">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P25-P75</w:t>
            </w:r>
          </w:p>
          <w:p w14:paraId="7B68D0A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（kg）</w:t>
            </w:r>
          </w:p>
        </w:tc>
        <w:tc>
          <w:tcPr>
            <w:tcW w:w="468" w:type="pct"/>
            <w:tcBorders>
              <w:top w:val="nil"/>
              <w:left w:val="nil"/>
              <w:bottom w:val="single" w:color="000000" w:sz="4" w:space="0"/>
              <w:right w:val="nil"/>
            </w:tcBorders>
            <w:shd w:val="clear" w:color="auto" w:fill="auto"/>
            <w:noWrap/>
            <w:tcMar>
              <w:top w:w="12" w:type="dxa"/>
              <w:left w:w="12" w:type="dxa"/>
              <w:right w:w="12" w:type="dxa"/>
            </w:tcMar>
            <w:vAlign w:val="center"/>
          </w:tcPr>
          <w:p w14:paraId="0C67224E">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平均值</w:t>
            </w:r>
          </w:p>
          <w:p w14:paraId="397C949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（kg）</w:t>
            </w:r>
          </w:p>
        </w:tc>
        <w:tc>
          <w:tcPr>
            <w:tcW w:w="123" w:type="pct"/>
            <w:tcBorders>
              <w:top w:val="nil"/>
              <w:left w:val="nil"/>
              <w:bottom w:val="single" w:color="000000" w:sz="4" w:space="0"/>
              <w:right w:val="nil"/>
            </w:tcBorders>
            <w:shd w:val="clear" w:color="auto" w:fill="auto"/>
            <w:noWrap/>
            <w:tcMar>
              <w:top w:w="12" w:type="dxa"/>
              <w:left w:w="12" w:type="dxa"/>
              <w:right w:w="12" w:type="dxa"/>
            </w:tcMar>
            <w:vAlign w:val="center"/>
          </w:tcPr>
          <w:p w14:paraId="46E07563">
            <w:pPr>
              <w:widowControl/>
              <w:jc w:val="center"/>
              <w:textAlignment w:val="center"/>
              <w:rPr>
                <w:rFonts w:hint="eastAsia" w:ascii="宋体" w:hAnsi="宋体" w:eastAsia="宋体" w:cs="宋体"/>
                <w:color w:val="000000"/>
                <w:sz w:val="18"/>
                <w:szCs w:val="18"/>
              </w:rPr>
            </w:pPr>
          </w:p>
        </w:tc>
        <w:tc>
          <w:tcPr>
            <w:tcW w:w="473" w:type="pct"/>
            <w:tcBorders>
              <w:top w:val="nil"/>
              <w:left w:val="nil"/>
              <w:bottom w:val="single" w:color="000000" w:sz="4" w:space="0"/>
              <w:right w:val="nil"/>
            </w:tcBorders>
            <w:shd w:val="clear" w:color="auto" w:fill="auto"/>
            <w:noWrap/>
            <w:tcMar>
              <w:top w:w="12" w:type="dxa"/>
              <w:left w:w="12" w:type="dxa"/>
              <w:right w:w="12" w:type="dxa"/>
            </w:tcMar>
            <w:vAlign w:val="center"/>
          </w:tcPr>
          <w:p w14:paraId="043D75F2">
            <w:pPr>
              <w:widowControl/>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人数</w:t>
            </w:r>
          </w:p>
        </w:tc>
        <w:tc>
          <w:tcPr>
            <w:tcW w:w="563" w:type="pct"/>
            <w:tcBorders>
              <w:top w:val="nil"/>
              <w:left w:val="nil"/>
              <w:bottom w:val="single" w:color="000000" w:sz="4" w:space="0"/>
              <w:right w:val="nil"/>
            </w:tcBorders>
            <w:shd w:val="clear" w:color="auto" w:fill="auto"/>
            <w:noWrap/>
            <w:tcMar>
              <w:top w:w="12" w:type="dxa"/>
              <w:left w:w="12" w:type="dxa"/>
              <w:right w:w="12" w:type="dxa"/>
            </w:tcMar>
            <w:vAlign w:val="center"/>
          </w:tcPr>
          <w:p w14:paraId="4A5BF847">
            <w:pPr>
              <w:widowControl/>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P50</w:t>
            </w:r>
          </w:p>
          <w:p w14:paraId="477179EF">
            <w:pPr>
              <w:widowControl/>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（kg）</w:t>
            </w:r>
          </w:p>
        </w:tc>
        <w:tc>
          <w:tcPr>
            <w:tcW w:w="646" w:type="pct"/>
            <w:tcBorders>
              <w:top w:val="nil"/>
              <w:left w:val="nil"/>
              <w:bottom w:val="single" w:color="auto" w:sz="4" w:space="0"/>
              <w:right w:val="nil"/>
            </w:tcBorders>
            <w:shd w:val="clear" w:color="auto" w:fill="auto"/>
            <w:noWrap/>
            <w:tcMar>
              <w:top w:w="12" w:type="dxa"/>
              <w:left w:w="12" w:type="dxa"/>
              <w:right w:w="12" w:type="dxa"/>
            </w:tcMar>
            <w:vAlign w:val="center"/>
          </w:tcPr>
          <w:p w14:paraId="725522EC">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P25-P75</w:t>
            </w:r>
          </w:p>
          <w:p w14:paraId="2998D82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（kg）</w:t>
            </w:r>
          </w:p>
        </w:tc>
        <w:tc>
          <w:tcPr>
            <w:tcW w:w="570" w:type="pct"/>
            <w:tcBorders>
              <w:top w:val="nil"/>
              <w:left w:val="nil"/>
              <w:bottom w:val="single" w:color="000000" w:sz="4" w:space="0"/>
              <w:right w:val="nil"/>
            </w:tcBorders>
            <w:shd w:val="clear" w:color="auto" w:fill="auto"/>
            <w:noWrap/>
            <w:tcMar>
              <w:top w:w="12" w:type="dxa"/>
              <w:left w:w="12" w:type="dxa"/>
              <w:right w:w="12" w:type="dxa"/>
            </w:tcMar>
            <w:vAlign w:val="center"/>
          </w:tcPr>
          <w:p w14:paraId="6B3BD1C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平均值</w:t>
            </w:r>
          </w:p>
          <w:p w14:paraId="1C997B2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（kg）</w:t>
            </w:r>
          </w:p>
        </w:tc>
      </w:tr>
      <w:tr w14:paraId="6C909DD1">
        <w:tblPrEx>
          <w:tblCellMar>
            <w:top w:w="0" w:type="dxa"/>
            <w:left w:w="0" w:type="dxa"/>
            <w:bottom w:w="0" w:type="dxa"/>
            <w:right w:w="0" w:type="dxa"/>
          </w:tblCellMar>
        </w:tblPrEx>
        <w:trPr>
          <w:trHeight w:val="289" w:hRule="atLeast"/>
        </w:trPr>
        <w:tc>
          <w:tcPr>
            <w:tcW w:w="562" w:type="pct"/>
            <w:tcBorders>
              <w:top w:val="nil"/>
              <w:left w:val="nil"/>
              <w:bottom w:val="nil"/>
              <w:right w:val="nil"/>
            </w:tcBorders>
            <w:shd w:val="clear" w:color="auto" w:fill="auto"/>
            <w:noWrap/>
            <w:tcMar>
              <w:top w:w="12" w:type="dxa"/>
              <w:left w:w="12" w:type="dxa"/>
              <w:right w:w="12" w:type="dxa"/>
            </w:tcMar>
            <w:vAlign w:val="center"/>
          </w:tcPr>
          <w:p w14:paraId="6648069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内蒙古</w:t>
            </w:r>
          </w:p>
        </w:tc>
        <w:tc>
          <w:tcPr>
            <w:tcW w:w="383" w:type="pct"/>
            <w:tcBorders>
              <w:top w:val="nil"/>
              <w:left w:val="nil"/>
              <w:bottom w:val="nil"/>
              <w:right w:val="nil"/>
            </w:tcBorders>
            <w:shd w:val="clear" w:color="auto" w:fill="auto"/>
            <w:noWrap/>
            <w:tcMar>
              <w:top w:w="12" w:type="dxa"/>
              <w:left w:w="12" w:type="dxa"/>
              <w:right w:w="12" w:type="dxa"/>
            </w:tcMar>
            <w:vAlign w:val="bottom"/>
          </w:tcPr>
          <w:p w14:paraId="4DF6E5D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1683</w:t>
            </w:r>
          </w:p>
        </w:tc>
        <w:tc>
          <w:tcPr>
            <w:tcW w:w="565" w:type="pct"/>
            <w:tcBorders>
              <w:top w:val="nil"/>
              <w:left w:val="nil"/>
              <w:bottom w:val="nil"/>
              <w:right w:val="nil"/>
            </w:tcBorders>
            <w:shd w:val="clear" w:color="auto" w:fill="auto"/>
            <w:noWrap/>
            <w:tcMar>
              <w:top w:w="12" w:type="dxa"/>
              <w:left w:w="12" w:type="dxa"/>
              <w:right w:w="12" w:type="dxa"/>
            </w:tcMar>
            <w:vAlign w:val="bottom"/>
          </w:tcPr>
          <w:p w14:paraId="7370C6D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163E982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8.00-18.00</w:t>
            </w:r>
          </w:p>
        </w:tc>
        <w:tc>
          <w:tcPr>
            <w:tcW w:w="468" w:type="pct"/>
            <w:tcBorders>
              <w:top w:val="nil"/>
              <w:left w:val="nil"/>
              <w:bottom w:val="nil"/>
              <w:right w:val="nil"/>
            </w:tcBorders>
            <w:shd w:val="clear" w:color="auto" w:fill="auto"/>
            <w:noWrap/>
            <w:tcMar>
              <w:top w:w="12" w:type="dxa"/>
              <w:left w:w="12" w:type="dxa"/>
              <w:right w:w="12" w:type="dxa"/>
            </w:tcMar>
            <w:vAlign w:val="bottom"/>
          </w:tcPr>
          <w:p w14:paraId="3971D6B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12.05</w:t>
            </w:r>
          </w:p>
        </w:tc>
        <w:tc>
          <w:tcPr>
            <w:tcW w:w="123" w:type="pct"/>
            <w:tcBorders>
              <w:top w:val="nil"/>
              <w:left w:val="nil"/>
              <w:bottom w:val="nil"/>
              <w:right w:val="nil"/>
            </w:tcBorders>
            <w:shd w:val="clear" w:color="auto" w:fill="auto"/>
            <w:noWrap/>
            <w:tcMar>
              <w:top w:w="12" w:type="dxa"/>
              <w:left w:w="12" w:type="dxa"/>
              <w:right w:w="12" w:type="dxa"/>
            </w:tcMar>
            <w:vAlign w:val="bottom"/>
          </w:tcPr>
          <w:p w14:paraId="2F54E733">
            <w:pPr>
              <w:widowControl/>
              <w:jc w:val="center"/>
              <w:textAlignment w:val="bottom"/>
              <w:rPr>
                <w:rFonts w:hint="eastAsia" w:ascii="宋体" w:hAnsi="宋体" w:eastAsia="宋体" w:cs="宋体"/>
                <w:color w:val="000000"/>
                <w:sz w:val="18"/>
                <w:szCs w:val="18"/>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489BE1C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4082</w:t>
            </w:r>
          </w:p>
        </w:tc>
        <w:tc>
          <w:tcPr>
            <w:tcW w:w="563" w:type="pct"/>
            <w:tcBorders>
              <w:top w:val="nil"/>
              <w:left w:val="nil"/>
              <w:bottom w:val="nil"/>
              <w:right w:val="nil"/>
            </w:tcBorders>
            <w:shd w:val="clear" w:color="auto" w:fill="auto"/>
            <w:noWrap/>
            <w:tcMar>
              <w:top w:w="12" w:type="dxa"/>
              <w:left w:w="12" w:type="dxa"/>
              <w:right w:w="12" w:type="dxa"/>
            </w:tcMar>
            <w:vAlign w:val="bottom"/>
          </w:tcPr>
          <w:p w14:paraId="4E59E9C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4.50</w:t>
            </w:r>
          </w:p>
        </w:tc>
        <w:tc>
          <w:tcPr>
            <w:tcW w:w="646" w:type="pct"/>
            <w:tcBorders>
              <w:top w:val="nil"/>
              <w:left w:val="nil"/>
              <w:bottom w:val="nil"/>
              <w:right w:val="nil"/>
            </w:tcBorders>
            <w:shd w:val="clear" w:color="auto" w:fill="auto"/>
            <w:noWrap/>
            <w:tcMar>
              <w:top w:w="12" w:type="dxa"/>
              <w:left w:w="12" w:type="dxa"/>
              <w:right w:w="12" w:type="dxa"/>
            </w:tcMar>
            <w:vAlign w:val="bottom"/>
          </w:tcPr>
          <w:p w14:paraId="665DF67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3.00-6.00</w:t>
            </w:r>
          </w:p>
        </w:tc>
        <w:tc>
          <w:tcPr>
            <w:tcW w:w="570" w:type="pct"/>
            <w:tcBorders>
              <w:top w:val="nil"/>
              <w:left w:val="nil"/>
              <w:bottom w:val="nil"/>
              <w:right w:val="nil"/>
            </w:tcBorders>
            <w:shd w:val="clear" w:color="auto" w:fill="auto"/>
            <w:noWrap/>
            <w:tcMar>
              <w:top w:w="12" w:type="dxa"/>
              <w:left w:w="12" w:type="dxa"/>
              <w:right w:w="12" w:type="dxa"/>
            </w:tcMar>
            <w:vAlign w:val="bottom"/>
          </w:tcPr>
          <w:p w14:paraId="679E787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4.97</w:t>
            </w:r>
          </w:p>
        </w:tc>
      </w:tr>
      <w:tr w14:paraId="68F3D20E">
        <w:tblPrEx>
          <w:tblCellMar>
            <w:top w:w="0" w:type="dxa"/>
            <w:left w:w="0" w:type="dxa"/>
            <w:bottom w:w="0" w:type="dxa"/>
            <w:right w:w="0" w:type="dxa"/>
          </w:tblCellMar>
        </w:tblPrEx>
        <w:trPr>
          <w:trHeight w:val="289" w:hRule="atLeast"/>
        </w:trPr>
        <w:tc>
          <w:tcPr>
            <w:tcW w:w="562" w:type="pct"/>
            <w:tcBorders>
              <w:top w:val="nil"/>
              <w:left w:val="nil"/>
              <w:bottom w:val="nil"/>
              <w:right w:val="nil"/>
            </w:tcBorders>
            <w:shd w:val="clear" w:color="auto" w:fill="auto"/>
            <w:noWrap/>
            <w:tcMar>
              <w:top w:w="12" w:type="dxa"/>
              <w:left w:w="12" w:type="dxa"/>
              <w:right w:w="12" w:type="dxa"/>
            </w:tcMar>
            <w:vAlign w:val="center"/>
          </w:tcPr>
          <w:p w14:paraId="71C41AB7">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四川</w:t>
            </w:r>
          </w:p>
        </w:tc>
        <w:tc>
          <w:tcPr>
            <w:tcW w:w="383" w:type="pct"/>
            <w:tcBorders>
              <w:top w:val="nil"/>
              <w:left w:val="nil"/>
              <w:bottom w:val="nil"/>
              <w:right w:val="nil"/>
            </w:tcBorders>
            <w:shd w:val="clear" w:color="auto" w:fill="auto"/>
            <w:noWrap/>
            <w:tcMar>
              <w:top w:w="12" w:type="dxa"/>
              <w:left w:w="12" w:type="dxa"/>
              <w:right w:w="12" w:type="dxa"/>
            </w:tcMar>
            <w:vAlign w:val="bottom"/>
          </w:tcPr>
          <w:p w14:paraId="421CCB7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1490</w:t>
            </w:r>
          </w:p>
        </w:tc>
        <w:tc>
          <w:tcPr>
            <w:tcW w:w="565" w:type="pct"/>
            <w:tcBorders>
              <w:top w:val="nil"/>
              <w:left w:val="nil"/>
              <w:bottom w:val="nil"/>
              <w:right w:val="nil"/>
            </w:tcBorders>
            <w:shd w:val="clear" w:color="auto" w:fill="auto"/>
            <w:noWrap/>
            <w:tcMar>
              <w:top w:w="12" w:type="dxa"/>
              <w:left w:w="12" w:type="dxa"/>
              <w:right w:w="12" w:type="dxa"/>
            </w:tcMar>
            <w:vAlign w:val="bottom"/>
          </w:tcPr>
          <w:p w14:paraId="2002F796">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2CCEC1B1">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2.00-5.00</w:t>
            </w:r>
          </w:p>
        </w:tc>
        <w:tc>
          <w:tcPr>
            <w:tcW w:w="468" w:type="pct"/>
            <w:tcBorders>
              <w:top w:val="nil"/>
              <w:left w:val="nil"/>
              <w:bottom w:val="nil"/>
              <w:right w:val="nil"/>
            </w:tcBorders>
            <w:shd w:val="clear" w:color="auto" w:fill="auto"/>
            <w:noWrap/>
            <w:tcMar>
              <w:top w:w="12" w:type="dxa"/>
              <w:left w:w="12" w:type="dxa"/>
              <w:right w:w="12" w:type="dxa"/>
            </w:tcMar>
            <w:vAlign w:val="bottom"/>
          </w:tcPr>
          <w:p w14:paraId="380E7F7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4.34</w:t>
            </w:r>
          </w:p>
        </w:tc>
        <w:tc>
          <w:tcPr>
            <w:tcW w:w="123" w:type="pct"/>
            <w:tcBorders>
              <w:top w:val="nil"/>
              <w:left w:val="nil"/>
              <w:bottom w:val="nil"/>
              <w:right w:val="nil"/>
            </w:tcBorders>
            <w:shd w:val="clear" w:color="auto" w:fill="auto"/>
            <w:noWrap/>
            <w:tcMar>
              <w:top w:w="12" w:type="dxa"/>
              <w:left w:w="12" w:type="dxa"/>
              <w:right w:w="12" w:type="dxa"/>
            </w:tcMar>
            <w:vAlign w:val="bottom"/>
          </w:tcPr>
          <w:p w14:paraId="7634DC9F">
            <w:pPr>
              <w:widowControl/>
              <w:jc w:val="center"/>
              <w:textAlignment w:val="bottom"/>
              <w:rPr>
                <w:rFonts w:hint="eastAsia" w:ascii="宋体" w:hAnsi="宋体" w:eastAsia="宋体" w:cs="宋体"/>
                <w:color w:val="000000"/>
                <w:sz w:val="18"/>
                <w:szCs w:val="18"/>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334593E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5340</w:t>
            </w:r>
          </w:p>
        </w:tc>
        <w:tc>
          <w:tcPr>
            <w:tcW w:w="563" w:type="pct"/>
            <w:tcBorders>
              <w:top w:val="nil"/>
              <w:left w:val="nil"/>
              <w:bottom w:val="nil"/>
              <w:right w:val="nil"/>
            </w:tcBorders>
            <w:shd w:val="clear" w:color="auto" w:fill="auto"/>
            <w:noWrap/>
            <w:tcMar>
              <w:top w:w="12" w:type="dxa"/>
              <w:left w:w="12" w:type="dxa"/>
              <w:right w:w="12" w:type="dxa"/>
            </w:tcMar>
            <w:vAlign w:val="bottom"/>
          </w:tcPr>
          <w:p w14:paraId="300B40B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63503C6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0.50-1.60</w:t>
            </w:r>
          </w:p>
        </w:tc>
        <w:tc>
          <w:tcPr>
            <w:tcW w:w="570" w:type="pct"/>
            <w:tcBorders>
              <w:top w:val="nil"/>
              <w:left w:val="nil"/>
              <w:bottom w:val="nil"/>
              <w:right w:val="nil"/>
            </w:tcBorders>
            <w:shd w:val="clear" w:color="auto" w:fill="auto"/>
            <w:noWrap/>
            <w:tcMar>
              <w:top w:w="12" w:type="dxa"/>
              <w:left w:w="12" w:type="dxa"/>
              <w:right w:w="12" w:type="dxa"/>
            </w:tcMar>
            <w:vAlign w:val="bottom"/>
          </w:tcPr>
          <w:p w14:paraId="1E89B95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1.21</w:t>
            </w:r>
          </w:p>
        </w:tc>
      </w:tr>
      <w:tr w14:paraId="499A75C5">
        <w:tblPrEx>
          <w:tblCellMar>
            <w:top w:w="0" w:type="dxa"/>
            <w:left w:w="0" w:type="dxa"/>
            <w:bottom w:w="0" w:type="dxa"/>
            <w:right w:w="0" w:type="dxa"/>
          </w:tblCellMar>
        </w:tblPrEx>
        <w:trPr>
          <w:trHeight w:val="289" w:hRule="atLeast"/>
        </w:trPr>
        <w:tc>
          <w:tcPr>
            <w:tcW w:w="562" w:type="pct"/>
            <w:tcBorders>
              <w:top w:val="nil"/>
              <w:left w:val="nil"/>
              <w:bottom w:val="nil"/>
              <w:right w:val="nil"/>
            </w:tcBorders>
            <w:shd w:val="clear" w:color="auto" w:fill="auto"/>
            <w:noWrap/>
            <w:tcMar>
              <w:top w:w="12" w:type="dxa"/>
              <w:left w:w="12" w:type="dxa"/>
              <w:right w:w="12" w:type="dxa"/>
            </w:tcMar>
            <w:vAlign w:val="center"/>
          </w:tcPr>
          <w:p w14:paraId="25CE39A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甘肃</w:t>
            </w:r>
          </w:p>
        </w:tc>
        <w:tc>
          <w:tcPr>
            <w:tcW w:w="383" w:type="pct"/>
            <w:tcBorders>
              <w:top w:val="nil"/>
              <w:left w:val="nil"/>
              <w:bottom w:val="nil"/>
              <w:right w:val="nil"/>
            </w:tcBorders>
            <w:shd w:val="clear" w:color="auto" w:fill="auto"/>
            <w:noWrap/>
            <w:tcMar>
              <w:top w:w="12" w:type="dxa"/>
              <w:left w:w="12" w:type="dxa"/>
              <w:right w:w="12" w:type="dxa"/>
            </w:tcMar>
            <w:vAlign w:val="bottom"/>
          </w:tcPr>
          <w:p w14:paraId="015C13D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w:t>
            </w:r>
          </w:p>
        </w:tc>
        <w:tc>
          <w:tcPr>
            <w:tcW w:w="565" w:type="pct"/>
            <w:tcBorders>
              <w:top w:val="nil"/>
              <w:left w:val="nil"/>
              <w:bottom w:val="nil"/>
              <w:right w:val="nil"/>
            </w:tcBorders>
            <w:shd w:val="clear" w:color="auto" w:fill="auto"/>
            <w:noWrap/>
            <w:tcMar>
              <w:top w:w="12" w:type="dxa"/>
              <w:left w:w="12" w:type="dxa"/>
              <w:right w:w="12" w:type="dxa"/>
            </w:tcMar>
            <w:vAlign w:val="bottom"/>
          </w:tcPr>
          <w:p w14:paraId="502B95F4">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64A552E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1.00-6.00</w:t>
            </w:r>
          </w:p>
        </w:tc>
        <w:tc>
          <w:tcPr>
            <w:tcW w:w="468" w:type="pct"/>
            <w:tcBorders>
              <w:top w:val="nil"/>
              <w:left w:val="nil"/>
              <w:bottom w:val="nil"/>
              <w:right w:val="nil"/>
            </w:tcBorders>
            <w:shd w:val="clear" w:color="auto" w:fill="auto"/>
            <w:noWrap/>
            <w:tcMar>
              <w:top w:w="12" w:type="dxa"/>
              <w:left w:w="12" w:type="dxa"/>
              <w:right w:w="12" w:type="dxa"/>
            </w:tcMar>
            <w:vAlign w:val="bottom"/>
          </w:tcPr>
          <w:p w14:paraId="078AD3A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4.70</w:t>
            </w:r>
          </w:p>
        </w:tc>
        <w:tc>
          <w:tcPr>
            <w:tcW w:w="123" w:type="pct"/>
            <w:tcBorders>
              <w:top w:val="nil"/>
              <w:left w:val="nil"/>
              <w:bottom w:val="nil"/>
              <w:right w:val="nil"/>
            </w:tcBorders>
            <w:shd w:val="clear" w:color="auto" w:fill="auto"/>
            <w:noWrap/>
            <w:tcMar>
              <w:top w:w="12" w:type="dxa"/>
              <w:left w:w="12" w:type="dxa"/>
              <w:right w:w="12" w:type="dxa"/>
            </w:tcMar>
            <w:vAlign w:val="bottom"/>
          </w:tcPr>
          <w:p w14:paraId="261216BA">
            <w:pPr>
              <w:widowControl/>
              <w:jc w:val="center"/>
              <w:textAlignment w:val="bottom"/>
              <w:rPr>
                <w:rFonts w:hint="eastAsia" w:ascii="宋体" w:hAnsi="宋体" w:eastAsia="宋体" w:cs="宋体"/>
                <w:color w:val="000000"/>
                <w:sz w:val="18"/>
                <w:szCs w:val="18"/>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5D37ABD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455</w:t>
            </w:r>
          </w:p>
        </w:tc>
        <w:tc>
          <w:tcPr>
            <w:tcW w:w="563" w:type="pct"/>
            <w:tcBorders>
              <w:top w:val="nil"/>
              <w:left w:val="nil"/>
              <w:bottom w:val="nil"/>
              <w:right w:val="nil"/>
            </w:tcBorders>
            <w:shd w:val="clear" w:color="auto" w:fill="auto"/>
            <w:noWrap/>
            <w:tcMar>
              <w:top w:w="12" w:type="dxa"/>
              <w:left w:w="12" w:type="dxa"/>
              <w:right w:w="12" w:type="dxa"/>
            </w:tcMar>
            <w:vAlign w:val="bottom"/>
          </w:tcPr>
          <w:p w14:paraId="6073CB0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1.50</w:t>
            </w:r>
          </w:p>
        </w:tc>
        <w:tc>
          <w:tcPr>
            <w:tcW w:w="646" w:type="pct"/>
            <w:tcBorders>
              <w:top w:val="nil"/>
              <w:left w:val="nil"/>
              <w:bottom w:val="nil"/>
              <w:right w:val="nil"/>
            </w:tcBorders>
            <w:shd w:val="clear" w:color="auto" w:fill="auto"/>
            <w:noWrap/>
            <w:tcMar>
              <w:top w:w="12" w:type="dxa"/>
              <w:left w:w="12" w:type="dxa"/>
              <w:right w:w="12" w:type="dxa"/>
            </w:tcMar>
            <w:vAlign w:val="bottom"/>
          </w:tcPr>
          <w:p w14:paraId="44D78B02">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0.67-2.67</w:t>
            </w:r>
          </w:p>
        </w:tc>
        <w:tc>
          <w:tcPr>
            <w:tcW w:w="570" w:type="pct"/>
            <w:tcBorders>
              <w:top w:val="nil"/>
              <w:left w:val="nil"/>
              <w:bottom w:val="nil"/>
              <w:right w:val="nil"/>
            </w:tcBorders>
            <w:shd w:val="clear" w:color="auto" w:fill="auto"/>
            <w:noWrap/>
            <w:tcMar>
              <w:top w:w="12" w:type="dxa"/>
              <w:left w:w="12" w:type="dxa"/>
              <w:right w:w="12" w:type="dxa"/>
            </w:tcMar>
            <w:vAlign w:val="bottom"/>
          </w:tcPr>
          <w:p w14:paraId="04108CE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2.07</w:t>
            </w:r>
          </w:p>
        </w:tc>
      </w:tr>
      <w:tr w14:paraId="3E1887DA">
        <w:tblPrEx>
          <w:tblCellMar>
            <w:top w:w="0" w:type="dxa"/>
            <w:left w:w="0" w:type="dxa"/>
            <w:bottom w:w="0" w:type="dxa"/>
            <w:right w:w="0" w:type="dxa"/>
          </w:tblCellMar>
        </w:tblPrEx>
        <w:trPr>
          <w:trHeight w:val="289" w:hRule="atLeast"/>
        </w:trPr>
        <w:tc>
          <w:tcPr>
            <w:tcW w:w="562" w:type="pct"/>
            <w:tcBorders>
              <w:top w:val="nil"/>
              <w:left w:val="nil"/>
              <w:bottom w:val="nil"/>
              <w:right w:val="nil"/>
            </w:tcBorders>
            <w:shd w:val="clear" w:color="auto" w:fill="auto"/>
            <w:noWrap/>
            <w:tcMar>
              <w:top w:w="12" w:type="dxa"/>
              <w:left w:w="12" w:type="dxa"/>
              <w:right w:w="12" w:type="dxa"/>
            </w:tcMar>
            <w:vAlign w:val="center"/>
          </w:tcPr>
          <w:p w14:paraId="41631E5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青海</w:t>
            </w:r>
          </w:p>
        </w:tc>
        <w:tc>
          <w:tcPr>
            <w:tcW w:w="383" w:type="pct"/>
            <w:tcBorders>
              <w:top w:val="nil"/>
              <w:left w:val="nil"/>
              <w:bottom w:val="nil"/>
              <w:right w:val="nil"/>
            </w:tcBorders>
            <w:shd w:val="clear" w:color="auto" w:fill="auto"/>
            <w:noWrap/>
            <w:tcMar>
              <w:top w:w="12" w:type="dxa"/>
              <w:left w:w="12" w:type="dxa"/>
              <w:right w:w="12" w:type="dxa"/>
            </w:tcMar>
            <w:vAlign w:val="bottom"/>
          </w:tcPr>
          <w:p w14:paraId="463C49A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1840</w:t>
            </w:r>
          </w:p>
        </w:tc>
        <w:tc>
          <w:tcPr>
            <w:tcW w:w="565" w:type="pct"/>
            <w:tcBorders>
              <w:top w:val="nil"/>
              <w:left w:val="nil"/>
              <w:bottom w:val="nil"/>
              <w:right w:val="nil"/>
            </w:tcBorders>
            <w:shd w:val="clear" w:color="auto" w:fill="auto"/>
            <w:noWrap/>
            <w:tcMar>
              <w:top w:w="12" w:type="dxa"/>
              <w:left w:w="12" w:type="dxa"/>
              <w:right w:w="12" w:type="dxa"/>
            </w:tcMar>
            <w:vAlign w:val="bottom"/>
          </w:tcPr>
          <w:p w14:paraId="68648BA3">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4D48BE1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2.00-5.00</w:t>
            </w:r>
          </w:p>
        </w:tc>
        <w:tc>
          <w:tcPr>
            <w:tcW w:w="468" w:type="pct"/>
            <w:tcBorders>
              <w:top w:val="nil"/>
              <w:left w:val="nil"/>
              <w:bottom w:val="nil"/>
              <w:right w:val="nil"/>
            </w:tcBorders>
            <w:shd w:val="clear" w:color="auto" w:fill="auto"/>
            <w:noWrap/>
            <w:tcMar>
              <w:top w:w="12" w:type="dxa"/>
              <w:left w:w="12" w:type="dxa"/>
              <w:right w:w="12" w:type="dxa"/>
            </w:tcMar>
            <w:vAlign w:val="bottom"/>
          </w:tcPr>
          <w:p w14:paraId="66440E68">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1.32</w:t>
            </w:r>
          </w:p>
        </w:tc>
        <w:tc>
          <w:tcPr>
            <w:tcW w:w="123" w:type="pct"/>
            <w:tcBorders>
              <w:top w:val="nil"/>
              <w:left w:val="nil"/>
              <w:bottom w:val="nil"/>
              <w:right w:val="nil"/>
            </w:tcBorders>
            <w:shd w:val="clear" w:color="auto" w:fill="auto"/>
            <w:noWrap/>
            <w:tcMar>
              <w:top w:w="12" w:type="dxa"/>
              <w:left w:w="12" w:type="dxa"/>
              <w:right w:w="12" w:type="dxa"/>
            </w:tcMar>
            <w:vAlign w:val="bottom"/>
          </w:tcPr>
          <w:p w14:paraId="05532C3F">
            <w:pPr>
              <w:widowControl/>
              <w:jc w:val="center"/>
              <w:textAlignment w:val="bottom"/>
              <w:rPr>
                <w:rFonts w:hint="eastAsia" w:ascii="宋体" w:hAnsi="宋体" w:eastAsia="宋体" w:cs="宋体"/>
                <w:color w:val="000000"/>
                <w:sz w:val="18"/>
                <w:szCs w:val="18"/>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50CAC63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5718</w:t>
            </w:r>
          </w:p>
        </w:tc>
        <w:tc>
          <w:tcPr>
            <w:tcW w:w="563" w:type="pct"/>
            <w:tcBorders>
              <w:top w:val="nil"/>
              <w:left w:val="nil"/>
              <w:bottom w:val="nil"/>
              <w:right w:val="nil"/>
            </w:tcBorders>
            <w:shd w:val="clear" w:color="auto" w:fill="auto"/>
            <w:noWrap/>
            <w:tcMar>
              <w:top w:w="12" w:type="dxa"/>
              <w:left w:w="12" w:type="dxa"/>
              <w:right w:w="12" w:type="dxa"/>
            </w:tcMar>
            <w:vAlign w:val="bottom"/>
          </w:tcPr>
          <w:p w14:paraId="4C58423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34E6BD0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0.50-1.67</w:t>
            </w:r>
          </w:p>
        </w:tc>
        <w:tc>
          <w:tcPr>
            <w:tcW w:w="570" w:type="pct"/>
            <w:tcBorders>
              <w:top w:val="nil"/>
              <w:left w:val="nil"/>
              <w:bottom w:val="nil"/>
              <w:right w:val="nil"/>
            </w:tcBorders>
            <w:shd w:val="clear" w:color="auto" w:fill="auto"/>
            <w:noWrap/>
            <w:tcMar>
              <w:top w:w="12" w:type="dxa"/>
              <w:left w:w="12" w:type="dxa"/>
              <w:right w:w="12" w:type="dxa"/>
            </w:tcMar>
            <w:vAlign w:val="bottom"/>
          </w:tcPr>
          <w:p w14:paraId="37C0933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1.64</w:t>
            </w:r>
          </w:p>
        </w:tc>
      </w:tr>
      <w:tr w14:paraId="0C758E36">
        <w:tblPrEx>
          <w:tblCellMar>
            <w:top w:w="0" w:type="dxa"/>
            <w:left w:w="0" w:type="dxa"/>
            <w:bottom w:w="0" w:type="dxa"/>
            <w:right w:w="0" w:type="dxa"/>
          </w:tblCellMar>
        </w:tblPrEx>
        <w:trPr>
          <w:trHeight w:val="289" w:hRule="atLeast"/>
        </w:trPr>
        <w:tc>
          <w:tcPr>
            <w:tcW w:w="562" w:type="pct"/>
            <w:tcBorders>
              <w:top w:val="nil"/>
              <w:left w:val="nil"/>
              <w:bottom w:val="nil"/>
              <w:right w:val="nil"/>
            </w:tcBorders>
            <w:shd w:val="clear" w:color="auto" w:fill="auto"/>
            <w:noWrap/>
            <w:tcMar>
              <w:top w:w="12" w:type="dxa"/>
              <w:left w:w="12" w:type="dxa"/>
              <w:right w:w="12" w:type="dxa"/>
            </w:tcMar>
            <w:vAlign w:val="center"/>
          </w:tcPr>
          <w:p w14:paraId="3CEA3E7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宁夏</w:t>
            </w:r>
          </w:p>
        </w:tc>
        <w:tc>
          <w:tcPr>
            <w:tcW w:w="383" w:type="pct"/>
            <w:tcBorders>
              <w:top w:val="nil"/>
              <w:left w:val="nil"/>
              <w:bottom w:val="nil"/>
              <w:right w:val="nil"/>
            </w:tcBorders>
            <w:shd w:val="clear" w:color="auto" w:fill="auto"/>
            <w:noWrap/>
            <w:tcMar>
              <w:top w:w="12" w:type="dxa"/>
              <w:left w:w="12" w:type="dxa"/>
              <w:right w:w="12" w:type="dxa"/>
            </w:tcMar>
            <w:vAlign w:val="bottom"/>
          </w:tcPr>
          <w:p w14:paraId="5DD2E25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327</w:t>
            </w:r>
          </w:p>
        </w:tc>
        <w:tc>
          <w:tcPr>
            <w:tcW w:w="565" w:type="pct"/>
            <w:tcBorders>
              <w:top w:val="nil"/>
              <w:left w:val="nil"/>
              <w:bottom w:val="nil"/>
              <w:right w:val="nil"/>
            </w:tcBorders>
            <w:shd w:val="clear" w:color="auto" w:fill="auto"/>
            <w:noWrap/>
            <w:tcMar>
              <w:top w:w="12" w:type="dxa"/>
              <w:left w:w="12" w:type="dxa"/>
              <w:right w:w="12" w:type="dxa"/>
            </w:tcMar>
            <w:vAlign w:val="bottom"/>
          </w:tcPr>
          <w:p w14:paraId="79B984A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52C5F35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0.00-0.00</w:t>
            </w:r>
          </w:p>
        </w:tc>
        <w:tc>
          <w:tcPr>
            <w:tcW w:w="468" w:type="pct"/>
            <w:tcBorders>
              <w:top w:val="nil"/>
              <w:left w:val="nil"/>
              <w:bottom w:val="nil"/>
              <w:right w:val="nil"/>
            </w:tcBorders>
            <w:shd w:val="clear" w:color="auto" w:fill="auto"/>
            <w:noWrap/>
            <w:tcMar>
              <w:top w:w="12" w:type="dxa"/>
              <w:left w:w="12" w:type="dxa"/>
              <w:right w:w="12" w:type="dxa"/>
            </w:tcMar>
            <w:vAlign w:val="bottom"/>
          </w:tcPr>
          <w:p w14:paraId="5DC37577">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0.02</w:t>
            </w:r>
          </w:p>
        </w:tc>
        <w:tc>
          <w:tcPr>
            <w:tcW w:w="123" w:type="pct"/>
            <w:tcBorders>
              <w:top w:val="nil"/>
              <w:left w:val="nil"/>
              <w:bottom w:val="nil"/>
              <w:right w:val="nil"/>
            </w:tcBorders>
            <w:shd w:val="clear" w:color="auto" w:fill="auto"/>
            <w:noWrap/>
            <w:tcMar>
              <w:top w:w="12" w:type="dxa"/>
              <w:left w:w="12" w:type="dxa"/>
              <w:right w:w="12" w:type="dxa"/>
            </w:tcMar>
            <w:vAlign w:val="bottom"/>
          </w:tcPr>
          <w:p w14:paraId="75E4490B">
            <w:pPr>
              <w:widowControl/>
              <w:jc w:val="center"/>
              <w:textAlignment w:val="bottom"/>
              <w:rPr>
                <w:rFonts w:hint="eastAsia" w:ascii="宋体" w:hAnsi="宋体" w:eastAsia="宋体" w:cs="宋体"/>
                <w:color w:val="000000"/>
                <w:sz w:val="18"/>
                <w:szCs w:val="18"/>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7FA5BE5E">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847</w:t>
            </w:r>
          </w:p>
        </w:tc>
        <w:tc>
          <w:tcPr>
            <w:tcW w:w="563" w:type="pct"/>
            <w:tcBorders>
              <w:top w:val="nil"/>
              <w:left w:val="nil"/>
              <w:bottom w:val="nil"/>
              <w:right w:val="nil"/>
            </w:tcBorders>
            <w:shd w:val="clear" w:color="auto" w:fill="auto"/>
            <w:noWrap/>
            <w:tcMar>
              <w:top w:w="12" w:type="dxa"/>
              <w:left w:w="12" w:type="dxa"/>
              <w:right w:w="12" w:type="dxa"/>
            </w:tcMar>
            <w:vAlign w:val="bottom"/>
          </w:tcPr>
          <w:p w14:paraId="2EEA5A9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5638EFB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0.00-0.00</w:t>
            </w:r>
          </w:p>
        </w:tc>
        <w:tc>
          <w:tcPr>
            <w:tcW w:w="570" w:type="pct"/>
            <w:tcBorders>
              <w:top w:val="nil"/>
              <w:left w:val="nil"/>
              <w:bottom w:val="nil"/>
              <w:right w:val="nil"/>
            </w:tcBorders>
            <w:shd w:val="clear" w:color="auto" w:fill="auto"/>
            <w:noWrap/>
            <w:tcMar>
              <w:top w:w="12" w:type="dxa"/>
              <w:left w:w="12" w:type="dxa"/>
              <w:right w:w="12" w:type="dxa"/>
            </w:tcMar>
            <w:vAlign w:val="bottom"/>
          </w:tcPr>
          <w:p w14:paraId="2435A7FB">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r>
      <w:tr w14:paraId="7C63BF1A">
        <w:tblPrEx>
          <w:tblCellMar>
            <w:top w:w="0" w:type="dxa"/>
            <w:left w:w="0" w:type="dxa"/>
            <w:bottom w:w="0" w:type="dxa"/>
            <w:right w:w="0" w:type="dxa"/>
          </w:tblCellMar>
        </w:tblPrEx>
        <w:trPr>
          <w:trHeight w:val="289" w:hRule="atLeast"/>
        </w:trPr>
        <w:tc>
          <w:tcPr>
            <w:tcW w:w="562" w:type="pct"/>
            <w:tcBorders>
              <w:top w:val="nil"/>
              <w:left w:val="nil"/>
              <w:bottom w:val="nil"/>
              <w:right w:val="nil"/>
            </w:tcBorders>
            <w:shd w:val="clear" w:color="auto" w:fill="auto"/>
            <w:noWrap/>
            <w:tcMar>
              <w:top w:w="12" w:type="dxa"/>
              <w:left w:w="12" w:type="dxa"/>
              <w:right w:w="12" w:type="dxa"/>
            </w:tcMar>
            <w:vAlign w:val="center"/>
          </w:tcPr>
          <w:p w14:paraId="544BC65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新疆</w:t>
            </w:r>
          </w:p>
        </w:tc>
        <w:tc>
          <w:tcPr>
            <w:tcW w:w="383" w:type="pct"/>
            <w:tcBorders>
              <w:top w:val="nil"/>
              <w:left w:val="nil"/>
              <w:bottom w:val="nil"/>
              <w:right w:val="nil"/>
            </w:tcBorders>
            <w:shd w:val="clear" w:color="auto" w:fill="auto"/>
            <w:noWrap/>
            <w:tcMar>
              <w:top w:w="12" w:type="dxa"/>
              <w:left w:w="12" w:type="dxa"/>
              <w:right w:w="12" w:type="dxa"/>
            </w:tcMar>
            <w:vAlign w:val="bottom"/>
          </w:tcPr>
          <w:p w14:paraId="49366ADA">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1546</w:t>
            </w:r>
          </w:p>
        </w:tc>
        <w:tc>
          <w:tcPr>
            <w:tcW w:w="565" w:type="pct"/>
            <w:tcBorders>
              <w:top w:val="nil"/>
              <w:left w:val="nil"/>
              <w:bottom w:val="nil"/>
              <w:right w:val="nil"/>
            </w:tcBorders>
            <w:shd w:val="clear" w:color="auto" w:fill="auto"/>
            <w:noWrap/>
            <w:tcMar>
              <w:top w:w="12" w:type="dxa"/>
              <w:left w:w="12" w:type="dxa"/>
              <w:right w:w="12" w:type="dxa"/>
            </w:tcMar>
            <w:vAlign w:val="bottom"/>
          </w:tcPr>
          <w:p w14:paraId="3B10FEED">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6.00</w:t>
            </w:r>
          </w:p>
        </w:tc>
        <w:tc>
          <w:tcPr>
            <w:tcW w:w="646" w:type="pct"/>
            <w:tcBorders>
              <w:top w:val="nil"/>
              <w:left w:val="nil"/>
              <w:bottom w:val="single" w:color="auto" w:sz="4" w:space="0"/>
              <w:right w:val="nil"/>
            </w:tcBorders>
            <w:shd w:val="clear" w:color="auto" w:fill="auto"/>
            <w:noWrap/>
            <w:tcMar>
              <w:top w:w="12" w:type="dxa"/>
              <w:left w:w="12" w:type="dxa"/>
              <w:right w:w="12" w:type="dxa"/>
            </w:tcMar>
            <w:vAlign w:val="bottom"/>
          </w:tcPr>
          <w:p w14:paraId="3ABEEF1F">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3.00-10.00</w:t>
            </w:r>
          </w:p>
        </w:tc>
        <w:tc>
          <w:tcPr>
            <w:tcW w:w="468" w:type="pct"/>
            <w:tcBorders>
              <w:top w:val="nil"/>
              <w:left w:val="nil"/>
              <w:bottom w:val="nil"/>
              <w:right w:val="nil"/>
            </w:tcBorders>
            <w:shd w:val="clear" w:color="auto" w:fill="auto"/>
            <w:noWrap/>
            <w:tcMar>
              <w:top w:w="12" w:type="dxa"/>
              <w:left w:w="12" w:type="dxa"/>
              <w:right w:w="12" w:type="dxa"/>
            </w:tcMar>
            <w:vAlign w:val="bottom"/>
          </w:tcPr>
          <w:p w14:paraId="7F1ECBA0">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2.04</w:t>
            </w:r>
          </w:p>
        </w:tc>
        <w:tc>
          <w:tcPr>
            <w:tcW w:w="123" w:type="pct"/>
            <w:tcBorders>
              <w:top w:val="nil"/>
              <w:left w:val="nil"/>
              <w:bottom w:val="nil"/>
              <w:right w:val="nil"/>
            </w:tcBorders>
            <w:shd w:val="clear" w:color="auto" w:fill="auto"/>
            <w:noWrap/>
            <w:tcMar>
              <w:top w:w="12" w:type="dxa"/>
              <w:left w:w="12" w:type="dxa"/>
              <w:right w:w="12" w:type="dxa"/>
            </w:tcMar>
            <w:vAlign w:val="bottom"/>
          </w:tcPr>
          <w:p w14:paraId="28683052">
            <w:pPr>
              <w:widowControl/>
              <w:jc w:val="center"/>
              <w:textAlignment w:val="bottom"/>
              <w:rPr>
                <w:rFonts w:hint="eastAsia" w:ascii="宋体" w:hAnsi="宋体" w:eastAsia="宋体" w:cs="宋体"/>
                <w:color w:val="000000"/>
                <w:sz w:val="18"/>
                <w:szCs w:val="18"/>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31149D0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4426</w:t>
            </w:r>
          </w:p>
        </w:tc>
        <w:tc>
          <w:tcPr>
            <w:tcW w:w="563" w:type="pct"/>
            <w:tcBorders>
              <w:top w:val="nil"/>
              <w:left w:val="nil"/>
              <w:bottom w:val="nil"/>
              <w:right w:val="nil"/>
            </w:tcBorders>
            <w:shd w:val="clear" w:color="auto" w:fill="auto"/>
            <w:noWrap/>
            <w:tcMar>
              <w:top w:w="12" w:type="dxa"/>
              <w:left w:w="12" w:type="dxa"/>
              <w:right w:w="12" w:type="dxa"/>
            </w:tcMar>
            <w:vAlign w:val="bottom"/>
          </w:tcPr>
          <w:p w14:paraId="16BBE10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2.00</w:t>
            </w:r>
          </w:p>
        </w:tc>
        <w:tc>
          <w:tcPr>
            <w:tcW w:w="646" w:type="pct"/>
            <w:tcBorders>
              <w:top w:val="nil"/>
              <w:left w:val="nil"/>
              <w:bottom w:val="single" w:color="auto" w:sz="4" w:space="0"/>
              <w:right w:val="nil"/>
            </w:tcBorders>
            <w:shd w:val="clear" w:color="auto" w:fill="auto"/>
            <w:noWrap/>
            <w:tcMar>
              <w:top w:w="12" w:type="dxa"/>
              <w:left w:w="12" w:type="dxa"/>
              <w:right w:w="12" w:type="dxa"/>
            </w:tcMar>
            <w:vAlign w:val="bottom"/>
          </w:tcPr>
          <w:p w14:paraId="0875AF85">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1.00-3.50</w:t>
            </w:r>
          </w:p>
        </w:tc>
        <w:tc>
          <w:tcPr>
            <w:tcW w:w="570" w:type="pct"/>
            <w:tcBorders>
              <w:top w:val="nil"/>
              <w:left w:val="nil"/>
              <w:bottom w:val="nil"/>
              <w:right w:val="nil"/>
            </w:tcBorders>
            <w:shd w:val="clear" w:color="auto" w:fill="auto"/>
            <w:noWrap/>
            <w:tcMar>
              <w:top w:w="12" w:type="dxa"/>
              <w:left w:w="12" w:type="dxa"/>
              <w:right w:w="12" w:type="dxa"/>
            </w:tcMar>
            <w:vAlign w:val="bottom"/>
          </w:tcPr>
          <w:p w14:paraId="65C5B75B">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2.63</w:t>
            </w:r>
          </w:p>
        </w:tc>
      </w:tr>
      <w:tr w14:paraId="65E7D985">
        <w:tblPrEx>
          <w:tblCellMar>
            <w:top w:w="0" w:type="dxa"/>
            <w:left w:w="0" w:type="dxa"/>
            <w:bottom w:w="0" w:type="dxa"/>
            <w:right w:w="0" w:type="dxa"/>
          </w:tblCellMar>
        </w:tblPrEx>
        <w:trPr>
          <w:trHeight w:val="289" w:hRule="atLeast"/>
        </w:trPr>
        <w:tc>
          <w:tcPr>
            <w:tcW w:w="562"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83FAE7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383"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758F74A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7086</w:t>
            </w:r>
          </w:p>
        </w:tc>
        <w:tc>
          <w:tcPr>
            <w:tcW w:w="565"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1E50873C">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w:t>
            </w:r>
          </w:p>
        </w:tc>
        <w:tc>
          <w:tcPr>
            <w:tcW w:w="646" w:type="pct"/>
            <w:tcBorders>
              <w:top w:val="single" w:color="auto" w:sz="4" w:space="0"/>
              <w:left w:val="nil"/>
              <w:bottom w:val="single" w:color="000000" w:sz="4" w:space="0"/>
              <w:right w:val="nil"/>
            </w:tcBorders>
            <w:shd w:val="clear" w:color="auto" w:fill="auto"/>
            <w:noWrap/>
            <w:tcMar>
              <w:top w:w="12" w:type="dxa"/>
              <w:left w:w="12" w:type="dxa"/>
              <w:right w:w="12" w:type="dxa"/>
            </w:tcMar>
            <w:vAlign w:val="bottom"/>
          </w:tcPr>
          <w:p w14:paraId="546490E9">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2.00-10.00</w:t>
            </w:r>
          </w:p>
        </w:tc>
        <w:tc>
          <w:tcPr>
            <w:tcW w:w="468"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677CC295">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6.87</w:t>
            </w:r>
          </w:p>
        </w:tc>
        <w:tc>
          <w:tcPr>
            <w:tcW w:w="123"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6776DD32">
            <w:pPr>
              <w:widowControl/>
              <w:jc w:val="center"/>
              <w:textAlignment w:val="bottom"/>
              <w:rPr>
                <w:rFonts w:hint="eastAsia" w:ascii="宋体" w:hAnsi="宋体" w:eastAsia="宋体" w:cs="宋体"/>
                <w:color w:val="000000"/>
                <w:kern w:val="0"/>
                <w:sz w:val="18"/>
                <w:szCs w:val="18"/>
              </w:rPr>
            </w:pPr>
          </w:p>
        </w:tc>
        <w:tc>
          <w:tcPr>
            <w:tcW w:w="473"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7F20A03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20868</w:t>
            </w:r>
          </w:p>
        </w:tc>
        <w:tc>
          <w:tcPr>
            <w:tcW w:w="563"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FB760AD">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1.43</w:t>
            </w:r>
          </w:p>
        </w:tc>
        <w:tc>
          <w:tcPr>
            <w:tcW w:w="646" w:type="pct"/>
            <w:tcBorders>
              <w:top w:val="single" w:color="auto" w:sz="4" w:space="0"/>
              <w:left w:val="nil"/>
              <w:bottom w:val="single" w:color="000000" w:sz="4" w:space="0"/>
              <w:right w:val="nil"/>
            </w:tcBorders>
            <w:shd w:val="clear" w:color="auto" w:fill="auto"/>
            <w:noWrap/>
            <w:tcMar>
              <w:top w:w="12" w:type="dxa"/>
              <w:left w:w="12" w:type="dxa"/>
              <w:right w:w="12" w:type="dxa"/>
            </w:tcMar>
            <w:vAlign w:val="bottom"/>
          </w:tcPr>
          <w:p w14:paraId="47F4485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0.60-3.33</w:t>
            </w:r>
          </w:p>
        </w:tc>
        <w:tc>
          <w:tcPr>
            <w:tcW w:w="570"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6FDE3B07">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2.33</w:t>
            </w:r>
          </w:p>
        </w:tc>
      </w:tr>
    </w:tbl>
    <w:p w14:paraId="2250AA6B">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2）生活饮用水氟含量</w:t>
      </w:r>
    </w:p>
    <w:p w14:paraId="1237D42F">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所有监测村中，内蒙古有</w:t>
      </w:r>
      <w:r>
        <w:rPr>
          <w:rFonts w:hint="default" w:ascii="宋体" w:hAnsi="宋体"/>
          <w:sz w:val="24"/>
          <w:highlight w:val="none"/>
          <w:lang w:val="en-US" w:eastAsia="zh-CN"/>
        </w:rPr>
        <w:t>2</w:t>
      </w:r>
      <w:r>
        <w:rPr>
          <w:rFonts w:hint="eastAsia" w:ascii="宋体" w:hAnsi="宋体"/>
          <w:sz w:val="24"/>
          <w:highlight w:val="none"/>
          <w:lang w:val="en-US" w:eastAsia="zh-CN"/>
        </w:rPr>
        <w:t>个村的生活饮用水氟含量超过国家标准（&gt;1.2</w:t>
      </w:r>
      <w:r>
        <w:rPr>
          <w:rFonts w:hint="default" w:ascii="宋体" w:hAnsi="宋体"/>
          <w:sz w:val="24"/>
          <w:highlight w:val="none"/>
          <w:lang w:val="en-US" w:eastAsia="zh-CN"/>
        </w:rPr>
        <w:t xml:space="preserve"> </w:t>
      </w:r>
      <w:r>
        <w:rPr>
          <w:rFonts w:hint="eastAsia" w:ascii="宋体" w:hAnsi="宋体"/>
          <w:sz w:val="24"/>
          <w:highlight w:val="none"/>
          <w:lang w:val="en-US" w:eastAsia="zh-CN"/>
        </w:rPr>
        <w:t>mg/L），分别为锡林郭勒盟西乌珠穆沁旗敖伦套海居委会（1</w:t>
      </w:r>
      <w:r>
        <w:rPr>
          <w:rFonts w:hint="default" w:ascii="宋体" w:hAnsi="宋体"/>
          <w:sz w:val="24"/>
          <w:highlight w:val="none"/>
          <w:lang w:val="en-US" w:eastAsia="zh-CN"/>
        </w:rPr>
        <w:t xml:space="preserve">.29 </w:t>
      </w:r>
      <w:r>
        <w:rPr>
          <w:rFonts w:hint="eastAsia" w:ascii="宋体" w:hAnsi="宋体"/>
          <w:sz w:val="24"/>
          <w:highlight w:val="none"/>
          <w:lang w:val="en-US" w:eastAsia="zh-CN"/>
        </w:rPr>
        <w:t>mg/L）和锡林郭勒盟锡林浩特市新满都拉嘎查（1</w:t>
      </w:r>
      <w:r>
        <w:rPr>
          <w:rFonts w:hint="default" w:ascii="宋体" w:hAnsi="宋体"/>
          <w:sz w:val="24"/>
          <w:highlight w:val="none"/>
          <w:lang w:val="en-US" w:eastAsia="zh-CN"/>
        </w:rPr>
        <w:t xml:space="preserve">.55 </w:t>
      </w:r>
      <w:r>
        <w:rPr>
          <w:rFonts w:hint="eastAsia" w:ascii="宋体" w:hAnsi="宋体"/>
          <w:sz w:val="24"/>
          <w:highlight w:val="none"/>
          <w:lang w:val="en-US" w:eastAsia="zh-CN"/>
        </w:rPr>
        <w:t>mg/L）。</w:t>
      </w:r>
    </w:p>
    <w:p w14:paraId="34E3B082">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3）砖茶氟含量</w:t>
      </w:r>
    </w:p>
    <w:p w14:paraId="0F3351FE">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6省区共检测了6651户砖茶样品氟含量，数据接近正态分布，平均值为509.76 mg/kg，其中青海最高，为644.48 mg/kg，宁夏最低，为234.52 mg/kg。砖茶氟含量小于300 mg/kg的有2093户（份），合格率为31.47%，其中宁夏合格率最高为100.00%，青海合格率最低为7.99%。见表13。</w:t>
      </w:r>
    </w:p>
    <w:p w14:paraId="7CE1175E">
      <w:pPr>
        <w:pStyle w:val="9"/>
        <w:spacing w:line="360" w:lineRule="auto"/>
        <w:ind w:firstLine="480"/>
        <w:jc w:val="both"/>
        <w:rPr>
          <w:rFonts w:hint="eastAsia" w:ascii="宋体" w:hAnsi="宋体" w:eastAsia="宋体" w:cs="宋体"/>
          <w:sz w:val="24"/>
          <w:szCs w:val="24"/>
          <w:highlight w:val="none"/>
          <w:lang w:eastAsia="zh-CN"/>
        </w:rPr>
      </w:pPr>
    </w:p>
    <w:p w14:paraId="4439CEC0">
      <w:pPr>
        <w:spacing w:before="0" w:beforeLines="0"/>
        <w:jc w:val="center"/>
        <w:rPr>
          <w:rFonts w:ascii="Times New Roman" w:hAnsi="Times New Roman" w:cs="Times New Roman" w:eastAsiaTheme="minorEastAsia"/>
          <w:b/>
          <w:bCs/>
          <w:szCs w:val="21"/>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3 砖茶氟含量检测结果</w:t>
      </w:r>
    </w:p>
    <w:tbl>
      <w:tblPr>
        <w:tblStyle w:val="3"/>
        <w:tblW w:w="4955" w:type="pct"/>
        <w:jc w:val="center"/>
        <w:tblLayout w:type="autofit"/>
        <w:tblCellMar>
          <w:top w:w="0" w:type="dxa"/>
          <w:left w:w="0" w:type="dxa"/>
          <w:bottom w:w="0" w:type="dxa"/>
          <w:right w:w="0" w:type="dxa"/>
        </w:tblCellMar>
      </w:tblPr>
      <w:tblGrid>
        <w:gridCol w:w="1025"/>
        <w:gridCol w:w="1310"/>
        <w:gridCol w:w="1550"/>
        <w:gridCol w:w="2142"/>
        <w:gridCol w:w="1114"/>
        <w:gridCol w:w="1114"/>
      </w:tblGrid>
      <w:tr w14:paraId="23CEFAFE">
        <w:tblPrEx>
          <w:tblCellMar>
            <w:top w:w="0" w:type="dxa"/>
            <w:left w:w="0" w:type="dxa"/>
            <w:bottom w:w="0" w:type="dxa"/>
            <w:right w:w="0" w:type="dxa"/>
          </w:tblCellMar>
        </w:tblPrEx>
        <w:trPr>
          <w:trHeight w:val="320" w:hRule="exact"/>
          <w:jc w:val="center"/>
        </w:trPr>
        <w:tc>
          <w:tcPr>
            <w:tcW w:w="1025"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6A6C75DF">
            <w:pPr>
              <w:jc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sz w:val="18"/>
                <w:szCs w:val="18"/>
              </w:rPr>
              <w:t>省区</w:t>
            </w:r>
          </w:p>
        </w:tc>
        <w:tc>
          <w:tcPr>
            <w:tcW w:w="1310" w:type="dxa"/>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32965AC3">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调查</w:t>
            </w:r>
          </w:p>
          <w:p w14:paraId="6711B754">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户数</w:t>
            </w:r>
          </w:p>
        </w:tc>
        <w:tc>
          <w:tcPr>
            <w:tcW w:w="1550" w:type="dxa"/>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33A22543">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平均值</w:t>
            </w:r>
          </w:p>
          <w:p w14:paraId="104AC462">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（mg/kg）</w:t>
            </w:r>
          </w:p>
        </w:tc>
        <w:tc>
          <w:tcPr>
            <w:tcW w:w="2142" w:type="dxa"/>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28C0EBDF">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范围</w:t>
            </w:r>
          </w:p>
          <w:p w14:paraId="37F5F0E9">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rPr>
              <w:t>（mg/kg）</w:t>
            </w:r>
          </w:p>
        </w:tc>
        <w:tc>
          <w:tcPr>
            <w:tcW w:w="1114" w:type="dxa"/>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1EBB4CD0">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rPr>
              <w:t>合格户数</w:t>
            </w:r>
          </w:p>
        </w:tc>
        <w:tc>
          <w:tcPr>
            <w:tcW w:w="1114" w:type="dxa"/>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28A6098B">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合格率</w:t>
            </w:r>
          </w:p>
          <w:p w14:paraId="2B957645">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w:t>
            </w:r>
          </w:p>
        </w:tc>
      </w:tr>
      <w:tr w14:paraId="4C9F0F80">
        <w:tblPrEx>
          <w:tblCellMar>
            <w:top w:w="0" w:type="dxa"/>
            <w:left w:w="0" w:type="dxa"/>
            <w:bottom w:w="0" w:type="dxa"/>
            <w:right w:w="0" w:type="dxa"/>
          </w:tblCellMar>
        </w:tblPrEx>
        <w:trPr>
          <w:trHeight w:val="282" w:hRule="exact"/>
          <w:jc w:val="center"/>
        </w:trPr>
        <w:tc>
          <w:tcPr>
            <w:tcW w:w="1025" w:type="dxa"/>
            <w:tcBorders>
              <w:top w:val="nil"/>
              <w:left w:val="nil"/>
              <w:bottom w:val="nil"/>
              <w:right w:val="nil"/>
            </w:tcBorders>
            <w:shd w:val="clear" w:color="auto" w:fill="auto"/>
            <w:noWrap/>
            <w:tcMar>
              <w:top w:w="12" w:type="dxa"/>
              <w:left w:w="12" w:type="dxa"/>
              <w:right w:w="12" w:type="dxa"/>
            </w:tcMar>
            <w:vAlign w:val="center"/>
          </w:tcPr>
          <w:p w14:paraId="3EAFFAF1">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内蒙古</w:t>
            </w:r>
          </w:p>
        </w:tc>
        <w:tc>
          <w:tcPr>
            <w:tcW w:w="1310" w:type="dxa"/>
            <w:tcBorders>
              <w:top w:val="single" w:color="auto" w:sz="4" w:space="0"/>
              <w:left w:val="nil"/>
              <w:bottom w:val="nil"/>
              <w:right w:val="nil"/>
            </w:tcBorders>
            <w:shd w:val="clear" w:color="auto" w:fill="auto"/>
            <w:noWrap/>
            <w:tcMar>
              <w:top w:w="12" w:type="dxa"/>
              <w:left w:w="12" w:type="dxa"/>
              <w:right w:w="12" w:type="dxa"/>
            </w:tcMar>
            <w:vAlign w:val="bottom"/>
          </w:tcPr>
          <w:p w14:paraId="000770C8">
            <w:pPr>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1656</w:t>
            </w:r>
          </w:p>
        </w:tc>
        <w:tc>
          <w:tcPr>
            <w:tcW w:w="1550" w:type="dxa"/>
            <w:tcBorders>
              <w:top w:val="single" w:color="auto" w:sz="4" w:space="0"/>
              <w:left w:val="nil"/>
              <w:bottom w:val="nil"/>
              <w:right w:val="nil"/>
            </w:tcBorders>
            <w:shd w:val="clear" w:color="auto" w:fill="auto"/>
            <w:noWrap/>
            <w:tcMar>
              <w:top w:w="12" w:type="dxa"/>
              <w:left w:w="12" w:type="dxa"/>
              <w:right w:w="12" w:type="dxa"/>
            </w:tcMar>
            <w:vAlign w:val="bottom"/>
          </w:tcPr>
          <w:p w14:paraId="4C3CDB87">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345.03</w:t>
            </w:r>
          </w:p>
        </w:tc>
        <w:tc>
          <w:tcPr>
            <w:tcW w:w="2142" w:type="dxa"/>
            <w:tcBorders>
              <w:top w:val="single" w:color="auto" w:sz="4" w:space="0"/>
              <w:left w:val="nil"/>
              <w:bottom w:val="nil"/>
              <w:right w:val="nil"/>
            </w:tcBorders>
            <w:shd w:val="clear" w:color="auto" w:fill="auto"/>
            <w:noWrap/>
            <w:tcMar>
              <w:top w:w="12" w:type="dxa"/>
              <w:left w:w="12" w:type="dxa"/>
              <w:right w:w="12" w:type="dxa"/>
            </w:tcMar>
            <w:vAlign w:val="bottom"/>
          </w:tcPr>
          <w:p w14:paraId="424E4EB5">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7.80-1923.20</w:t>
            </w:r>
          </w:p>
        </w:tc>
        <w:tc>
          <w:tcPr>
            <w:tcW w:w="1114" w:type="dxa"/>
            <w:tcBorders>
              <w:top w:val="single" w:color="auto" w:sz="4" w:space="0"/>
              <w:left w:val="nil"/>
              <w:bottom w:val="nil"/>
              <w:right w:val="nil"/>
            </w:tcBorders>
            <w:shd w:val="clear" w:color="auto" w:fill="auto"/>
            <w:noWrap/>
            <w:tcMar>
              <w:top w:w="12" w:type="dxa"/>
              <w:left w:w="12" w:type="dxa"/>
              <w:right w:w="12" w:type="dxa"/>
            </w:tcMar>
            <w:vAlign w:val="bottom"/>
          </w:tcPr>
          <w:p w14:paraId="576279F0">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923</w:t>
            </w:r>
          </w:p>
        </w:tc>
        <w:tc>
          <w:tcPr>
            <w:tcW w:w="1114" w:type="dxa"/>
            <w:tcBorders>
              <w:top w:val="single" w:color="auto" w:sz="4" w:space="0"/>
              <w:left w:val="nil"/>
              <w:bottom w:val="nil"/>
              <w:right w:val="nil"/>
            </w:tcBorders>
            <w:shd w:val="clear" w:color="auto" w:fill="auto"/>
            <w:noWrap/>
            <w:tcMar>
              <w:top w:w="12" w:type="dxa"/>
              <w:left w:w="12" w:type="dxa"/>
              <w:right w:w="12" w:type="dxa"/>
            </w:tcMar>
            <w:vAlign w:val="bottom"/>
          </w:tcPr>
          <w:p w14:paraId="1DDF789B">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55.74</w:t>
            </w:r>
          </w:p>
        </w:tc>
      </w:tr>
      <w:tr w14:paraId="6EFBCFCF">
        <w:tblPrEx>
          <w:tblCellMar>
            <w:top w:w="0" w:type="dxa"/>
            <w:left w:w="0" w:type="dxa"/>
            <w:bottom w:w="0" w:type="dxa"/>
            <w:right w:w="0" w:type="dxa"/>
          </w:tblCellMar>
        </w:tblPrEx>
        <w:trPr>
          <w:trHeight w:val="282" w:hRule="exact"/>
          <w:jc w:val="center"/>
        </w:trPr>
        <w:tc>
          <w:tcPr>
            <w:tcW w:w="1025" w:type="dxa"/>
            <w:tcBorders>
              <w:top w:val="nil"/>
              <w:left w:val="nil"/>
              <w:bottom w:val="nil"/>
              <w:right w:val="nil"/>
            </w:tcBorders>
            <w:shd w:val="clear" w:color="auto" w:fill="auto"/>
            <w:noWrap/>
            <w:tcMar>
              <w:top w:w="12" w:type="dxa"/>
              <w:left w:w="12" w:type="dxa"/>
              <w:right w:w="12" w:type="dxa"/>
            </w:tcMar>
            <w:vAlign w:val="center"/>
          </w:tcPr>
          <w:p w14:paraId="2C13A6F0">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四川</w:t>
            </w:r>
          </w:p>
        </w:tc>
        <w:tc>
          <w:tcPr>
            <w:tcW w:w="1310" w:type="dxa"/>
            <w:tcBorders>
              <w:top w:val="nil"/>
              <w:left w:val="nil"/>
              <w:bottom w:val="nil"/>
              <w:right w:val="nil"/>
            </w:tcBorders>
            <w:shd w:val="clear" w:color="auto" w:fill="auto"/>
            <w:noWrap/>
            <w:tcMar>
              <w:top w:w="12" w:type="dxa"/>
              <w:left w:w="12" w:type="dxa"/>
              <w:right w:w="12" w:type="dxa"/>
            </w:tcMar>
            <w:vAlign w:val="bottom"/>
          </w:tcPr>
          <w:p w14:paraId="55AA467A">
            <w:pPr>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1445</w:t>
            </w:r>
          </w:p>
        </w:tc>
        <w:tc>
          <w:tcPr>
            <w:tcW w:w="1550" w:type="dxa"/>
            <w:tcBorders>
              <w:top w:val="nil"/>
              <w:left w:val="nil"/>
              <w:bottom w:val="nil"/>
              <w:right w:val="nil"/>
            </w:tcBorders>
            <w:shd w:val="clear" w:color="auto" w:fill="auto"/>
            <w:noWrap/>
            <w:tcMar>
              <w:top w:w="12" w:type="dxa"/>
              <w:left w:w="12" w:type="dxa"/>
              <w:right w:w="12" w:type="dxa"/>
            </w:tcMar>
            <w:vAlign w:val="bottom"/>
          </w:tcPr>
          <w:p w14:paraId="42C12337">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615.26</w:t>
            </w:r>
          </w:p>
        </w:tc>
        <w:tc>
          <w:tcPr>
            <w:tcW w:w="2142" w:type="dxa"/>
            <w:tcBorders>
              <w:top w:val="nil"/>
              <w:left w:val="nil"/>
              <w:bottom w:val="nil"/>
              <w:right w:val="nil"/>
            </w:tcBorders>
            <w:shd w:val="clear" w:color="auto" w:fill="auto"/>
            <w:noWrap/>
            <w:tcMar>
              <w:top w:w="12" w:type="dxa"/>
              <w:left w:w="12" w:type="dxa"/>
              <w:right w:w="12" w:type="dxa"/>
            </w:tcMar>
            <w:vAlign w:val="bottom"/>
          </w:tcPr>
          <w:p w14:paraId="0522331F">
            <w:pPr>
              <w:jc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80.90-1714.70</w:t>
            </w:r>
          </w:p>
        </w:tc>
        <w:tc>
          <w:tcPr>
            <w:tcW w:w="1114" w:type="dxa"/>
            <w:tcBorders>
              <w:top w:val="nil"/>
              <w:left w:val="nil"/>
              <w:bottom w:val="nil"/>
              <w:right w:val="nil"/>
            </w:tcBorders>
            <w:shd w:val="clear" w:color="auto" w:fill="auto"/>
            <w:noWrap/>
            <w:tcMar>
              <w:top w:w="12" w:type="dxa"/>
              <w:left w:w="12" w:type="dxa"/>
              <w:right w:w="12" w:type="dxa"/>
            </w:tcMar>
            <w:vAlign w:val="bottom"/>
          </w:tcPr>
          <w:p w14:paraId="4F2F6913">
            <w:pPr>
              <w:jc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245</w:t>
            </w:r>
          </w:p>
        </w:tc>
        <w:tc>
          <w:tcPr>
            <w:tcW w:w="1114" w:type="dxa"/>
            <w:tcBorders>
              <w:top w:val="nil"/>
              <w:left w:val="nil"/>
              <w:bottom w:val="nil"/>
              <w:right w:val="nil"/>
            </w:tcBorders>
            <w:shd w:val="clear" w:color="auto" w:fill="auto"/>
            <w:noWrap/>
            <w:tcMar>
              <w:top w:w="12" w:type="dxa"/>
              <w:left w:w="12" w:type="dxa"/>
              <w:right w:w="12" w:type="dxa"/>
            </w:tcMar>
            <w:vAlign w:val="bottom"/>
          </w:tcPr>
          <w:p w14:paraId="4956EA7A">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16.96</w:t>
            </w:r>
          </w:p>
        </w:tc>
      </w:tr>
      <w:tr w14:paraId="5BA960BB">
        <w:tblPrEx>
          <w:tblCellMar>
            <w:top w:w="0" w:type="dxa"/>
            <w:left w:w="0" w:type="dxa"/>
            <w:bottom w:w="0" w:type="dxa"/>
            <w:right w:w="0" w:type="dxa"/>
          </w:tblCellMar>
        </w:tblPrEx>
        <w:trPr>
          <w:trHeight w:val="282" w:hRule="exact"/>
          <w:jc w:val="center"/>
        </w:trPr>
        <w:tc>
          <w:tcPr>
            <w:tcW w:w="1025" w:type="dxa"/>
            <w:tcBorders>
              <w:top w:val="nil"/>
              <w:left w:val="nil"/>
              <w:bottom w:val="nil"/>
              <w:right w:val="nil"/>
            </w:tcBorders>
            <w:shd w:val="clear" w:color="auto" w:fill="auto"/>
            <w:noWrap/>
            <w:tcMar>
              <w:top w:w="12" w:type="dxa"/>
              <w:left w:w="12" w:type="dxa"/>
              <w:right w:w="12" w:type="dxa"/>
            </w:tcMar>
            <w:vAlign w:val="center"/>
          </w:tcPr>
          <w:p w14:paraId="73048D72">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甘肃</w:t>
            </w:r>
          </w:p>
        </w:tc>
        <w:tc>
          <w:tcPr>
            <w:tcW w:w="1310" w:type="dxa"/>
            <w:tcBorders>
              <w:top w:val="nil"/>
              <w:left w:val="nil"/>
              <w:bottom w:val="nil"/>
              <w:right w:val="nil"/>
            </w:tcBorders>
            <w:shd w:val="clear" w:color="auto" w:fill="auto"/>
            <w:noWrap/>
            <w:tcMar>
              <w:top w:w="12" w:type="dxa"/>
              <w:left w:w="12" w:type="dxa"/>
              <w:right w:w="12" w:type="dxa"/>
            </w:tcMar>
            <w:vAlign w:val="bottom"/>
          </w:tcPr>
          <w:p w14:paraId="39CB2091">
            <w:pPr>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159</w:t>
            </w:r>
          </w:p>
        </w:tc>
        <w:tc>
          <w:tcPr>
            <w:tcW w:w="1550" w:type="dxa"/>
            <w:tcBorders>
              <w:top w:val="nil"/>
              <w:left w:val="nil"/>
              <w:bottom w:val="nil"/>
              <w:right w:val="nil"/>
            </w:tcBorders>
            <w:shd w:val="clear" w:color="auto" w:fill="auto"/>
            <w:noWrap/>
            <w:tcMar>
              <w:top w:w="12" w:type="dxa"/>
              <w:left w:w="12" w:type="dxa"/>
              <w:right w:w="12" w:type="dxa"/>
            </w:tcMar>
            <w:vAlign w:val="bottom"/>
          </w:tcPr>
          <w:p w14:paraId="4CF158BF">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255.54</w:t>
            </w:r>
          </w:p>
        </w:tc>
        <w:tc>
          <w:tcPr>
            <w:tcW w:w="2142" w:type="dxa"/>
            <w:tcBorders>
              <w:top w:val="nil"/>
              <w:left w:val="nil"/>
              <w:bottom w:val="nil"/>
              <w:right w:val="nil"/>
            </w:tcBorders>
            <w:shd w:val="clear" w:color="auto" w:fill="auto"/>
            <w:noWrap/>
            <w:tcMar>
              <w:top w:w="12" w:type="dxa"/>
              <w:left w:w="12" w:type="dxa"/>
              <w:right w:w="12" w:type="dxa"/>
            </w:tcMar>
            <w:vAlign w:val="bottom"/>
          </w:tcPr>
          <w:p w14:paraId="6D2EA078">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115.81-986.00</w:t>
            </w:r>
          </w:p>
        </w:tc>
        <w:tc>
          <w:tcPr>
            <w:tcW w:w="1114" w:type="dxa"/>
            <w:tcBorders>
              <w:top w:val="nil"/>
              <w:left w:val="nil"/>
              <w:bottom w:val="nil"/>
              <w:right w:val="nil"/>
            </w:tcBorders>
            <w:shd w:val="clear" w:color="auto" w:fill="auto"/>
            <w:noWrap/>
            <w:tcMar>
              <w:top w:w="12" w:type="dxa"/>
              <w:left w:w="12" w:type="dxa"/>
              <w:right w:w="12" w:type="dxa"/>
            </w:tcMar>
            <w:vAlign w:val="bottom"/>
          </w:tcPr>
          <w:p w14:paraId="17875384">
            <w:pPr>
              <w:jc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131</w:t>
            </w:r>
          </w:p>
        </w:tc>
        <w:tc>
          <w:tcPr>
            <w:tcW w:w="1114" w:type="dxa"/>
            <w:tcBorders>
              <w:top w:val="nil"/>
              <w:left w:val="nil"/>
              <w:bottom w:val="nil"/>
              <w:right w:val="nil"/>
            </w:tcBorders>
            <w:shd w:val="clear" w:color="auto" w:fill="auto"/>
            <w:noWrap/>
            <w:tcMar>
              <w:top w:w="12" w:type="dxa"/>
              <w:left w:w="12" w:type="dxa"/>
              <w:right w:w="12" w:type="dxa"/>
            </w:tcMar>
            <w:vAlign w:val="bottom"/>
          </w:tcPr>
          <w:p w14:paraId="2B4532D1">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82.39</w:t>
            </w:r>
          </w:p>
        </w:tc>
      </w:tr>
      <w:tr w14:paraId="3FFDC8B2">
        <w:tblPrEx>
          <w:tblCellMar>
            <w:top w:w="0" w:type="dxa"/>
            <w:left w:w="0" w:type="dxa"/>
            <w:bottom w:w="0" w:type="dxa"/>
            <w:right w:w="0" w:type="dxa"/>
          </w:tblCellMar>
        </w:tblPrEx>
        <w:trPr>
          <w:trHeight w:val="282" w:hRule="exact"/>
          <w:jc w:val="center"/>
        </w:trPr>
        <w:tc>
          <w:tcPr>
            <w:tcW w:w="1025" w:type="dxa"/>
            <w:tcBorders>
              <w:top w:val="nil"/>
              <w:left w:val="nil"/>
              <w:bottom w:val="nil"/>
              <w:right w:val="nil"/>
            </w:tcBorders>
            <w:shd w:val="clear" w:color="auto" w:fill="auto"/>
            <w:noWrap/>
            <w:tcMar>
              <w:top w:w="12" w:type="dxa"/>
              <w:left w:w="12" w:type="dxa"/>
              <w:right w:w="12" w:type="dxa"/>
            </w:tcMar>
            <w:vAlign w:val="center"/>
          </w:tcPr>
          <w:p w14:paraId="43217BE2">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青海</w:t>
            </w:r>
          </w:p>
        </w:tc>
        <w:tc>
          <w:tcPr>
            <w:tcW w:w="1310" w:type="dxa"/>
            <w:tcBorders>
              <w:top w:val="nil"/>
              <w:left w:val="nil"/>
              <w:bottom w:val="nil"/>
              <w:right w:val="nil"/>
            </w:tcBorders>
            <w:shd w:val="clear" w:color="auto" w:fill="auto"/>
            <w:noWrap/>
            <w:tcMar>
              <w:top w:w="12" w:type="dxa"/>
              <w:left w:w="12" w:type="dxa"/>
              <w:right w:w="12" w:type="dxa"/>
            </w:tcMar>
            <w:vAlign w:val="bottom"/>
          </w:tcPr>
          <w:p w14:paraId="4CD70089">
            <w:pPr>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1840</w:t>
            </w:r>
          </w:p>
        </w:tc>
        <w:tc>
          <w:tcPr>
            <w:tcW w:w="1550" w:type="dxa"/>
            <w:tcBorders>
              <w:top w:val="nil"/>
              <w:left w:val="nil"/>
              <w:bottom w:val="nil"/>
              <w:right w:val="nil"/>
            </w:tcBorders>
            <w:shd w:val="clear" w:color="auto" w:fill="auto"/>
            <w:noWrap/>
            <w:tcMar>
              <w:top w:w="12" w:type="dxa"/>
              <w:left w:w="12" w:type="dxa"/>
              <w:right w:w="12" w:type="dxa"/>
            </w:tcMar>
            <w:vAlign w:val="bottom"/>
          </w:tcPr>
          <w:p w14:paraId="53416F5D">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644.48</w:t>
            </w:r>
          </w:p>
        </w:tc>
        <w:tc>
          <w:tcPr>
            <w:tcW w:w="2142" w:type="dxa"/>
            <w:tcBorders>
              <w:top w:val="nil"/>
              <w:left w:val="nil"/>
              <w:bottom w:val="nil"/>
              <w:right w:val="nil"/>
            </w:tcBorders>
            <w:shd w:val="clear" w:color="auto" w:fill="auto"/>
            <w:noWrap/>
            <w:tcMar>
              <w:top w:w="12" w:type="dxa"/>
              <w:left w:w="12" w:type="dxa"/>
              <w:right w:w="12" w:type="dxa"/>
            </w:tcMar>
            <w:vAlign w:val="bottom"/>
          </w:tcPr>
          <w:p w14:paraId="4C576F4B">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58.00-1764.40</w:t>
            </w:r>
          </w:p>
        </w:tc>
        <w:tc>
          <w:tcPr>
            <w:tcW w:w="1114" w:type="dxa"/>
            <w:tcBorders>
              <w:top w:val="nil"/>
              <w:left w:val="nil"/>
              <w:bottom w:val="nil"/>
              <w:right w:val="nil"/>
            </w:tcBorders>
            <w:shd w:val="clear" w:color="auto" w:fill="auto"/>
            <w:noWrap/>
            <w:tcMar>
              <w:top w:w="12" w:type="dxa"/>
              <w:left w:w="12" w:type="dxa"/>
              <w:right w:w="12" w:type="dxa"/>
            </w:tcMar>
            <w:vAlign w:val="bottom"/>
          </w:tcPr>
          <w:p w14:paraId="0300123E">
            <w:pPr>
              <w:jc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147</w:t>
            </w:r>
          </w:p>
        </w:tc>
        <w:tc>
          <w:tcPr>
            <w:tcW w:w="1114" w:type="dxa"/>
            <w:tcBorders>
              <w:top w:val="nil"/>
              <w:left w:val="nil"/>
              <w:bottom w:val="nil"/>
              <w:right w:val="nil"/>
            </w:tcBorders>
            <w:shd w:val="clear" w:color="auto" w:fill="auto"/>
            <w:noWrap/>
            <w:tcMar>
              <w:top w:w="12" w:type="dxa"/>
              <w:left w:w="12" w:type="dxa"/>
              <w:right w:w="12" w:type="dxa"/>
            </w:tcMar>
            <w:vAlign w:val="bottom"/>
          </w:tcPr>
          <w:p w14:paraId="6C94037B">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7.99</w:t>
            </w:r>
          </w:p>
        </w:tc>
      </w:tr>
      <w:tr w14:paraId="4359DC1F">
        <w:tblPrEx>
          <w:tblCellMar>
            <w:top w:w="0" w:type="dxa"/>
            <w:left w:w="0" w:type="dxa"/>
            <w:bottom w:w="0" w:type="dxa"/>
            <w:right w:w="0" w:type="dxa"/>
          </w:tblCellMar>
        </w:tblPrEx>
        <w:trPr>
          <w:trHeight w:val="282" w:hRule="exact"/>
          <w:jc w:val="center"/>
        </w:trPr>
        <w:tc>
          <w:tcPr>
            <w:tcW w:w="1025" w:type="dxa"/>
            <w:tcBorders>
              <w:top w:val="nil"/>
              <w:left w:val="nil"/>
              <w:bottom w:val="nil"/>
              <w:right w:val="nil"/>
            </w:tcBorders>
            <w:shd w:val="clear" w:color="auto" w:fill="auto"/>
            <w:noWrap/>
            <w:tcMar>
              <w:top w:w="12" w:type="dxa"/>
              <w:left w:w="12" w:type="dxa"/>
              <w:right w:w="12" w:type="dxa"/>
            </w:tcMar>
            <w:vAlign w:val="center"/>
          </w:tcPr>
          <w:p w14:paraId="7720C90B">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宁夏</w:t>
            </w:r>
          </w:p>
        </w:tc>
        <w:tc>
          <w:tcPr>
            <w:tcW w:w="1310" w:type="dxa"/>
            <w:tcBorders>
              <w:top w:val="nil"/>
              <w:left w:val="nil"/>
              <w:bottom w:val="nil"/>
              <w:right w:val="nil"/>
            </w:tcBorders>
            <w:shd w:val="clear" w:color="auto" w:fill="auto"/>
            <w:noWrap/>
            <w:tcMar>
              <w:top w:w="12" w:type="dxa"/>
              <w:left w:w="12" w:type="dxa"/>
              <w:right w:w="12" w:type="dxa"/>
            </w:tcMar>
            <w:vAlign w:val="bottom"/>
          </w:tcPr>
          <w:p w14:paraId="41ED7F79">
            <w:pPr>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5</w:t>
            </w:r>
          </w:p>
        </w:tc>
        <w:tc>
          <w:tcPr>
            <w:tcW w:w="1550" w:type="dxa"/>
            <w:tcBorders>
              <w:top w:val="nil"/>
              <w:left w:val="nil"/>
              <w:bottom w:val="nil"/>
              <w:right w:val="nil"/>
            </w:tcBorders>
            <w:shd w:val="clear" w:color="auto" w:fill="auto"/>
            <w:noWrap/>
            <w:tcMar>
              <w:top w:w="12" w:type="dxa"/>
              <w:left w:w="12" w:type="dxa"/>
              <w:right w:w="12" w:type="dxa"/>
            </w:tcMar>
            <w:vAlign w:val="bottom"/>
          </w:tcPr>
          <w:p w14:paraId="037F4317">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234.52</w:t>
            </w:r>
          </w:p>
        </w:tc>
        <w:tc>
          <w:tcPr>
            <w:tcW w:w="2142" w:type="dxa"/>
            <w:tcBorders>
              <w:top w:val="nil"/>
              <w:left w:val="nil"/>
              <w:bottom w:val="nil"/>
              <w:right w:val="nil"/>
            </w:tcBorders>
            <w:shd w:val="clear" w:color="auto" w:fill="auto"/>
            <w:noWrap/>
            <w:tcMar>
              <w:top w:w="12" w:type="dxa"/>
              <w:left w:w="12" w:type="dxa"/>
              <w:right w:w="12" w:type="dxa"/>
            </w:tcMar>
            <w:vAlign w:val="bottom"/>
          </w:tcPr>
          <w:p w14:paraId="3DD5FA17">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160.18-274.51</w:t>
            </w:r>
          </w:p>
        </w:tc>
        <w:tc>
          <w:tcPr>
            <w:tcW w:w="1114" w:type="dxa"/>
            <w:tcBorders>
              <w:top w:val="nil"/>
              <w:left w:val="nil"/>
              <w:bottom w:val="nil"/>
              <w:right w:val="nil"/>
            </w:tcBorders>
            <w:shd w:val="clear" w:color="auto" w:fill="auto"/>
            <w:noWrap/>
            <w:tcMar>
              <w:top w:w="12" w:type="dxa"/>
              <w:left w:w="12" w:type="dxa"/>
              <w:right w:w="12" w:type="dxa"/>
            </w:tcMar>
            <w:vAlign w:val="bottom"/>
          </w:tcPr>
          <w:p w14:paraId="443E761C">
            <w:pPr>
              <w:jc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114" w:type="dxa"/>
            <w:tcBorders>
              <w:top w:val="nil"/>
              <w:left w:val="nil"/>
              <w:bottom w:val="nil"/>
              <w:right w:val="nil"/>
            </w:tcBorders>
            <w:shd w:val="clear" w:color="auto" w:fill="auto"/>
            <w:noWrap/>
            <w:tcMar>
              <w:top w:w="12" w:type="dxa"/>
              <w:left w:w="12" w:type="dxa"/>
              <w:right w:w="12" w:type="dxa"/>
            </w:tcMar>
            <w:vAlign w:val="bottom"/>
          </w:tcPr>
          <w:p w14:paraId="0E275907">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100.00</w:t>
            </w:r>
          </w:p>
        </w:tc>
      </w:tr>
      <w:tr w14:paraId="066BB4CB">
        <w:tblPrEx>
          <w:tblCellMar>
            <w:top w:w="0" w:type="dxa"/>
            <w:left w:w="0" w:type="dxa"/>
            <w:bottom w:w="0" w:type="dxa"/>
            <w:right w:w="0" w:type="dxa"/>
          </w:tblCellMar>
        </w:tblPrEx>
        <w:trPr>
          <w:trHeight w:val="282" w:hRule="exact"/>
          <w:jc w:val="center"/>
        </w:trPr>
        <w:tc>
          <w:tcPr>
            <w:tcW w:w="1025" w:type="dxa"/>
            <w:tcBorders>
              <w:top w:val="nil"/>
              <w:left w:val="nil"/>
              <w:bottom w:val="nil"/>
              <w:right w:val="nil"/>
            </w:tcBorders>
            <w:shd w:val="clear" w:color="auto" w:fill="auto"/>
            <w:noWrap/>
            <w:tcMar>
              <w:top w:w="12" w:type="dxa"/>
              <w:left w:w="12" w:type="dxa"/>
              <w:right w:w="12" w:type="dxa"/>
            </w:tcMar>
            <w:vAlign w:val="center"/>
          </w:tcPr>
          <w:p w14:paraId="5743643C">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新疆</w:t>
            </w:r>
          </w:p>
        </w:tc>
        <w:tc>
          <w:tcPr>
            <w:tcW w:w="1310" w:type="dxa"/>
            <w:tcBorders>
              <w:top w:val="nil"/>
              <w:left w:val="nil"/>
              <w:bottom w:val="nil"/>
              <w:right w:val="nil"/>
            </w:tcBorders>
            <w:shd w:val="clear" w:color="auto" w:fill="auto"/>
            <w:noWrap/>
            <w:tcMar>
              <w:top w:w="12" w:type="dxa"/>
              <w:left w:w="12" w:type="dxa"/>
              <w:right w:w="12" w:type="dxa"/>
            </w:tcMar>
            <w:vAlign w:val="bottom"/>
          </w:tcPr>
          <w:p w14:paraId="6F32743C">
            <w:pPr>
              <w:jc w:val="center"/>
              <w:rPr>
                <w:rFonts w:hint="eastAsia" w:ascii="宋体" w:hAnsi="宋体" w:eastAsia="宋体" w:cs="宋体"/>
                <w:sz w:val="18"/>
                <w:szCs w:val="18"/>
                <w:highlight w:val="none"/>
              </w:rPr>
            </w:pPr>
            <w:r>
              <w:rPr>
                <w:rFonts w:hint="eastAsia" w:ascii="宋体" w:hAnsi="宋体" w:eastAsia="宋体" w:cs="宋体"/>
                <w:color w:val="000000" w:themeColor="text1"/>
                <w:sz w:val="18"/>
                <w:szCs w:val="18"/>
                <w14:textFill>
                  <w14:solidFill>
                    <w14:schemeClr w14:val="tx1"/>
                  </w14:solidFill>
                </w14:textFill>
              </w:rPr>
              <w:t>1546</w:t>
            </w:r>
          </w:p>
        </w:tc>
        <w:tc>
          <w:tcPr>
            <w:tcW w:w="1550" w:type="dxa"/>
            <w:tcBorders>
              <w:top w:val="nil"/>
              <w:left w:val="nil"/>
              <w:bottom w:val="nil"/>
              <w:right w:val="nil"/>
            </w:tcBorders>
            <w:shd w:val="clear" w:color="auto" w:fill="auto"/>
            <w:noWrap/>
            <w:tcMar>
              <w:top w:w="12" w:type="dxa"/>
              <w:left w:w="12" w:type="dxa"/>
              <w:right w:w="12" w:type="dxa"/>
            </w:tcMar>
            <w:vAlign w:val="bottom"/>
          </w:tcPr>
          <w:p w14:paraId="726E8E2B">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457.72</w:t>
            </w:r>
          </w:p>
        </w:tc>
        <w:tc>
          <w:tcPr>
            <w:tcW w:w="2142" w:type="dxa"/>
            <w:tcBorders>
              <w:top w:val="nil"/>
              <w:left w:val="nil"/>
              <w:bottom w:val="nil"/>
              <w:right w:val="nil"/>
            </w:tcBorders>
            <w:shd w:val="clear" w:color="auto" w:fill="auto"/>
            <w:noWrap/>
            <w:tcMar>
              <w:top w:w="12" w:type="dxa"/>
              <w:left w:w="12" w:type="dxa"/>
              <w:right w:w="12" w:type="dxa"/>
            </w:tcMar>
            <w:vAlign w:val="bottom"/>
          </w:tcPr>
          <w:p w14:paraId="2246DEAD">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25.63-2003.00</w:t>
            </w:r>
          </w:p>
        </w:tc>
        <w:tc>
          <w:tcPr>
            <w:tcW w:w="1114" w:type="dxa"/>
            <w:tcBorders>
              <w:top w:val="nil"/>
              <w:left w:val="nil"/>
              <w:bottom w:val="nil"/>
              <w:right w:val="nil"/>
            </w:tcBorders>
            <w:shd w:val="clear" w:color="auto" w:fill="auto"/>
            <w:noWrap/>
            <w:tcMar>
              <w:top w:w="12" w:type="dxa"/>
              <w:left w:w="12" w:type="dxa"/>
              <w:right w:w="12" w:type="dxa"/>
            </w:tcMar>
            <w:vAlign w:val="bottom"/>
          </w:tcPr>
          <w:p w14:paraId="1E0C5F6F">
            <w:pPr>
              <w:jc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642</w:t>
            </w:r>
          </w:p>
        </w:tc>
        <w:tc>
          <w:tcPr>
            <w:tcW w:w="1114" w:type="dxa"/>
            <w:tcBorders>
              <w:top w:val="nil"/>
              <w:left w:val="nil"/>
              <w:bottom w:val="nil"/>
              <w:right w:val="nil"/>
            </w:tcBorders>
            <w:shd w:val="clear" w:color="auto" w:fill="auto"/>
            <w:noWrap/>
            <w:tcMar>
              <w:top w:w="12" w:type="dxa"/>
              <w:left w:w="12" w:type="dxa"/>
              <w:right w:w="12" w:type="dxa"/>
            </w:tcMar>
            <w:vAlign w:val="bottom"/>
          </w:tcPr>
          <w:p w14:paraId="1D39DE97">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41.53</w:t>
            </w:r>
          </w:p>
        </w:tc>
      </w:tr>
      <w:tr w14:paraId="657F2EF7">
        <w:tblPrEx>
          <w:tblCellMar>
            <w:top w:w="0" w:type="dxa"/>
            <w:left w:w="0" w:type="dxa"/>
            <w:bottom w:w="0" w:type="dxa"/>
            <w:right w:w="0" w:type="dxa"/>
          </w:tblCellMar>
        </w:tblPrEx>
        <w:trPr>
          <w:trHeight w:val="303" w:hRule="exact"/>
          <w:jc w:val="center"/>
        </w:trPr>
        <w:tc>
          <w:tcPr>
            <w:tcW w:w="1025"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6943CCF2">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合计</w:t>
            </w:r>
          </w:p>
        </w:tc>
        <w:tc>
          <w:tcPr>
            <w:tcW w:w="1310" w:type="dxa"/>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225B625">
            <w:pPr>
              <w:jc w:val="center"/>
              <w:rPr>
                <w:rFonts w:hint="eastAsia" w:ascii="宋体" w:hAnsi="宋体" w:eastAsia="宋体" w:cs="宋体"/>
                <w:sz w:val="18"/>
                <w:szCs w:val="18"/>
                <w:highlight w:val="none"/>
              </w:rPr>
            </w:pPr>
            <w:r>
              <w:rPr>
                <w:rFonts w:hint="eastAsia" w:ascii="宋体" w:hAnsi="宋体" w:eastAsia="宋体" w:cs="宋体"/>
                <w:color w:val="000000"/>
                <w:sz w:val="18"/>
                <w:szCs w:val="18"/>
              </w:rPr>
              <w:t>6651</w:t>
            </w:r>
          </w:p>
        </w:tc>
        <w:tc>
          <w:tcPr>
            <w:tcW w:w="1550" w:type="dxa"/>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1A9CDCB4">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509.76</w:t>
            </w:r>
          </w:p>
        </w:tc>
        <w:tc>
          <w:tcPr>
            <w:tcW w:w="2142" w:type="dxa"/>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486D31F">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7.80-2003.00</w:t>
            </w:r>
          </w:p>
        </w:tc>
        <w:tc>
          <w:tcPr>
            <w:tcW w:w="1114" w:type="dxa"/>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238F7912">
            <w:pPr>
              <w:jc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2093</w:t>
            </w:r>
          </w:p>
        </w:tc>
        <w:tc>
          <w:tcPr>
            <w:tcW w:w="1114" w:type="dxa"/>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CE02C22">
            <w:pPr>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31.47</w:t>
            </w:r>
          </w:p>
        </w:tc>
      </w:tr>
    </w:tbl>
    <w:p w14:paraId="15C081BD">
      <w:pPr>
        <w:pStyle w:val="9"/>
        <w:spacing w:line="360" w:lineRule="auto"/>
        <w:ind w:firstLine="480"/>
        <w:jc w:val="both"/>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检测的6651户中，有943户无法获取砖茶品牌信息，占调查总户数的14.18%，其余涉及品牌达200多种，其中占比在2%以上的有湘益牌、川字牌、汗德茶、金尖茶、益阳牌、牧原奶茶、草原牌和吉祥牌等8个品牌，合计占到34.46%。</w:t>
      </w:r>
      <w:r>
        <w:rPr>
          <w:rFonts w:hint="default" w:ascii="宋体" w:hAnsi="宋体" w:eastAsia="宋体" w:cs="宋体"/>
          <w:sz w:val="24"/>
          <w:szCs w:val="24"/>
          <w:highlight w:val="none"/>
          <w:lang w:val="en-US" w:eastAsia="zh-CN"/>
        </w:rPr>
        <w:t>上述</w:t>
      </w:r>
      <w:r>
        <w:rPr>
          <w:rFonts w:hint="default" w:ascii="宋体" w:hAnsi="宋体" w:eastAsia="宋体" w:cs="宋体"/>
          <w:sz w:val="24"/>
          <w:szCs w:val="24"/>
          <w:highlight w:val="none"/>
          <w:lang w:eastAsia="zh-CN"/>
        </w:rPr>
        <w:t>品牌砖茶氟含量均值在189.94 mg/kg</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eastAsia="zh-CN"/>
        </w:rPr>
        <w:t>776.36 mg/kg之间，氟含量合格率在5.42%</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eastAsia="zh-CN"/>
        </w:rPr>
        <w:t>98.78%之间。其中，仅汗德茶氟含量均值低于300 mg/kg，合格率最高，达98.78%。</w:t>
      </w:r>
    </w:p>
    <w:p w14:paraId="1F239AB0">
      <w:pPr>
        <w:pStyle w:val="9"/>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rPr>
        <w:t>在居民家中采集到的砖茶生产年份以2021年所占比例最高，达35.86%。排除生产年份不详及2023年的砖茶样本，不同年份砖茶氟含量均值在448.70 mg/kg</w:t>
      </w:r>
      <w:r>
        <w:rPr>
          <w:rFonts w:hint="eastAsia" w:ascii="宋体" w:hAnsi="宋体" w:eastAsia="宋体" w:cs="宋体"/>
          <w:sz w:val="24"/>
          <w:lang w:val="en-US" w:eastAsia="zh-CN"/>
        </w:rPr>
        <w:t>～</w:t>
      </w:r>
      <w:r>
        <w:rPr>
          <w:rFonts w:hint="eastAsia" w:ascii="宋体" w:hAnsi="宋体" w:eastAsia="宋体" w:cs="宋体"/>
          <w:sz w:val="24"/>
        </w:rPr>
        <w:t>605.71 mg/kg之间，砖茶氟含量合格率在15.22%</w:t>
      </w:r>
      <w:r>
        <w:rPr>
          <w:rFonts w:hint="eastAsia" w:ascii="宋体" w:hAnsi="宋体" w:eastAsia="宋体" w:cs="宋体"/>
          <w:sz w:val="24"/>
          <w:lang w:val="en-US" w:eastAsia="zh-CN"/>
        </w:rPr>
        <w:t>～</w:t>
      </w:r>
      <w:r>
        <w:rPr>
          <w:rFonts w:hint="eastAsia" w:ascii="宋体" w:hAnsi="宋体" w:eastAsia="宋体" w:cs="宋体"/>
          <w:sz w:val="24"/>
        </w:rPr>
        <w:t>43.31%之间，随生产年份的临近，砖茶氟含量合格率有升高的趋势；2021年生产的砖茶氟含量合格率为43.31%</w:t>
      </w:r>
      <w:r>
        <w:rPr>
          <w:rFonts w:hint="eastAsia" w:ascii="宋体" w:hAnsi="宋体" w:eastAsia="宋体" w:cs="宋体"/>
          <w:sz w:val="24"/>
          <w:lang w:eastAsia="zh-CN"/>
        </w:rPr>
        <w:t>。</w:t>
      </w:r>
    </w:p>
    <w:p w14:paraId="34422F7D">
      <w:pPr>
        <w:pStyle w:val="9"/>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）砖茶氟摄入量</w:t>
      </w:r>
    </w:p>
    <w:p w14:paraId="3F3EA953">
      <w:pPr>
        <w:pStyle w:val="9"/>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以16周岁以上人口计算监测点成人砖茶氟摄入量情况，数据呈偏态分布，中位数为1.78 mg（平均值为3.09 mg），内蒙古最高为3.34 mg（平均值为4.92 mg），宁夏最低为0.00 mg（平均值为0.01 mg）。见表</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w:t>
      </w:r>
    </w:p>
    <w:p w14:paraId="3EE3C262">
      <w:pPr>
        <w:spacing w:before="0" w:beforeLines="0"/>
        <w:jc w:val="center"/>
        <w:rPr>
          <w:rFonts w:ascii="Times New Roman" w:hAnsi="Times New Roman" w:cs="Times New Roman" w:eastAsiaTheme="minorEastAsia"/>
          <w:b/>
          <w:bCs/>
          <w:szCs w:val="21"/>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14</w:t>
      </w:r>
      <w:r>
        <w:rPr>
          <w:rFonts w:hint="eastAsia" w:ascii="宋体" w:hAnsi="宋体" w:eastAsia="宋体" w:cs="宋体"/>
          <w:b/>
          <w:bCs/>
          <w:szCs w:val="21"/>
          <w:highlight w:val="none"/>
        </w:rPr>
        <w:t xml:space="preserve"> 16周岁以上成人日均茶氟摄入量调查结果</w:t>
      </w:r>
    </w:p>
    <w:tbl>
      <w:tblPr>
        <w:tblStyle w:val="3"/>
        <w:tblW w:w="4812" w:type="pct"/>
        <w:jc w:val="center"/>
        <w:tblLayout w:type="autofit"/>
        <w:tblCellMar>
          <w:top w:w="0" w:type="dxa"/>
          <w:left w:w="108" w:type="dxa"/>
          <w:bottom w:w="0" w:type="dxa"/>
          <w:right w:w="108" w:type="dxa"/>
        </w:tblCellMar>
      </w:tblPr>
      <w:tblGrid>
        <w:gridCol w:w="982"/>
        <w:gridCol w:w="977"/>
        <w:gridCol w:w="1081"/>
        <w:gridCol w:w="1211"/>
        <w:gridCol w:w="1198"/>
        <w:gridCol w:w="1333"/>
        <w:gridCol w:w="1235"/>
      </w:tblGrid>
      <w:tr w14:paraId="274E9E80">
        <w:tblPrEx>
          <w:tblCellMar>
            <w:top w:w="0" w:type="dxa"/>
            <w:left w:w="108" w:type="dxa"/>
            <w:bottom w:w="0" w:type="dxa"/>
            <w:right w:w="108" w:type="dxa"/>
          </w:tblCellMar>
        </w:tblPrEx>
        <w:trPr>
          <w:trHeight w:val="372" w:hRule="atLeast"/>
          <w:jc w:val="center"/>
        </w:trPr>
        <w:tc>
          <w:tcPr>
            <w:tcW w:w="613" w:type="pct"/>
            <w:vMerge w:val="restart"/>
            <w:tcBorders>
              <w:top w:val="single" w:color="000000" w:sz="4" w:space="0"/>
              <w:left w:val="nil"/>
              <w:right w:val="nil"/>
            </w:tcBorders>
            <w:shd w:val="clear" w:color="auto" w:fill="auto"/>
            <w:noWrap/>
            <w:tcMar>
              <w:top w:w="12" w:type="dxa"/>
              <w:left w:w="12" w:type="dxa"/>
              <w:right w:w="12" w:type="dxa"/>
            </w:tcMar>
            <w:vAlign w:val="center"/>
          </w:tcPr>
          <w:p w14:paraId="5EB44AEB">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省区</w:t>
            </w:r>
          </w:p>
        </w:tc>
        <w:tc>
          <w:tcPr>
            <w:tcW w:w="609" w:type="pct"/>
            <w:vMerge w:val="restart"/>
            <w:tcBorders>
              <w:top w:val="single" w:color="auto" w:sz="4" w:space="0"/>
              <w:left w:val="nil"/>
              <w:right w:val="nil"/>
            </w:tcBorders>
            <w:shd w:val="clear" w:color="auto" w:fill="auto"/>
            <w:noWrap/>
            <w:tcMar>
              <w:top w:w="12" w:type="dxa"/>
              <w:left w:w="12" w:type="dxa"/>
              <w:right w:w="12" w:type="dxa"/>
            </w:tcMar>
            <w:vAlign w:val="center"/>
          </w:tcPr>
          <w:p w14:paraId="1B3D997F">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县数</w:t>
            </w:r>
          </w:p>
        </w:tc>
        <w:tc>
          <w:tcPr>
            <w:tcW w:w="674" w:type="pct"/>
            <w:vMerge w:val="restart"/>
            <w:tcBorders>
              <w:top w:val="single" w:color="auto" w:sz="4" w:space="0"/>
              <w:left w:val="nil"/>
              <w:right w:val="nil"/>
            </w:tcBorders>
            <w:shd w:val="clear" w:color="auto" w:fill="auto"/>
            <w:noWrap/>
            <w:tcMar>
              <w:top w:w="12" w:type="dxa"/>
              <w:left w:w="12" w:type="dxa"/>
              <w:right w:w="12" w:type="dxa"/>
            </w:tcMar>
            <w:vAlign w:val="center"/>
          </w:tcPr>
          <w:p w14:paraId="3936591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村数</w:t>
            </w:r>
          </w:p>
        </w:tc>
        <w:tc>
          <w:tcPr>
            <w:tcW w:w="755" w:type="pct"/>
            <w:vMerge w:val="restart"/>
            <w:tcBorders>
              <w:top w:val="single" w:color="auto" w:sz="4" w:space="0"/>
              <w:left w:val="nil"/>
              <w:right w:val="nil"/>
            </w:tcBorders>
            <w:shd w:val="clear" w:color="auto" w:fill="auto"/>
            <w:noWrap/>
            <w:tcMar>
              <w:top w:w="12" w:type="dxa"/>
              <w:left w:w="12" w:type="dxa"/>
              <w:right w:w="12" w:type="dxa"/>
            </w:tcMar>
            <w:vAlign w:val="center"/>
          </w:tcPr>
          <w:p w14:paraId="1092CC65">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调查家庭的</w:t>
            </w:r>
          </w:p>
          <w:p w14:paraId="3D981A5C">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16周岁以上</w:t>
            </w:r>
          </w:p>
          <w:p w14:paraId="30C54FF8">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sz w:val="18"/>
                <w:szCs w:val="18"/>
              </w:rPr>
              <w:t>成人</w:t>
            </w:r>
            <w:r>
              <w:rPr>
                <w:rFonts w:hint="eastAsia" w:ascii="宋体" w:hAnsi="宋体" w:eastAsia="宋体" w:cs="宋体"/>
                <w:color w:val="000000"/>
                <w:kern w:val="0"/>
                <w:sz w:val="18"/>
                <w:szCs w:val="18"/>
              </w:rPr>
              <w:t>数</w:t>
            </w:r>
          </w:p>
        </w:tc>
        <w:tc>
          <w:tcPr>
            <w:tcW w:w="2348" w:type="pct"/>
            <w:gridSpan w:val="3"/>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3125B6E3">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themeColor="text1"/>
                <w:sz w:val="18"/>
                <w:szCs w:val="18"/>
                <w14:textFill>
                  <w14:solidFill>
                    <w14:schemeClr w14:val="tx1"/>
                  </w14:solidFill>
                </w14:textFill>
              </w:rPr>
              <w:t>成人日均茶氟摄入量</w:t>
            </w:r>
            <w:r>
              <w:rPr>
                <w:rFonts w:hint="eastAsia" w:ascii="宋体" w:hAnsi="宋体" w:eastAsia="宋体" w:cs="宋体"/>
                <w:sz w:val="18"/>
                <w:szCs w:val="18"/>
              </w:rPr>
              <w:t>（mg）</w:t>
            </w:r>
          </w:p>
        </w:tc>
      </w:tr>
      <w:tr w14:paraId="53159970">
        <w:tblPrEx>
          <w:tblCellMar>
            <w:top w:w="0" w:type="dxa"/>
            <w:left w:w="108" w:type="dxa"/>
            <w:bottom w:w="0" w:type="dxa"/>
            <w:right w:w="108" w:type="dxa"/>
          </w:tblCellMar>
        </w:tblPrEx>
        <w:trPr>
          <w:trHeight w:val="677" w:hRule="atLeast"/>
          <w:jc w:val="center"/>
        </w:trPr>
        <w:tc>
          <w:tcPr>
            <w:tcW w:w="613" w:type="pct"/>
            <w:vMerge w:val="continue"/>
            <w:tcBorders>
              <w:left w:val="nil"/>
              <w:bottom w:val="single" w:color="000000" w:sz="4" w:space="0"/>
              <w:right w:val="nil"/>
            </w:tcBorders>
            <w:shd w:val="clear" w:color="auto" w:fill="auto"/>
            <w:noWrap/>
            <w:tcMar>
              <w:top w:w="12" w:type="dxa"/>
              <w:left w:w="12" w:type="dxa"/>
              <w:right w:w="12" w:type="dxa"/>
            </w:tcMar>
            <w:vAlign w:val="center"/>
          </w:tcPr>
          <w:p w14:paraId="591B61EA">
            <w:pPr>
              <w:jc w:val="center"/>
              <w:rPr>
                <w:rFonts w:hint="eastAsia" w:ascii="宋体" w:hAnsi="宋体" w:eastAsia="宋体" w:cs="宋体"/>
                <w:color w:val="000000"/>
                <w:sz w:val="18"/>
                <w:szCs w:val="18"/>
              </w:rPr>
            </w:pPr>
          </w:p>
        </w:tc>
        <w:tc>
          <w:tcPr>
            <w:tcW w:w="609" w:type="pct"/>
            <w:vMerge w:val="continue"/>
            <w:tcBorders>
              <w:left w:val="nil"/>
              <w:bottom w:val="single" w:color="auto" w:sz="4" w:space="0"/>
              <w:right w:val="nil"/>
            </w:tcBorders>
            <w:shd w:val="clear" w:color="auto" w:fill="auto"/>
            <w:noWrap/>
            <w:tcMar>
              <w:top w:w="12" w:type="dxa"/>
              <w:left w:w="12" w:type="dxa"/>
              <w:right w:w="12" w:type="dxa"/>
            </w:tcMar>
            <w:vAlign w:val="center"/>
          </w:tcPr>
          <w:p w14:paraId="01DC41CE">
            <w:pPr>
              <w:widowControl/>
              <w:jc w:val="center"/>
              <w:textAlignment w:val="center"/>
              <w:rPr>
                <w:rFonts w:hint="eastAsia" w:ascii="宋体" w:hAnsi="宋体" w:eastAsia="宋体" w:cs="宋体"/>
                <w:color w:val="000000"/>
                <w:kern w:val="0"/>
                <w:sz w:val="18"/>
                <w:szCs w:val="18"/>
              </w:rPr>
            </w:pPr>
          </w:p>
        </w:tc>
        <w:tc>
          <w:tcPr>
            <w:tcW w:w="674" w:type="pct"/>
            <w:vMerge w:val="continue"/>
            <w:tcBorders>
              <w:left w:val="nil"/>
              <w:bottom w:val="single" w:color="auto" w:sz="4" w:space="0"/>
              <w:right w:val="nil"/>
            </w:tcBorders>
            <w:shd w:val="clear" w:color="auto" w:fill="auto"/>
            <w:noWrap/>
            <w:tcMar>
              <w:top w:w="12" w:type="dxa"/>
              <w:left w:w="12" w:type="dxa"/>
              <w:right w:w="12" w:type="dxa"/>
            </w:tcMar>
            <w:vAlign w:val="center"/>
          </w:tcPr>
          <w:p w14:paraId="1FFD9E2C">
            <w:pPr>
              <w:widowControl/>
              <w:jc w:val="center"/>
              <w:textAlignment w:val="center"/>
              <w:rPr>
                <w:rFonts w:hint="eastAsia" w:ascii="宋体" w:hAnsi="宋体" w:eastAsia="宋体" w:cs="宋体"/>
                <w:color w:val="000000"/>
                <w:kern w:val="0"/>
                <w:sz w:val="18"/>
                <w:szCs w:val="18"/>
              </w:rPr>
            </w:pPr>
          </w:p>
        </w:tc>
        <w:tc>
          <w:tcPr>
            <w:tcW w:w="755" w:type="pct"/>
            <w:vMerge w:val="continue"/>
            <w:tcBorders>
              <w:left w:val="nil"/>
              <w:bottom w:val="single" w:color="auto" w:sz="4" w:space="0"/>
              <w:right w:val="nil"/>
            </w:tcBorders>
            <w:shd w:val="clear" w:color="auto" w:fill="auto"/>
            <w:noWrap/>
            <w:tcMar>
              <w:top w:w="12" w:type="dxa"/>
              <w:left w:w="12" w:type="dxa"/>
              <w:right w:w="12" w:type="dxa"/>
            </w:tcMar>
            <w:vAlign w:val="center"/>
          </w:tcPr>
          <w:p w14:paraId="3CAAD651">
            <w:pPr>
              <w:widowControl/>
              <w:jc w:val="center"/>
              <w:textAlignment w:val="center"/>
              <w:rPr>
                <w:rFonts w:hint="eastAsia" w:ascii="宋体" w:hAnsi="宋体" w:eastAsia="宋体" w:cs="宋体"/>
                <w:sz w:val="18"/>
                <w:szCs w:val="18"/>
              </w:rPr>
            </w:pPr>
          </w:p>
        </w:tc>
        <w:tc>
          <w:tcPr>
            <w:tcW w:w="747"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01D3CED5">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P50</w:t>
            </w:r>
          </w:p>
        </w:tc>
        <w:tc>
          <w:tcPr>
            <w:tcW w:w="831"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46AF355A">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P25-P75</w:t>
            </w:r>
          </w:p>
        </w:tc>
        <w:tc>
          <w:tcPr>
            <w:tcW w:w="768"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7E67BE95">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平均值</w:t>
            </w:r>
          </w:p>
        </w:tc>
      </w:tr>
      <w:tr w14:paraId="01BECC4B">
        <w:tblPrEx>
          <w:tblCellMar>
            <w:top w:w="0" w:type="dxa"/>
            <w:left w:w="108" w:type="dxa"/>
            <w:bottom w:w="0" w:type="dxa"/>
            <w:right w:w="108" w:type="dxa"/>
          </w:tblCellMar>
        </w:tblPrEx>
        <w:trPr>
          <w:trHeight w:val="351" w:hRule="atLeast"/>
          <w:jc w:val="center"/>
        </w:trPr>
        <w:tc>
          <w:tcPr>
            <w:tcW w:w="613" w:type="pct"/>
            <w:tcBorders>
              <w:top w:val="nil"/>
              <w:left w:val="nil"/>
              <w:bottom w:val="nil"/>
              <w:right w:val="nil"/>
            </w:tcBorders>
            <w:shd w:val="clear" w:color="auto" w:fill="auto"/>
            <w:noWrap/>
            <w:tcMar>
              <w:top w:w="12" w:type="dxa"/>
              <w:left w:w="12" w:type="dxa"/>
              <w:right w:w="12" w:type="dxa"/>
            </w:tcMar>
            <w:vAlign w:val="center"/>
          </w:tcPr>
          <w:p w14:paraId="7C63DA61">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内蒙古</w:t>
            </w:r>
          </w:p>
        </w:tc>
        <w:tc>
          <w:tcPr>
            <w:tcW w:w="609" w:type="pct"/>
            <w:tcBorders>
              <w:top w:val="nil"/>
              <w:left w:val="nil"/>
              <w:bottom w:val="nil"/>
              <w:right w:val="nil"/>
            </w:tcBorders>
            <w:shd w:val="clear" w:color="auto" w:fill="auto"/>
            <w:noWrap/>
            <w:tcMar>
              <w:top w:w="12" w:type="dxa"/>
              <w:left w:w="12" w:type="dxa"/>
              <w:right w:w="12" w:type="dxa"/>
            </w:tcMar>
            <w:vAlign w:val="bottom"/>
          </w:tcPr>
          <w:p w14:paraId="47DA1215">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16</w:t>
            </w:r>
          </w:p>
        </w:tc>
        <w:tc>
          <w:tcPr>
            <w:tcW w:w="674" w:type="pct"/>
            <w:tcBorders>
              <w:top w:val="nil"/>
              <w:left w:val="nil"/>
              <w:bottom w:val="nil"/>
              <w:right w:val="nil"/>
            </w:tcBorders>
            <w:shd w:val="clear" w:color="auto" w:fill="auto"/>
            <w:noWrap/>
            <w:tcMar>
              <w:top w:w="12" w:type="dxa"/>
              <w:left w:w="12" w:type="dxa"/>
              <w:right w:w="12" w:type="dxa"/>
            </w:tcMar>
            <w:vAlign w:val="bottom"/>
          </w:tcPr>
          <w:p w14:paraId="4B756399">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164</w:t>
            </w:r>
          </w:p>
        </w:tc>
        <w:tc>
          <w:tcPr>
            <w:tcW w:w="755" w:type="pct"/>
            <w:tcBorders>
              <w:top w:val="nil"/>
              <w:left w:val="nil"/>
              <w:bottom w:val="nil"/>
              <w:right w:val="nil"/>
            </w:tcBorders>
            <w:shd w:val="clear" w:color="auto" w:fill="auto"/>
            <w:noWrap/>
            <w:tcMar>
              <w:top w:w="12" w:type="dxa"/>
              <w:left w:w="12" w:type="dxa"/>
              <w:right w:w="12" w:type="dxa"/>
            </w:tcMar>
            <w:vAlign w:val="bottom"/>
          </w:tcPr>
          <w:p w14:paraId="0ABE6600">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4082</w:t>
            </w:r>
          </w:p>
        </w:tc>
        <w:tc>
          <w:tcPr>
            <w:tcW w:w="747" w:type="pct"/>
            <w:tcBorders>
              <w:top w:val="nil"/>
              <w:left w:val="nil"/>
              <w:bottom w:val="nil"/>
              <w:right w:val="nil"/>
            </w:tcBorders>
            <w:shd w:val="clear" w:color="auto" w:fill="auto"/>
            <w:noWrap/>
            <w:tcMar>
              <w:top w:w="12" w:type="dxa"/>
              <w:left w:w="12" w:type="dxa"/>
              <w:right w:w="12" w:type="dxa"/>
            </w:tcMar>
            <w:vAlign w:val="center"/>
          </w:tcPr>
          <w:p w14:paraId="53263428">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3.34</w:t>
            </w:r>
          </w:p>
        </w:tc>
        <w:tc>
          <w:tcPr>
            <w:tcW w:w="831" w:type="pct"/>
            <w:tcBorders>
              <w:top w:val="nil"/>
              <w:left w:val="nil"/>
              <w:bottom w:val="nil"/>
              <w:right w:val="nil"/>
            </w:tcBorders>
            <w:shd w:val="clear" w:color="auto" w:fill="auto"/>
            <w:noWrap/>
            <w:tcMar>
              <w:top w:w="12" w:type="dxa"/>
              <w:left w:w="12" w:type="dxa"/>
              <w:right w:w="12" w:type="dxa"/>
            </w:tcMar>
            <w:vAlign w:val="center"/>
          </w:tcPr>
          <w:p w14:paraId="12AFE385">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2.02-6.54</w:t>
            </w:r>
          </w:p>
        </w:tc>
        <w:tc>
          <w:tcPr>
            <w:tcW w:w="768" w:type="pct"/>
            <w:tcBorders>
              <w:top w:val="nil"/>
              <w:left w:val="nil"/>
              <w:bottom w:val="nil"/>
              <w:right w:val="nil"/>
            </w:tcBorders>
            <w:shd w:val="clear" w:color="auto" w:fill="auto"/>
            <w:noWrap/>
            <w:tcMar>
              <w:top w:w="12" w:type="dxa"/>
              <w:left w:w="12" w:type="dxa"/>
              <w:right w:w="12" w:type="dxa"/>
            </w:tcMar>
            <w:vAlign w:val="bottom"/>
          </w:tcPr>
          <w:p w14:paraId="7E01D49A">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4.92</w:t>
            </w:r>
          </w:p>
        </w:tc>
      </w:tr>
      <w:tr w14:paraId="3A985518">
        <w:tblPrEx>
          <w:tblCellMar>
            <w:top w:w="0" w:type="dxa"/>
            <w:left w:w="108" w:type="dxa"/>
            <w:bottom w:w="0" w:type="dxa"/>
            <w:right w:w="108" w:type="dxa"/>
          </w:tblCellMar>
        </w:tblPrEx>
        <w:trPr>
          <w:trHeight w:val="351" w:hRule="atLeast"/>
          <w:jc w:val="center"/>
        </w:trPr>
        <w:tc>
          <w:tcPr>
            <w:tcW w:w="613" w:type="pct"/>
            <w:tcBorders>
              <w:top w:val="nil"/>
              <w:left w:val="nil"/>
              <w:bottom w:val="nil"/>
              <w:right w:val="nil"/>
            </w:tcBorders>
            <w:shd w:val="clear" w:color="auto" w:fill="auto"/>
            <w:noWrap/>
            <w:tcMar>
              <w:top w:w="12" w:type="dxa"/>
              <w:left w:w="12" w:type="dxa"/>
              <w:right w:w="12" w:type="dxa"/>
            </w:tcMar>
            <w:vAlign w:val="center"/>
          </w:tcPr>
          <w:p w14:paraId="29BBDA61">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四川</w:t>
            </w:r>
          </w:p>
        </w:tc>
        <w:tc>
          <w:tcPr>
            <w:tcW w:w="609" w:type="pct"/>
            <w:tcBorders>
              <w:top w:val="nil"/>
              <w:left w:val="nil"/>
              <w:bottom w:val="nil"/>
              <w:right w:val="nil"/>
            </w:tcBorders>
            <w:shd w:val="clear" w:color="auto" w:fill="auto"/>
            <w:noWrap/>
            <w:tcMar>
              <w:top w:w="12" w:type="dxa"/>
              <w:left w:w="12" w:type="dxa"/>
              <w:right w:w="12" w:type="dxa"/>
            </w:tcMar>
            <w:vAlign w:val="bottom"/>
          </w:tcPr>
          <w:p w14:paraId="2EDE19B3">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30</w:t>
            </w:r>
          </w:p>
        </w:tc>
        <w:tc>
          <w:tcPr>
            <w:tcW w:w="674" w:type="pct"/>
            <w:tcBorders>
              <w:top w:val="nil"/>
              <w:left w:val="nil"/>
              <w:bottom w:val="nil"/>
              <w:right w:val="nil"/>
            </w:tcBorders>
            <w:shd w:val="clear" w:color="auto" w:fill="auto"/>
            <w:noWrap/>
            <w:tcMar>
              <w:top w:w="12" w:type="dxa"/>
              <w:left w:w="12" w:type="dxa"/>
              <w:right w:w="12" w:type="dxa"/>
            </w:tcMar>
            <w:vAlign w:val="bottom"/>
          </w:tcPr>
          <w:p w14:paraId="3D791773">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149</w:t>
            </w:r>
          </w:p>
        </w:tc>
        <w:tc>
          <w:tcPr>
            <w:tcW w:w="755" w:type="pct"/>
            <w:tcBorders>
              <w:top w:val="nil"/>
              <w:left w:val="nil"/>
              <w:bottom w:val="nil"/>
              <w:right w:val="nil"/>
            </w:tcBorders>
            <w:shd w:val="clear" w:color="auto" w:fill="auto"/>
            <w:noWrap/>
            <w:tcMar>
              <w:top w:w="12" w:type="dxa"/>
              <w:left w:w="12" w:type="dxa"/>
              <w:right w:w="12" w:type="dxa"/>
            </w:tcMar>
            <w:vAlign w:val="bottom"/>
          </w:tcPr>
          <w:p w14:paraId="46918CB6">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5340</w:t>
            </w:r>
          </w:p>
        </w:tc>
        <w:tc>
          <w:tcPr>
            <w:tcW w:w="747" w:type="pct"/>
            <w:tcBorders>
              <w:top w:val="nil"/>
              <w:left w:val="nil"/>
              <w:bottom w:val="nil"/>
              <w:right w:val="nil"/>
            </w:tcBorders>
            <w:shd w:val="clear" w:color="auto" w:fill="auto"/>
            <w:noWrap/>
            <w:tcMar>
              <w:top w:w="12" w:type="dxa"/>
              <w:left w:w="12" w:type="dxa"/>
              <w:right w:w="12" w:type="dxa"/>
            </w:tcMar>
            <w:vAlign w:val="center"/>
          </w:tcPr>
          <w:p w14:paraId="4A9978C8">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1.21</w:t>
            </w:r>
          </w:p>
        </w:tc>
        <w:tc>
          <w:tcPr>
            <w:tcW w:w="831" w:type="pct"/>
            <w:tcBorders>
              <w:top w:val="nil"/>
              <w:left w:val="nil"/>
              <w:bottom w:val="nil"/>
              <w:right w:val="nil"/>
            </w:tcBorders>
            <w:shd w:val="clear" w:color="auto" w:fill="auto"/>
            <w:noWrap/>
            <w:tcMar>
              <w:top w:w="12" w:type="dxa"/>
              <w:left w:w="12" w:type="dxa"/>
              <w:right w:w="12" w:type="dxa"/>
            </w:tcMar>
            <w:vAlign w:val="center"/>
          </w:tcPr>
          <w:p w14:paraId="232EBB07">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0.59-2.64</w:t>
            </w:r>
          </w:p>
        </w:tc>
        <w:tc>
          <w:tcPr>
            <w:tcW w:w="768" w:type="pct"/>
            <w:tcBorders>
              <w:top w:val="nil"/>
              <w:left w:val="nil"/>
              <w:bottom w:val="nil"/>
              <w:right w:val="nil"/>
            </w:tcBorders>
            <w:shd w:val="clear" w:color="auto" w:fill="auto"/>
            <w:noWrap/>
            <w:tcMar>
              <w:top w:w="12" w:type="dxa"/>
              <w:left w:w="12" w:type="dxa"/>
              <w:right w:w="12" w:type="dxa"/>
            </w:tcMar>
            <w:vAlign w:val="bottom"/>
          </w:tcPr>
          <w:p w14:paraId="482D568B">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2.12</w:t>
            </w:r>
          </w:p>
        </w:tc>
      </w:tr>
      <w:tr w14:paraId="3AD0DBCA">
        <w:tblPrEx>
          <w:tblCellMar>
            <w:top w:w="0" w:type="dxa"/>
            <w:left w:w="108" w:type="dxa"/>
            <w:bottom w:w="0" w:type="dxa"/>
            <w:right w:w="108" w:type="dxa"/>
          </w:tblCellMar>
        </w:tblPrEx>
        <w:trPr>
          <w:trHeight w:val="351" w:hRule="atLeast"/>
          <w:jc w:val="center"/>
        </w:trPr>
        <w:tc>
          <w:tcPr>
            <w:tcW w:w="613" w:type="pct"/>
            <w:tcBorders>
              <w:top w:val="nil"/>
              <w:left w:val="nil"/>
              <w:bottom w:val="nil"/>
              <w:right w:val="nil"/>
            </w:tcBorders>
            <w:shd w:val="clear" w:color="auto" w:fill="auto"/>
            <w:noWrap/>
            <w:tcMar>
              <w:top w:w="12" w:type="dxa"/>
              <w:left w:w="12" w:type="dxa"/>
              <w:right w:w="12" w:type="dxa"/>
            </w:tcMar>
            <w:vAlign w:val="center"/>
          </w:tcPr>
          <w:p w14:paraId="3FC0232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甘肃</w:t>
            </w:r>
          </w:p>
        </w:tc>
        <w:tc>
          <w:tcPr>
            <w:tcW w:w="609" w:type="pct"/>
            <w:tcBorders>
              <w:top w:val="nil"/>
              <w:left w:val="nil"/>
              <w:bottom w:val="nil"/>
              <w:right w:val="nil"/>
            </w:tcBorders>
            <w:shd w:val="clear" w:color="auto" w:fill="auto"/>
            <w:noWrap/>
            <w:tcMar>
              <w:top w:w="12" w:type="dxa"/>
              <w:left w:w="12" w:type="dxa"/>
              <w:right w:w="12" w:type="dxa"/>
            </w:tcMar>
            <w:vAlign w:val="bottom"/>
          </w:tcPr>
          <w:p w14:paraId="436715FE">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4</w:t>
            </w:r>
          </w:p>
        </w:tc>
        <w:tc>
          <w:tcPr>
            <w:tcW w:w="674" w:type="pct"/>
            <w:tcBorders>
              <w:top w:val="nil"/>
              <w:left w:val="nil"/>
              <w:bottom w:val="nil"/>
              <w:right w:val="nil"/>
            </w:tcBorders>
            <w:shd w:val="clear" w:color="auto" w:fill="auto"/>
            <w:noWrap/>
            <w:tcMar>
              <w:top w:w="12" w:type="dxa"/>
              <w:left w:w="12" w:type="dxa"/>
              <w:right w:w="12" w:type="dxa"/>
            </w:tcMar>
            <w:vAlign w:val="bottom"/>
          </w:tcPr>
          <w:p w14:paraId="16392DD6">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16</w:t>
            </w:r>
          </w:p>
        </w:tc>
        <w:tc>
          <w:tcPr>
            <w:tcW w:w="755" w:type="pct"/>
            <w:tcBorders>
              <w:top w:val="nil"/>
              <w:left w:val="nil"/>
              <w:bottom w:val="nil"/>
              <w:right w:val="nil"/>
            </w:tcBorders>
            <w:shd w:val="clear" w:color="auto" w:fill="auto"/>
            <w:noWrap/>
            <w:tcMar>
              <w:top w:w="12" w:type="dxa"/>
              <w:left w:w="12" w:type="dxa"/>
              <w:right w:w="12" w:type="dxa"/>
            </w:tcMar>
            <w:vAlign w:val="bottom"/>
          </w:tcPr>
          <w:p w14:paraId="5D35F658">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455</w:t>
            </w:r>
          </w:p>
        </w:tc>
        <w:tc>
          <w:tcPr>
            <w:tcW w:w="747" w:type="pct"/>
            <w:tcBorders>
              <w:top w:val="nil"/>
              <w:left w:val="nil"/>
              <w:bottom w:val="nil"/>
              <w:right w:val="nil"/>
            </w:tcBorders>
            <w:shd w:val="clear" w:color="auto" w:fill="auto"/>
            <w:noWrap/>
            <w:tcMar>
              <w:top w:w="12" w:type="dxa"/>
              <w:left w:w="12" w:type="dxa"/>
              <w:right w:w="12" w:type="dxa"/>
            </w:tcMar>
            <w:vAlign w:val="center"/>
          </w:tcPr>
          <w:p w14:paraId="2CC3C317">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0.91</w:t>
            </w:r>
          </w:p>
        </w:tc>
        <w:tc>
          <w:tcPr>
            <w:tcW w:w="831" w:type="pct"/>
            <w:tcBorders>
              <w:top w:val="nil"/>
              <w:left w:val="nil"/>
              <w:bottom w:val="nil"/>
              <w:right w:val="nil"/>
            </w:tcBorders>
            <w:shd w:val="clear" w:color="auto" w:fill="auto"/>
            <w:noWrap/>
            <w:tcMar>
              <w:top w:w="12" w:type="dxa"/>
              <w:left w:w="12" w:type="dxa"/>
              <w:right w:w="12" w:type="dxa"/>
            </w:tcMar>
            <w:vAlign w:val="center"/>
          </w:tcPr>
          <w:p w14:paraId="45307B6B">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0.32-2.07</w:t>
            </w:r>
          </w:p>
        </w:tc>
        <w:tc>
          <w:tcPr>
            <w:tcW w:w="768" w:type="pct"/>
            <w:tcBorders>
              <w:top w:val="nil"/>
              <w:left w:val="nil"/>
              <w:bottom w:val="nil"/>
              <w:right w:val="nil"/>
            </w:tcBorders>
            <w:shd w:val="clear" w:color="auto" w:fill="auto"/>
            <w:noWrap/>
            <w:tcMar>
              <w:top w:w="12" w:type="dxa"/>
              <w:left w:w="12" w:type="dxa"/>
              <w:right w:w="12" w:type="dxa"/>
            </w:tcMar>
            <w:vAlign w:val="bottom"/>
          </w:tcPr>
          <w:p w14:paraId="330AC836">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1.37</w:t>
            </w:r>
          </w:p>
        </w:tc>
      </w:tr>
      <w:tr w14:paraId="0B6F0994">
        <w:tblPrEx>
          <w:tblCellMar>
            <w:top w:w="0" w:type="dxa"/>
            <w:left w:w="108" w:type="dxa"/>
            <w:bottom w:w="0" w:type="dxa"/>
            <w:right w:w="108" w:type="dxa"/>
          </w:tblCellMar>
        </w:tblPrEx>
        <w:trPr>
          <w:trHeight w:val="351" w:hRule="atLeast"/>
          <w:jc w:val="center"/>
        </w:trPr>
        <w:tc>
          <w:tcPr>
            <w:tcW w:w="613" w:type="pct"/>
            <w:tcBorders>
              <w:top w:val="nil"/>
              <w:left w:val="nil"/>
              <w:bottom w:val="nil"/>
              <w:right w:val="nil"/>
            </w:tcBorders>
            <w:shd w:val="clear" w:color="auto" w:fill="auto"/>
            <w:noWrap/>
            <w:tcMar>
              <w:top w:w="12" w:type="dxa"/>
              <w:left w:w="12" w:type="dxa"/>
              <w:right w:w="12" w:type="dxa"/>
            </w:tcMar>
            <w:vAlign w:val="center"/>
          </w:tcPr>
          <w:p w14:paraId="51121C9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青海</w:t>
            </w:r>
          </w:p>
        </w:tc>
        <w:tc>
          <w:tcPr>
            <w:tcW w:w="609" w:type="pct"/>
            <w:tcBorders>
              <w:top w:val="nil"/>
              <w:left w:val="nil"/>
              <w:bottom w:val="nil"/>
              <w:right w:val="nil"/>
            </w:tcBorders>
            <w:shd w:val="clear" w:color="auto" w:fill="auto"/>
            <w:noWrap/>
            <w:tcMar>
              <w:top w:w="12" w:type="dxa"/>
              <w:left w:w="12" w:type="dxa"/>
              <w:right w:w="12" w:type="dxa"/>
            </w:tcMar>
            <w:vAlign w:val="bottom"/>
          </w:tcPr>
          <w:p w14:paraId="59546CF6">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38</w:t>
            </w:r>
          </w:p>
        </w:tc>
        <w:tc>
          <w:tcPr>
            <w:tcW w:w="674" w:type="pct"/>
            <w:tcBorders>
              <w:top w:val="nil"/>
              <w:left w:val="nil"/>
              <w:bottom w:val="nil"/>
              <w:right w:val="nil"/>
            </w:tcBorders>
            <w:shd w:val="clear" w:color="auto" w:fill="auto"/>
            <w:noWrap/>
            <w:tcMar>
              <w:top w:w="12" w:type="dxa"/>
              <w:left w:w="12" w:type="dxa"/>
              <w:right w:w="12" w:type="dxa"/>
            </w:tcMar>
            <w:vAlign w:val="bottom"/>
          </w:tcPr>
          <w:p w14:paraId="323ABB07">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184</w:t>
            </w:r>
          </w:p>
        </w:tc>
        <w:tc>
          <w:tcPr>
            <w:tcW w:w="755" w:type="pct"/>
            <w:tcBorders>
              <w:top w:val="nil"/>
              <w:left w:val="nil"/>
              <w:bottom w:val="nil"/>
              <w:right w:val="nil"/>
            </w:tcBorders>
            <w:shd w:val="clear" w:color="auto" w:fill="auto"/>
            <w:noWrap/>
            <w:tcMar>
              <w:top w:w="12" w:type="dxa"/>
              <w:left w:w="12" w:type="dxa"/>
              <w:right w:w="12" w:type="dxa"/>
            </w:tcMar>
            <w:vAlign w:val="bottom"/>
          </w:tcPr>
          <w:p w14:paraId="0D748F21">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5718</w:t>
            </w:r>
          </w:p>
        </w:tc>
        <w:tc>
          <w:tcPr>
            <w:tcW w:w="747" w:type="pct"/>
            <w:tcBorders>
              <w:top w:val="nil"/>
              <w:left w:val="nil"/>
              <w:bottom w:val="nil"/>
              <w:right w:val="nil"/>
            </w:tcBorders>
            <w:shd w:val="clear" w:color="auto" w:fill="auto"/>
            <w:noWrap/>
            <w:tcMar>
              <w:top w:w="12" w:type="dxa"/>
              <w:left w:w="12" w:type="dxa"/>
              <w:right w:w="12" w:type="dxa"/>
            </w:tcMar>
            <w:vAlign w:val="center"/>
          </w:tcPr>
          <w:p w14:paraId="05EDE44F">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1.56</w:t>
            </w:r>
          </w:p>
        </w:tc>
        <w:tc>
          <w:tcPr>
            <w:tcW w:w="831" w:type="pct"/>
            <w:tcBorders>
              <w:top w:val="nil"/>
              <w:left w:val="nil"/>
              <w:bottom w:val="nil"/>
              <w:right w:val="nil"/>
            </w:tcBorders>
            <w:shd w:val="clear" w:color="auto" w:fill="auto"/>
            <w:noWrap/>
            <w:tcMar>
              <w:top w:w="12" w:type="dxa"/>
              <w:left w:w="12" w:type="dxa"/>
              <w:right w:w="12" w:type="dxa"/>
            </w:tcMar>
            <w:vAlign w:val="center"/>
          </w:tcPr>
          <w:p w14:paraId="387F9625">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0.70-3.34</w:t>
            </w:r>
          </w:p>
        </w:tc>
        <w:tc>
          <w:tcPr>
            <w:tcW w:w="768" w:type="pct"/>
            <w:tcBorders>
              <w:top w:val="nil"/>
              <w:left w:val="nil"/>
              <w:bottom w:val="nil"/>
              <w:right w:val="nil"/>
            </w:tcBorders>
            <w:shd w:val="clear" w:color="auto" w:fill="auto"/>
            <w:noWrap/>
            <w:tcMar>
              <w:top w:w="12" w:type="dxa"/>
              <w:left w:w="12" w:type="dxa"/>
              <w:right w:w="12" w:type="dxa"/>
            </w:tcMar>
            <w:vAlign w:val="bottom"/>
          </w:tcPr>
          <w:p w14:paraId="777D9379">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2.98</w:t>
            </w:r>
          </w:p>
        </w:tc>
      </w:tr>
      <w:tr w14:paraId="3B818E69">
        <w:tblPrEx>
          <w:tblCellMar>
            <w:top w:w="0" w:type="dxa"/>
            <w:left w:w="108" w:type="dxa"/>
            <w:bottom w:w="0" w:type="dxa"/>
            <w:right w:w="108" w:type="dxa"/>
          </w:tblCellMar>
        </w:tblPrEx>
        <w:trPr>
          <w:trHeight w:val="351" w:hRule="atLeast"/>
          <w:jc w:val="center"/>
        </w:trPr>
        <w:tc>
          <w:tcPr>
            <w:tcW w:w="613" w:type="pct"/>
            <w:tcBorders>
              <w:top w:val="nil"/>
              <w:left w:val="nil"/>
              <w:bottom w:val="nil"/>
              <w:right w:val="nil"/>
            </w:tcBorders>
            <w:shd w:val="clear" w:color="auto" w:fill="auto"/>
            <w:noWrap/>
            <w:tcMar>
              <w:top w:w="12" w:type="dxa"/>
              <w:left w:w="12" w:type="dxa"/>
              <w:right w:w="12" w:type="dxa"/>
            </w:tcMar>
            <w:vAlign w:val="center"/>
          </w:tcPr>
          <w:p w14:paraId="037610BB">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宁夏</w:t>
            </w:r>
          </w:p>
        </w:tc>
        <w:tc>
          <w:tcPr>
            <w:tcW w:w="609" w:type="pct"/>
            <w:tcBorders>
              <w:top w:val="nil"/>
              <w:left w:val="nil"/>
              <w:bottom w:val="nil"/>
              <w:right w:val="nil"/>
            </w:tcBorders>
            <w:shd w:val="clear" w:color="auto" w:fill="auto"/>
            <w:noWrap/>
            <w:tcMar>
              <w:top w:w="12" w:type="dxa"/>
              <w:left w:w="12" w:type="dxa"/>
              <w:right w:w="12" w:type="dxa"/>
            </w:tcMar>
            <w:vAlign w:val="bottom"/>
          </w:tcPr>
          <w:p w14:paraId="0FFE9748">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7</w:t>
            </w:r>
          </w:p>
        </w:tc>
        <w:tc>
          <w:tcPr>
            <w:tcW w:w="674" w:type="pct"/>
            <w:tcBorders>
              <w:top w:val="nil"/>
              <w:left w:val="nil"/>
              <w:bottom w:val="nil"/>
              <w:right w:val="nil"/>
            </w:tcBorders>
            <w:shd w:val="clear" w:color="auto" w:fill="auto"/>
            <w:noWrap/>
            <w:tcMar>
              <w:top w:w="12" w:type="dxa"/>
              <w:left w:w="12" w:type="dxa"/>
              <w:right w:w="12" w:type="dxa"/>
            </w:tcMar>
            <w:vAlign w:val="bottom"/>
          </w:tcPr>
          <w:p w14:paraId="6B441158">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3</w:t>
            </w:r>
          </w:p>
        </w:tc>
        <w:tc>
          <w:tcPr>
            <w:tcW w:w="755" w:type="pct"/>
            <w:tcBorders>
              <w:top w:val="nil"/>
              <w:left w:val="nil"/>
              <w:bottom w:val="nil"/>
              <w:right w:val="nil"/>
            </w:tcBorders>
            <w:shd w:val="clear" w:color="auto" w:fill="auto"/>
            <w:noWrap/>
            <w:tcMar>
              <w:top w:w="12" w:type="dxa"/>
              <w:left w:w="12" w:type="dxa"/>
              <w:right w:w="12" w:type="dxa"/>
            </w:tcMar>
            <w:vAlign w:val="bottom"/>
          </w:tcPr>
          <w:p w14:paraId="6594BF7E">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847</w:t>
            </w:r>
          </w:p>
        </w:tc>
        <w:tc>
          <w:tcPr>
            <w:tcW w:w="747" w:type="pct"/>
            <w:tcBorders>
              <w:top w:val="nil"/>
              <w:left w:val="nil"/>
              <w:bottom w:val="nil"/>
              <w:right w:val="nil"/>
            </w:tcBorders>
            <w:shd w:val="clear" w:color="auto" w:fill="auto"/>
            <w:noWrap/>
            <w:tcMar>
              <w:top w:w="12" w:type="dxa"/>
              <w:left w:w="12" w:type="dxa"/>
              <w:right w:w="12" w:type="dxa"/>
            </w:tcMar>
            <w:vAlign w:val="center"/>
          </w:tcPr>
          <w:p w14:paraId="255A04B2">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0.00</w:t>
            </w:r>
          </w:p>
        </w:tc>
        <w:tc>
          <w:tcPr>
            <w:tcW w:w="831" w:type="pct"/>
            <w:tcBorders>
              <w:top w:val="nil"/>
              <w:left w:val="nil"/>
              <w:bottom w:val="nil"/>
              <w:right w:val="nil"/>
            </w:tcBorders>
            <w:shd w:val="clear" w:color="auto" w:fill="auto"/>
            <w:noWrap/>
            <w:tcMar>
              <w:top w:w="12" w:type="dxa"/>
              <w:left w:w="12" w:type="dxa"/>
              <w:right w:w="12" w:type="dxa"/>
            </w:tcMar>
            <w:vAlign w:val="center"/>
          </w:tcPr>
          <w:p w14:paraId="69DEECBA">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0.00-0.00</w:t>
            </w:r>
          </w:p>
        </w:tc>
        <w:tc>
          <w:tcPr>
            <w:tcW w:w="768" w:type="pct"/>
            <w:tcBorders>
              <w:top w:val="nil"/>
              <w:left w:val="nil"/>
              <w:bottom w:val="nil"/>
              <w:right w:val="nil"/>
            </w:tcBorders>
            <w:shd w:val="clear" w:color="auto" w:fill="auto"/>
            <w:noWrap/>
            <w:tcMar>
              <w:top w:w="12" w:type="dxa"/>
              <w:left w:w="12" w:type="dxa"/>
              <w:right w:w="12" w:type="dxa"/>
            </w:tcMar>
            <w:vAlign w:val="bottom"/>
          </w:tcPr>
          <w:p w14:paraId="291A7CD8">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0.01</w:t>
            </w:r>
          </w:p>
        </w:tc>
      </w:tr>
      <w:tr w14:paraId="4DD66D28">
        <w:tblPrEx>
          <w:tblCellMar>
            <w:top w:w="0" w:type="dxa"/>
            <w:left w:w="108" w:type="dxa"/>
            <w:bottom w:w="0" w:type="dxa"/>
            <w:right w:w="108" w:type="dxa"/>
          </w:tblCellMar>
        </w:tblPrEx>
        <w:trPr>
          <w:trHeight w:val="351" w:hRule="atLeast"/>
          <w:jc w:val="center"/>
        </w:trPr>
        <w:tc>
          <w:tcPr>
            <w:tcW w:w="613" w:type="pct"/>
            <w:tcBorders>
              <w:top w:val="nil"/>
              <w:left w:val="nil"/>
              <w:bottom w:val="nil"/>
              <w:right w:val="nil"/>
            </w:tcBorders>
            <w:shd w:val="clear" w:color="auto" w:fill="auto"/>
            <w:noWrap/>
            <w:tcMar>
              <w:top w:w="12" w:type="dxa"/>
              <w:left w:w="12" w:type="dxa"/>
              <w:right w:w="12" w:type="dxa"/>
            </w:tcMar>
            <w:vAlign w:val="center"/>
          </w:tcPr>
          <w:p w14:paraId="791E76D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新疆</w:t>
            </w:r>
          </w:p>
        </w:tc>
        <w:tc>
          <w:tcPr>
            <w:tcW w:w="609" w:type="pct"/>
            <w:tcBorders>
              <w:top w:val="nil"/>
              <w:left w:val="nil"/>
              <w:bottom w:val="nil"/>
              <w:right w:val="nil"/>
            </w:tcBorders>
            <w:shd w:val="clear" w:color="auto" w:fill="auto"/>
            <w:noWrap/>
            <w:tcMar>
              <w:top w:w="12" w:type="dxa"/>
              <w:left w:w="12" w:type="dxa"/>
              <w:right w:w="12" w:type="dxa"/>
            </w:tcMar>
            <w:vAlign w:val="bottom"/>
          </w:tcPr>
          <w:p w14:paraId="2E781BAF">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31</w:t>
            </w:r>
          </w:p>
        </w:tc>
        <w:tc>
          <w:tcPr>
            <w:tcW w:w="674" w:type="pct"/>
            <w:tcBorders>
              <w:top w:val="nil"/>
              <w:left w:val="nil"/>
              <w:bottom w:val="nil"/>
              <w:right w:val="nil"/>
            </w:tcBorders>
            <w:shd w:val="clear" w:color="auto" w:fill="auto"/>
            <w:noWrap/>
            <w:tcMar>
              <w:top w:w="12" w:type="dxa"/>
              <w:left w:w="12" w:type="dxa"/>
              <w:right w:w="12" w:type="dxa"/>
            </w:tcMar>
            <w:vAlign w:val="bottom"/>
          </w:tcPr>
          <w:p w14:paraId="7EB697B7">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159</w:t>
            </w:r>
          </w:p>
        </w:tc>
        <w:tc>
          <w:tcPr>
            <w:tcW w:w="755" w:type="pct"/>
            <w:tcBorders>
              <w:top w:val="nil"/>
              <w:left w:val="nil"/>
              <w:bottom w:val="nil"/>
              <w:right w:val="nil"/>
            </w:tcBorders>
            <w:shd w:val="clear" w:color="auto" w:fill="auto"/>
            <w:noWrap/>
            <w:tcMar>
              <w:top w:w="12" w:type="dxa"/>
              <w:left w:w="12" w:type="dxa"/>
              <w:right w:w="12" w:type="dxa"/>
            </w:tcMar>
            <w:vAlign w:val="bottom"/>
          </w:tcPr>
          <w:p w14:paraId="02FE1960">
            <w:pPr>
              <w:widowControl/>
              <w:jc w:val="center"/>
              <w:textAlignment w:val="bottom"/>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sz w:val="18"/>
                <w:szCs w:val="18"/>
              </w:rPr>
              <w:t>4426</w:t>
            </w:r>
          </w:p>
        </w:tc>
        <w:tc>
          <w:tcPr>
            <w:tcW w:w="747" w:type="pct"/>
            <w:tcBorders>
              <w:top w:val="nil"/>
              <w:left w:val="nil"/>
              <w:bottom w:val="nil"/>
              <w:right w:val="nil"/>
            </w:tcBorders>
            <w:shd w:val="clear" w:color="auto" w:fill="auto"/>
            <w:noWrap/>
            <w:tcMar>
              <w:top w:w="12" w:type="dxa"/>
              <w:left w:w="12" w:type="dxa"/>
              <w:right w:w="12" w:type="dxa"/>
            </w:tcMar>
            <w:vAlign w:val="center"/>
          </w:tcPr>
          <w:p w14:paraId="57E9F150">
            <w:pPr>
              <w:widowControl/>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sz w:val="18"/>
                <w:szCs w:val="18"/>
              </w:rPr>
              <w:t>1.99</w:t>
            </w:r>
          </w:p>
        </w:tc>
        <w:tc>
          <w:tcPr>
            <w:tcW w:w="831" w:type="pct"/>
            <w:tcBorders>
              <w:top w:val="nil"/>
              <w:left w:val="nil"/>
              <w:bottom w:val="nil"/>
              <w:right w:val="nil"/>
            </w:tcBorders>
            <w:shd w:val="clear" w:color="auto" w:fill="auto"/>
            <w:noWrap/>
            <w:tcMar>
              <w:top w:w="12" w:type="dxa"/>
              <w:left w:w="12" w:type="dxa"/>
              <w:right w:w="12" w:type="dxa"/>
            </w:tcMar>
            <w:vAlign w:val="center"/>
          </w:tcPr>
          <w:p w14:paraId="5FC73734">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0.94-3.66</w:t>
            </w:r>
          </w:p>
        </w:tc>
        <w:tc>
          <w:tcPr>
            <w:tcW w:w="768" w:type="pct"/>
            <w:tcBorders>
              <w:top w:val="nil"/>
              <w:left w:val="nil"/>
              <w:bottom w:val="nil"/>
              <w:right w:val="nil"/>
            </w:tcBorders>
            <w:shd w:val="clear" w:color="auto" w:fill="auto"/>
            <w:noWrap/>
            <w:tcMar>
              <w:top w:w="12" w:type="dxa"/>
              <w:left w:w="12" w:type="dxa"/>
              <w:right w:w="12" w:type="dxa"/>
            </w:tcMar>
            <w:vAlign w:val="bottom"/>
          </w:tcPr>
          <w:p w14:paraId="65321039">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3.46</w:t>
            </w:r>
          </w:p>
        </w:tc>
      </w:tr>
      <w:tr w14:paraId="20BA301C">
        <w:tblPrEx>
          <w:tblCellMar>
            <w:top w:w="0" w:type="dxa"/>
            <w:left w:w="108" w:type="dxa"/>
            <w:bottom w:w="0" w:type="dxa"/>
            <w:right w:w="108" w:type="dxa"/>
          </w:tblCellMar>
        </w:tblPrEx>
        <w:trPr>
          <w:trHeight w:val="393" w:hRule="atLeast"/>
          <w:jc w:val="center"/>
        </w:trPr>
        <w:tc>
          <w:tcPr>
            <w:tcW w:w="61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6AC86C1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609"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E7AD195">
            <w:pPr>
              <w:widowControl/>
              <w:jc w:val="center"/>
              <w:textAlignment w:val="bottom"/>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sz w:val="18"/>
                <w:szCs w:val="18"/>
              </w:rPr>
              <w:t>126</w:t>
            </w:r>
          </w:p>
        </w:tc>
        <w:tc>
          <w:tcPr>
            <w:tcW w:w="674"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7FC97E2E">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675</w:t>
            </w:r>
          </w:p>
        </w:tc>
        <w:tc>
          <w:tcPr>
            <w:tcW w:w="755"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673068BC">
            <w:pPr>
              <w:widowControl/>
              <w:jc w:val="center"/>
              <w:textAlignment w:val="bottom"/>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sz w:val="18"/>
                <w:szCs w:val="18"/>
              </w:rPr>
              <w:t>20868</w:t>
            </w:r>
          </w:p>
        </w:tc>
        <w:tc>
          <w:tcPr>
            <w:tcW w:w="747"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7DD2F1CF">
            <w:pPr>
              <w:widowControl/>
              <w:jc w:val="center"/>
              <w:textAlignment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sz w:val="18"/>
                <w:szCs w:val="18"/>
              </w:rPr>
              <w:t>1.78</w:t>
            </w:r>
          </w:p>
        </w:tc>
        <w:tc>
          <w:tcPr>
            <w:tcW w:w="831"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04753EF">
            <w:pPr>
              <w:widowControl/>
              <w:jc w:val="center"/>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0.75-3.66</w:t>
            </w:r>
          </w:p>
        </w:tc>
        <w:tc>
          <w:tcPr>
            <w:tcW w:w="768"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567247B3">
            <w:pPr>
              <w:widowControl/>
              <w:jc w:val="center"/>
              <w:textAlignment w:val="bottom"/>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sz w:val="18"/>
                <w:szCs w:val="18"/>
              </w:rPr>
              <w:t>3.09</w:t>
            </w:r>
          </w:p>
        </w:tc>
      </w:tr>
    </w:tbl>
    <w:p w14:paraId="3D6B305E">
      <w:pPr>
        <w:pStyle w:val="9"/>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）氟斑牙病情调查结果</w:t>
      </w:r>
    </w:p>
    <w:p w14:paraId="439BA9AA">
      <w:pPr>
        <w:pStyle w:val="9"/>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rPr>
        <w:t>6省区在125个县、699个村开展了8</w:t>
      </w:r>
      <w:r>
        <w:rPr>
          <w:rFonts w:hint="eastAsia" w:ascii="宋体" w:hAnsi="宋体" w:eastAsia="宋体" w:cs="宋体"/>
          <w:sz w:val="24"/>
          <w:lang w:val="en-US" w:eastAsia="zh-CN"/>
        </w:rPr>
        <w:t>～</w:t>
      </w:r>
      <w:r>
        <w:rPr>
          <w:rFonts w:hint="eastAsia" w:ascii="宋体" w:hAnsi="宋体" w:eastAsia="宋体" w:cs="宋体"/>
          <w:sz w:val="24"/>
        </w:rPr>
        <w:t>12周岁儿童氟斑牙病情调查，共检查</w:t>
      </w:r>
      <w:r>
        <w:rPr>
          <w:rFonts w:hint="eastAsia" w:ascii="宋体" w:hAnsi="宋体" w:eastAsia="宋体" w:cs="宋体"/>
          <w:color w:val="000000" w:themeColor="text1"/>
          <w:sz w:val="24"/>
          <w14:textFill>
            <w14:solidFill>
              <w14:schemeClr w14:val="tx1"/>
            </w14:solidFill>
          </w14:textFill>
        </w:rPr>
        <w:t>34214</w:t>
      </w:r>
      <w:r>
        <w:rPr>
          <w:rFonts w:hint="eastAsia" w:ascii="宋体" w:hAnsi="宋体" w:eastAsia="宋体" w:cs="宋体"/>
          <w:sz w:val="24"/>
        </w:rPr>
        <w:t>名儿童，检出氟斑牙患者1217例，检出率为3.56%，各省检出率在0.00%至14.66%之间。</w:t>
      </w:r>
      <w:r>
        <w:rPr>
          <w:rFonts w:hint="eastAsia" w:ascii="宋体" w:hAnsi="宋体" w:eastAsia="宋体" w:cs="宋体"/>
          <w:sz w:val="24"/>
          <w:szCs w:val="24"/>
          <w:highlight w:val="none"/>
          <w:lang w:eastAsia="zh-CN"/>
        </w:rPr>
        <w:t>见表</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w:t>
      </w:r>
    </w:p>
    <w:p w14:paraId="7CDB2274">
      <w:pPr>
        <w:spacing w:before="156" w:beforeLines="50"/>
        <w:jc w:val="center"/>
        <w:rPr>
          <w:rFonts w:ascii="Times New Roman" w:hAnsi="Times New Roman" w:cs="Times New Roman" w:eastAsiaTheme="minorEastAsia"/>
          <w:b/>
          <w:bCs/>
          <w:szCs w:val="21"/>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15</w:t>
      </w:r>
      <w:r>
        <w:rPr>
          <w:rFonts w:hint="eastAsia" w:ascii="宋体" w:hAnsi="宋体" w:eastAsia="宋体" w:cs="宋体"/>
          <w:b/>
          <w:bCs/>
          <w:szCs w:val="21"/>
          <w:highlight w:val="none"/>
        </w:rPr>
        <w:t xml:space="preserve"> 儿童氟斑牙调查结果</w:t>
      </w:r>
    </w:p>
    <w:tbl>
      <w:tblPr>
        <w:tblStyle w:val="3"/>
        <w:tblW w:w="4979" w:type="pct"/>
        <w:tblInd w:w="0" w:type="dxa"/>
        <w:tblLayout w:type="autofit"/>
        <w:tblCellMar>
          <w:top w:w="0" w:type="dxa"/>
          <w:left w:w="0" w:type="dxa"/>
          <w:bottom w:w="0" w:type="dxa"/>
          <w:right w:w="0" w:type="dxa"/>
        </w:tblCellMar>
      </w:tblPr>
      <w:tblGrid>
        <w:gridCol w:w="857"/>
        <w:gridCol w:w="535"/>
        <w:gridCol w:w="538"/>
        <w:gridCol w:w="1060"/>
        <w:gridCol w:w="540"/>
        <w:gridCol w:w="540"/>
        <w:gridCol w:w="540"/>
        <w:gridCol w:w="540"/>
        <w:gridCol w:w="540"/>
        <w:gridCol w:w="1065"/>
        <w:gridCol w:w="1541"/>
      </w:tblGrid>
      <w:tr w14:paraId="0C8EDB33">
        <w:tblPrEx>
          <w:tblCellMar>
            <w:top w:w="0" w:type="dxa"/>
            <w:left w:w="0" w:type="dxa"/>
            <w:bottom w:w="0" w:type="dxa"/>
            <w:right w:w="0" w:type="dxa"/>
          </w:tblCellMar>
        </w:tblPrEx>
        <w:trPr>
          <w:trHeight w:val="501" w:hRule="exact"/>
        </w:trPr>
        <w:tc>
          <w:tcPr>
            <w:tcW w:w="857"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089FCDE">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kern w:val="0"/>
                <w:sz w:val="18"/>
                <w:szCs w:val="18"/>
              </w:rPr>
              <w:t>省区</w:t>
            </w:r>
          </w:p>
        </w:tc>
        <w:tc>
          <w:tcPr>
            <w:tcW w:w="535"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F361543">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县数</w:t>
            </w:r>
          </w:p>
        </w:tc>
        <w:tc>
          <w:tcPr>
            <w:tcW w:w="538"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BB73D64">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村数</w:t>
            </w:r>
          </w:p>
        </w:tc>
        <w:tc>
          <w:tcPr>
            <w:tcW w:w="106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0DED3CE">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调查人数</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07BFF2F">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可疑</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0284295">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极轻</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939864D">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轻度</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35346F6">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中度</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AD36559">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重度</w:t>
            </w:r>
          </w:p>
        </w:tc>
        <w:tc>
          <w:tcPr>
            <w:tcW w:w="1065"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F2AF4B6">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rPr>
              <w:t>病例合计</w:t>
            </w:r>
          </w:p>
        </w:tc>
        <w:tc>
          <w:tcPr>
            <w:tcW w:w="1541"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37E3103">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检出率（%）</w:t>
            </w:r>
          </w:p>
        </w:tc>
      </w:tr>
      <w:tr w14:paraId="61016588">
        <w:tblPrEx>
          <w:tblCellMar>
            <w:top w:w="0" w:type="dxa"/>
            <w:left w:w="0" w:type="dxa"/>
            <w:bottom w:w="0" w:type="dxa"/>
            <w:right w:w="0" w:type="dxa"/>
          </w:tblCellMar>
        </w:tblPrEx>
        <w:trPr>
          <w:trHeight w:val="323" w:hRule="exact"/>
        </w:trPr>
        <w:tc>
          <w:tcPr>
            <w:tcW w:w="857" w:type="dxa"/>
            <w:tcBorders>
              <w:top w:val="nil"/>
              <w:left w:val="nil"/>
              <w:bottom w:val="nil"/>
              <w:right w:val="nil"/>
            </w:tcBorders>
            <w:shd w:val="clear" w:color="auto" w:fill="auto"/>
            <w:noWrap/>
            <w:tcMar>
              <w:top w:w="12" w:type="dxa"/>
              <w:left w:w="12" w:type="dxa"/>
              <w:right w:w="12" w:type="dxa"/>
            </w:tcMar>
            <w:vAlign w:val="center"/>
          </w:tcPr>
          <w:p w14:paraId="0881334D">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rPr>
              <w:t>内蒙古</w:t>
            </w:r>
          </w:p>
        </w:tc>
        <w:tc>
          <w:tcPr>
            <w:tcW w:w="535" w:type="dxa"/>
            <w:tcBorders>
              <w:top w:val="nil"/>
              <w:left w:val="nil"/>
              <w:bottom w:val="nil"/>
              <w:right w:val="nil"/>
            </w:tcBorders>
            <w:shd w:val="clear" w:color="auto" w:fill="auto"/>
            <w:noWrap/>
            <w:tcMar>
              <w:top w:w="12" w:type="dxa"/>
              <w:left w:w="12" w:type="dxa"/>
              <w:right w:w="12" w:type="dxa"/>
            </w:tcMar>
            <w:vAlign w:val="center"/>
          </w:tcPr>
          <w:p w14:paraId="3AF0A0B1">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16</w:t>
            </w:r>
          </w:p>
        </w:tc>
        <w:tc>
          <w:tcPr>
            <w:tcW w:w="538" w:type="dxa"/>
            <w:tcBorders>
              <w:top w:val="nil"/>
              <w:left w:val="nil"/>
              <w:bottom w:val="nil"/>
              <w:right w:val="nil"/>
            </w:tcBorders>
            <w:shd w:val="clear" w:color="auto" w:fill="auto"/>
            <w:noWrap/>
            <w:tcMar>
              <w:top w:w="12" w:type="dxa"/>
              <w:left w:w="12" w:type="dxa"/>
              <w:right w:w="12" w:type="dxa"/>
            </w:tcMar>
            <w:vAlign w:val="center"/>
          </w:tcPr>
          <w:p w14:paraId="1EAEE53B">
            <w:pPr>
              <w:widowControl/>
              <w:jc w:val="center"/>
              <w:textAlignment w:val="center"/>
              <w:rPr>
                <w:rFonts w:hint="eastAsia" w:ascii="宋体" w:hAnsi="宋体" w:eastAsia="宋体" w:cs="宋体"/>
                <w:color w:val="FF0000"/>
                <w:sz w:val="18"/>
                <w:szCs w:val="18"/>
                <w:highlight w:val="none"/>
              </w:rPr>
            </w:pPr>
            <w:r>
              <w:rPr>
                <w:rFonts w:hint="eastAsia" w:ascii="宋体" w:hAnsi="宋体" w:eastAsia="宋体" w:cs="宋体"/>
                <w:color w:val="000000"/>
                <w:sz w:val="18"/>
                <w:szCs w:val="18"/>
              </w:rPr>
              <w:t>163</w:t>
            </w:r>
          </w:p>
        </w:tc>
        <w:tc>
          <w:tcPr>
            <w:tcW w:w="1060" w:type="dxa"/>
            <w:tcBorders>
              <w:top w:val="nil"/>
              <w:left w:val="nil"/>
              <w:bottom w:val="nil"/>
              <w:right w:val="nil"/>
            </w:tcBorders>
            <w:shd w:val="clear" w:color="auto" w:fill="auto"/>
            <w:noWrap/>
            <w:tcMar>
              <w:top w:w="12" w:type="dxa"/>
              <w:left w:w="12" w:type="dxa"/>
              <w:right w:w="12" w:type="dxa"/>
            </w:tcMar>
            <w:vAlign w:val="bottom"/>
          </w:tcPr>
          <w:p w14:paraId="58B3C027">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2818</w:t>
            </w:r>
          </w:p>
        </w:tc>
        <w:tc>
          <w:tcPr>
            <w:tcW w:w="540" w:type="dxa"/>
            <w:tcBorders>
              <w:top w:val="nil"/>
              <w:left w:val="nil"/>
              <w:bottom w:val="nil"/>
              <w:right w:val="nil"/>
            </w:tcBorders>
            <w:shd w:val="clear" w:color="auto" w:fill="auto"/>
            <w:noWrap/>
            <w:tcMar>
              <w:top w:w="12" w:type="dxa"/>
              <w:left w:w="12" w:type="dxa"/>
              <w:right w:w="12" w:type="dxa"/>
            </w:tcMar>
            <w:vAlign w:val="bottom"/>
          </w:tcPr>
          <w:p w14:paraId="3C305A84">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176</w:t>
            </w:r>
          </w:p>
        </w:tc>
        <w:tc>
          <w:tcPr>
            <w:tcW w:w="540" w:type="dxa"/>
            <w:tcBorders>
              <w:top w:val="nil"/>
              <w:left w:val="nil"/>
              <w:bottom w:val="nil"/>
              <w:right w:val="nil"/>
            </w:tcBorders>
            <w:shd w:val="clear" w:color="auto" w:fill="auto"/>
            <w:noWrap/>
            <w:tcMar>
              <w:top w:w="12" w:type="dxa"/>
              <w:left w:w="12" w:type="dxa"/>
              <w:right w:w="12" w:type="dxa"/>
            </w:tcMar>
            <w:vAlign w:val="bottom"/>
          </w:tcPr>
          <w:p w14:paraId="1F8BB0D1">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191</w:t>
            </w:r>
          </w:p>
        </w:tc>
        <w:tc>
          <w:tcPr>
            <w:tcW w:w="540" w:type="dxa"/>
            <w:tcBorders>
              <w:top w:val="nil"/>
              <w:left w:val="nil"/>
              <w:bottom w:val="nil"/>
              <w:right w:val="nil"/>
            </w:tcBorders>
            <w:shd w:val="clear" w:color="auto" w:fill="auto"/>
            <w:noWrap/>
            <w:tcMar>
              <w:top w:w="12" w:type="dxa"/>
              <w:left w:w="12" w:type="dxa"/>
              <w:right w:w="12" w:type="dxa"/>
            </w:tcMar>
            <w:vAlign w:val="bottom"/>
          </w:tcPr>
          <w:p w14:paraId="7011DCAD">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167</w:t>
            </w:r>
          </w:p>
        </w:tc>
        <w:tc>
          <w:tcPr>
            <w:tcW w:w="540" w:type="dxa"/>
            <w:tcBorders>
              <w:top w:val="nil"/>
              <w:left w:val="nil"/>
              <w:bottom w:val="nil"/>
              <w:right w:val="nil"/>
            </w:tcBorders>
            <w:shd w:val="clear" w:color="auto" w:fill="auto"/>
            <w:noWrap/>
            <w:tcMar>
              <w:top w:w="12" w:type="dxa"/>
              <w:left w:w="12" w:type="dxa"/>
              <w:right w:w="12" w:type="dxa"/>
            </w:tcMar>
            <w:vAlign w:val="bottom"/>
          </w:tcPr>
          <w:p w14:paraId="1DC2407D">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51</w:t>
            </w:r>
          </w:p>
        </w:tc>
        <w:tc>
          <w:tcPr>
            <w:tcW w:w="540" w:type="dxa"/>
            <w:tcBorders>
              <w:top w:val="nil"/>
              <w:left w:val="nil"/>
              <w:bottom w:val="nil"/>
              <w:right w:val="nil"/>
            </w:tcBorders>
            <w:shd w:val="clear" w:color="auto" w:fill="auto"/>
            <w:noWrap/>
            <w:tcMar>
              <w:top w:w="12" w:type="dxa"/>
              <w:left w:w="12" w:type="dxa"/>
              <w:right w:w="12" w:type="dxa"/>
            </w:tcMar>
            <w:vAlign w:val="bottom"/>
          </w:tcPr>
          <w:p w14:paraId="49FBB66A">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w:t>
            </w:r>
          </w:p>
        </w:tc>
        <w:tc>
          <w:tcPr>
            <w:tcW w:w="1065" w:type="dxa"/>
            <w:tcBorders>
              <w:top w:val="nil"/>
              <w:left w:val="nil"/>
              <w:bottom w:val="nil"/>
              <w:right w:val="nil"/>
            </w:tcBorders>
            <w:shd w:val="clear" w:color="auto" w:fill="auto"/>
            <w:noWrap/>
            <w:tcMar>
              <w:top w:w="12" w:type="dxa"/>
              <w:left w:w="12" w:type="dxa"/>
              <w:right w:w="12" w:type="dxa"/>
            </w:tcMar>
            <w:vAlign w:val="bottom"/>
          </w:tcPr>
          <w:p w14:paraId="2B3AA561">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413</w:t>
            </w:r>
          </w:p>
        </w:tc>
        <w:tc>
          <w:tcPr>
            <w:tcW w:w="1541" w:type="dxa"/>
            <w:tcBorders>
              <w:top w:val="nil"/>
              <w:left w:val="nil"/>
              <w:bottom w:val="nil"/>
              <w:right w:val="nil"/>
            </w:tcBorders>
            <w:shd w:val="clear" w:color="auto" w:fill="auto"/>
            <w:noWrap/>
            <w:tcMar>
              <w:top w:w="12" w:type="dxa"/>
              <w:left w:w="12" w:type="dxa"/>
              <w:right w:w="12" w:type="dxa"/>
            </w:tcMar>
            <w:vAlign w:val="bottom"/>
          </w:tcPr>
          <w:p w14:paraId="7708AE3B">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14.66</w:t>
            </w:r>
          </w:p>
        </w:tc>
      </w:tr>
      <w:tr w14:paraId="6B4B8BD8">
        <w:tblPrEx>
          <w:tblCellMar>
            <w:top w:w="0" w:type="dxa"/>
            <w:left w:w="0" w:type="dxa"/>
            <w:bottom w:w="0" w:type="dxa"/>
            <w:right w:w="0" w:type="dxa"/>
          </w:tblCellMar>
        </w:tblPrEx>
        <w:trPr>
          <w:trHeight w:val="323" w:hRule="exact"/>
        </w:trPr>
        <w:tc>
          <w:tcPr>
            <w:tcW w:w="857" w:type="dxa"/>
            <w:tcBorders>
              <w:top w:val="nil"/>
              <w:left w:val="nil"/>
              <w:bottom w:val="nil"/>
              <w:right w:val="nil"/>
            </w:tcBorders>
            <w:shd w:val="clear" w:color="auto" w:fill="auto"/>
            <w:noWrap/>
            <w:tcMar>
              <w:top w:w="12" w:type="dxa"/>
              <w:left w:w="12" w:type="dxa"/>
              <w:right w:w="12" w:type="dxa"/>
            </w:tcMar>
            <w:vAlign w:val="center"/>
          </w:tcPr>
          <w:p w14:paraId="165F697F">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rPr>
              <w:t>四川</w:t>
            </w:r>
          </w:p>
        </w:tc>
        <w:tc>
          <w:tcPr>
            <w:tcW w:w="535" w:type="dxa"/>
            <w:tcBorders>
              <w:top w:val="nil"/>
              <w:left w:val="nil"/>
              <w:bottom w:val="nil"/>
              <w:right w:val="nil"/>
            </w:tcBorders>
            <w:shd w:val="clear" w:color="auto" w:fill="auto"/>
            <w:noWrap/>
            <w:tcMar>
              <w:top w:w="12" w:type="dxa"/>
              <w:left w:w="12" w:type="dxa"/>
              <w:right w:w="12" w:type="dxa"/>
            </w:tcMar>
            <w:vAlign w:val="bottom"/>
          </w:tcPr>
          <w:p w14:paraId="1F7221C0">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30</w:t>
            </w:r>
          </w:p>
        </w:tc>
        <w:tc>
          <w:tcPr>
            <w:tcW w:w="538" w:type="dxa"/>
            <w:tcBorders>
              <w:top w:val="nil"/>
              <w:left w:val="nil"/>
              <w:bottom w:val="nil"/>
              <w:right w:val="nil"/>
            </w:tcBorders>
            <w:shd w:val="clear" w:color="auto" w:fill="auto"/>
            <w:noWrap/>
            <w:tcMar>
              <w:top w:w="12" w:type="dxa"/>
              <w:left w:w="12" w:type="dxa"/>
              <w:right w:w="12" w:type="dxa"/>
            </w:tcMar>
            <w:vAlign w:val="center"/>
          </w:tcPr>
          <w:p w14:paraId="4DA3D085">
            <w:pPr>
              <w:widowControl/>
              <w:jc w:val="center"/>
              <w:textAlignment w:val="center"/>
              <w:rPr>
                <w:rFonts w:hint="eastAsia" w:ascii="宋体" w:hAnsi="宋体" w:eastAsia="宋体" w:cs="宋体"/>
                <w:color w:val="FF0000"/>
                <w:sz w:val="18"/>
                <w:szCs w:val="18"/>
                <w:highlight w:val="none"/>
              </w:rPr>
            </w:pPr>
            <w:r>
              <w:rPr>
                <w:rFonts w:hint="eastAsia" w:ascii="宋体" w:hAnsi="宋体" w:eastAsia="宋体" w:cs="宋体"/>
                <w:color w:val="000000"/>
                <w:sz w:val="18"/>
                <w:szCs w:val="18"/>
              </w:rPr>
              <w:t>149</w:t>
            </w:r>
          </w:p>
        </w:tc>
        <w:tc>
          <w:tcPr>
            <w:tcW w:w="1060" w:type="dxa"/>
            <w:tcBorders>
              <w:top w:val="nil"/>
              <w:left w:val="nil"/>
              <w:bottom w:val="nil"/>
              <w:right w:val="nil"/>
            </w:tcBorders>
            <w:shd w:val="clear" w:color="auto" w:fill="auto"/>
            <w:noWrap/>
            <w:tcMar>
              <w:top w:w="12" w:type="dxa"/>
              <w:left w:w="12" w:type="dxa"/>
              <w:right w:w="12" w:type="dxa"/>
            </w:tcMar>
            <w:vAlign w:val="bottom"/>
          </w:tcPr>
          <w:p w14:paraId="5E12F3BD">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4611</w:t>
            </w:r>
          </w:p>
        </w:tc>
        <w:tc>
          <w:tcPr>
            <w:tcW w:w="540" w:type="dxa"/>
            <w:tcBorders>
              <w:top w:val="nil"/>
              <w:left w:val="nil"/>
              <w:bottom w:val="nil"/>
              <w:right w:val="nil"/>
            </w:tcBorders>
            <w:shd w:val="clear" w:color="auto" w:fill="auto"/>
            <w:noWrap/>
            <w:tcMar>
              <w:top w:w="12" w:type="dxa"/>
              <w:left w:w="12" w:type="dxa"/>
              <w:right w:w="12" w:type="dxa"/>
            </w:tcMar>
            <w:vAlign w:val="center"/>
          </w:tcPr>
          <w:p w14:paraId="6530784C">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146</w:t>
            </w:r>
          </w:p>
        </w:tc>
        <w:tc>
          <w:tcPr>
            <w:tcW w:w="540" w:type="dxa"/>
            <w:tcBorders>
              <w:top w:val="nil"/>
              <w:left w:val="nil"/>
              <w:bottom w:val="nil"/>
              <w:right w:val="nil"/>
            </w:tcBorders>
            <w:shd w:val="clear" w:color="auto" w:fill="auto"/>
            <w:noWrap/>
            <w:tcMar>
              <w:top w:w="12" w:type="dxa"/>
              <w:left w:w="12" w:type="dxa"/>
              <w:right w:w="12" w:type="dxa"/>
            </w:tcMar>
            <w:vAlign w:val="bottom"/>
          </w:tcPr>
          <w:p w14:paraId="0E715D90">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110</w:t>
            </w:r>
          </w:p>
        </w:tc>
        <w:tc>
          <w:tcPr>
            <w:tcW w:w="540" w:type="dxa"/>
            <w:tcBorders>
              <w:top w:val="nil"/>
              <w:left w:val="nil"/>
              <w:bottom w:val="nil"/>
              <w:right w:val="nil"/>
            </w:tcBorders>
            <w:shd w:val="clear" w:color="auto" w:fill="auto"/>
            <w:noWrap/>
            <w:tcMar>
              <w:top w:w="12" w:type="dxa"/>
              <w:left w:w="12" w:type="dxa"/>
              <w:right w:w="12" w:type="dxa"/>
            </w:tcMar>
            <w:vAlign w:val="bottom"/>
          </w:tcPr>
          <w:p w14:paraId="75242FA9">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70</w:t>
            </w:r>
          </w:p>
        </w:tc>
        <w:tc>
          <w:tcPr>
            <w:tcW w:w="540" w:type="dxa"/>
            <w:tcBorders>
              <w:top w:val="nil"/>
              <w:left w:val="nil"/>
              <w:bottom w:val="nil"/>
              <w:right w:val="nil"/>
            </w:tcBorders>
            <w:shd w:val="clear" w:color="auto" w:fill="auto"/>
            <w:noWrap/>
            <w:tcMar>
              <w:top w:w="12" w:type="dxa"/>
              <w:left w:w="12" w:type="dxa"/>
              <w:right w:w="12" w:type="dxa"/>
            </w:tcMar>
            <w:vAlign w:val="bottom"/>
          </w:tcPr>
          <w:p w14:paraId="6FEBB22F">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5</w:t>
            </w:r>
          </w:p>
        </w:tc>
        <w:tc>
          <w:tcPr>
            <w:tcW w:w="540" w:type="dxa"/>
            <w:tcBorders>
              <w:top w:val="nil"/>
              <w:left w:val="nil"/>
              <w:bottom w:val="nil"/>
              <w:right w:val="nil"/>
            </w:tcBorders>
            <w:shd w:val="clear" w:color="auto" w:fill="auto"/>
            <w:noWrap/>
            <w:tcMar>
              <w:top w:w="12" w:type="dxa"/>
              <w:left w:w="12" w:type="dxa"/>
              <w:right w:w="12" w:type="dxa"/>
            </w:tcMar>
            <w:vAlign w:val="bottom"/>
          </w:tcPr>
          <w:p w14:paraId="426718BE">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1065" w:type="dxa"/>
            <w:tcBorders>
              <w:top w:val="nil"/>
              <w:left w:val="nil"/>
              <w:bottom w:val="nil"/>
              <w:right w:val="nil"/>
            </w:tcBorders>
            <w:shd w:val="clear" w:color="auto" w:fill="auto"/>
            <w:noWrap/>
            <w:tcMar>
              <w:top w:w="12" w:type="dxa"/>
              <w:left w:w="12" w:type="dxa"/>
              <w:right w:w="12" w:type="dxa"/>
            </w:tcMar>
            <w:vAlign w:val="bottom"/>
          </w:tcPr>
          <w:p w14:paraId="114FBDC3">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185</w:t>
            </w:r>
          </w:p>
        </w:tc>
        <w:tc>
          <w:tcPr>
            <w:tcW w:w="1541" w:type="dxa"/>
            <w:tcBorders>
              <w:top w:val="nil"/>
              <w:left w:val="nil"/>
              <w:bottom w:val="nil"/>
              <w:right w:val="nil"/>
            </w:tcBorders>
            <w:shd w:val="clear" w:color="auto" w:fill="auto"/>
            <w:noWrap/>
            <w:tcMar>
              <w:top w:w="12" w:type="dxa"/>
              <w:left w:w="12" w:type="dxa"/>
              <w:right w:w="12" w:type="dxa"/>
            </w:tcMar>
            <w:vAlign w:val="bottom"/>
          </w:tcPr>
          <w:p w14:paraId="0816A790">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4.01</w:t>
            </w:r>
          </w:p>
        </w:tc>
      </w:tr>
      <w:tr w14:paraId="1FD9F871">
        <w:tblPrEx>
          <w:tblCellMar>
            <w:top w:w="0" w:type="dxa"/>
            <w:left w:w="0" w:type="dxa"/>
            <w:bottom w:w="0" w:type="dxa"/>
            <w:right w:w="0" w:type="dxa"/>
          </w:tblCellMar>
        </w:tblPrEx>
        <w:trPr>
          <w:trHeight w:val="323" w:hRule="exact"/>
        </w:trPr>
        <w:tc>
          <w:tcPr>
            <w:tcW w:w="857" w:type="dxa"/>
            <w:tcBorders>
              <w:top w:val="nil"/>
              <w:left w:val="nil"/>
              <w:bottom w:val="nil"/>
              <w:right w:val="nil"/>
            </w:tcBorders>
            <w:shd w:val="clear" w:color="auto" w:fill="auto"/>
            <w:noWrap/>
            <w:tcMar>
              <w:top w:w="12" w:type="dxa"/>
              <w:left w:w="12" w:type="dxa"/>
              <w:right w:w="12" w:type="dxa"/>
            </w:tcMar>
            <w:vAlign w:val="center"/>
          </w:tcPr>
          <w:p w14:paraId="68AF26DA">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rPr>
              <w:t>甘肃</w:t>
            </w:r>
          </w:p>
        </w:tc>
        <w:tc>
          <w:tcPr>
            <w:tcW w:w="535" w:type="dxa"/>
            <w:tcBorders>
              <w:top w:val="nil"/>
              <w:left w:val="nil"/>
              <w:bottom w:val="nil"/>
              <w:right w:val="nil"/>
            </w:tcBorders>
            <w:shd w:val="clear" w:color="auto" w:fill="auto"/>
            <w:noWrap/>
            <w:tcMar>
              <w:top w:w="12" w:type="dxa"/>
              <w:left w:w="12" w:type="dxa"/>
              <w:right w:w="12" w:type="dxa"/>
            </w:tcMar>
            <w:vAlign w:val="bottom"/>
          </w:tcPr>
          <w:p w14:paraId="3E8A2AB6">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4</w:t>
            </w:r>
          </w:p>
        </w:tc>
        <w:tc>
          <w:tcPr>
            <w:tcW w:w="538" w:type="dxa"/>
            <w:tcBorders>
              <w:top w:val="nil"/>
              <w:left w:val="nil"/>
              <w:bottom w:val="nil"/>
              <w:right w:val="nil"/>
            </w:tcBorders>
            <w:shd w:val="clear" w:color="auto" w:fill="auto"/>
            <w:noWrap/>
            <w:tcMar>
              <w:top w:w="12" w:type="dxa"/>
              <w:left w:w="12" w:type="dxa"/>
              <w:right w:w="12" w:type="dxa"/>
            </w:tcMar>
            <w:vAlign w:val="center"/>
          </w:tcPr>
          <w:p w14:paraId="2B6E03E6">
            <w:pPr>
              <w:widowControl/>
              <w:jc w:val="center"/>
              <w:textAlignment w:val="center"/>
              <w:rPr>
                <w:rFonts w:hint="eastAsia" w:ascii="宋体" w:hAnsi="宋体" w:eastAsia="宋体" w:cs="宋体"/>
                <w:color w:val="FF0000"/>
                <w:sz w:val="18"/>
                <w:szCs w:val="18"/>
                <w:highlight w:val="none"/>
              </w:rPr>
            </w:pPr>
            <w:r>
              <w:rPr>
                <w:rFonts w:hint="eastAsia" w:ascii="宋体" w:hAnsi="宋体" w:eastAsia="宋体" w:cs="宋体"/>
                <w:color w:val="000000"/>
                <w:sz w:val="18"/>
                <w:szCs w:val="18"/>
              </w:rPr>
              <w:t>16</w:t>
            </w:r>
          </w:p>
        </w:tc>
        <w:tc>
          <w:tcPr>
            <w:tcW w:w="1060" w:type="dxa"/>
            <w:tcBorders>
              <w:top w:val="nil"/>
              <w:left w:val="nil"/>
              <w:bottom w:val="nil"/>
              <w:right w:val="nil"/>
            </w:tcBorders>
            <w:shd w:val="clear" w:color="auto" w:fill="auto"/>
            <w:noWrap/>
            <w:tcMar>
              <w:top w:w="12" w:type="dxa"/>
              <w:left w:w="12" w:type="dxa"/>
              <w:right w:w="12" w:type="dxa"/>
            </w:tcMar>
            <w:vAlign w:val="bottom"/>
          </w:tcPr>
          <w:p w14:paraId="614C4E70">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1069</w:t>
            </w:r>
          </w:p>
        </w:tc>
        <w:tc>
          <w:tcPr>
            <w:tcW w:w="540" w:type="dxa"/>
            <w:tcBorders>
              <w:top w:val="nil"/>
              <w:left w:val="nil"/>
              <w:bottom w:val="nil"/>
              <w:right w:val="nil"/>
            </w:tcBorders>
            <w:shd w:val="clear" w:color="auto" w:fill="auto"/>
            <w:noWrap/>
            <w:tcMar>
              <w:top w:w="12" w:type="dxa"/>
              <w:left w:w="12" w:type="dxa"/>
              <w:right w:w="12" w:type="dxa"/>
            </w:tcMar>
            <w:vAlign w:val="bottom"/>
          </w:tcPr>
          <w:p w14:paraId="5D0029EE">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w:t>
            </w:r>
          </w:p>
        </w:tc>
        <w:tc>
          <w:tcPr>
            <w:tcW w:w="540" w:type="dxa"/>
            <w:tcBorders>
              <w:top w:val="nil"/>
              <w:left w:val="nil"/>
              <w:bottom w:val="nil"/>
              <w:right w:val="nil"/>
            </w:tcBorders>
            <w:shd w:val="clear" w:color="auto" w:fill="auto"/>
            <w:noWrap/>
            <w:tcMar>
              <w:top w:w="12" w:type="dxa"/>
              <w:left w:w="12" w:type="dxa"/>
              <w:right w:w="12" w:type="dxa"/>
            </w:tcMar>
            <w:vAlign w:val="bottom"/>
          </w:tcPr>
          <w:p w14:paraId="016C9349">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540" w:type="dxa"/>
            <w:tcBorders>
              <w:top w:val="nil"/>
              <w:left w:val="nil"/>
              <w:bottom w:val="nil"/>
              <w:right w:val="nil"/>
            </w:tcBorders>
            <w:shd w:val="clear" w:color="auto" w:fill="auto"/>
            <w:noWrap/>
            <w:tcMar>
              <w:top w:w="12" w:type="dxa"/>
              <w:left w:w="12" w:type="dxa"/>
              <w:right w:w="12" w:type="dxa"/>
            </w:tcMar>
            <w:vAlign w:val="bottom"/>
          </w:tcPr>
          <w:p w14:paraId="40D36375">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540" w:type="dxa"/>
            <w:tcBorders>
              <w:top w:val="nil"/>
              <w:left w:val="nil"/>
              <w:bottom w:val="nil"/>
              <w:right w:val="nil"/>
            </w:tcBorders>
            <w:shd w:val="clear" w:color="auto" w:fill="auto"/>
            <w:noWrap/>
            <w:tcMar>
              <w:top w:w="12" w:type="dxa"/>
              <w:left w:w="12" w:type="dxa"/>
              <w:right w:w="12" w:type="dxa"/>
            </w:tcMar>
            <w:vAlign w:val="bottom"/>
          </w:tcPr>
          <w:p w14:paraId="249574A6">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540" w:type="dxa"/>
            <w:tcBorders>
              <w:top w:val="nil"/>
              <w:left w:val="nil"/>
              <w:bottom w:val="nil"/>
              <w:right w:val="nil"/>
            </w:tcBorders>
            <w:shd w:val="clear" w:color="auto" w:fill="auto"/>
            <w:noWrap/>
            <w:tcMar>
              <w:top w:w="12" w:type="dxa"/>
              <w:left w:w="12" w:type="dxa"/>
              <w:right w:w="12" w:type="dxa"/>
            </w:tcMar>
            <w:vAlign w:val="bottom"/>
          </w:tcPr>
          <w:p w14:paraId="0612DF88">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1065" w:type="dxa"/>
            <w:tcBorders>
              <w:top w:val="nil"/>
              <w:left w:val="nil"/>
              <w:bottom w:val="nil"/>
              <w:right w:val="nil"/>
            </w:tcBorders>
            <w:shd w:val="clear" w:color="auto" w:fill="auto"/>
            <w:noWrap/>
            <w:tcMar>
              <w:top w:w="12" w:type="dxa"/>
              <w:left w:w="12" w:type="dxa"/>
              <w:right w:w="12" w:type="dxa"/>
            </w:tcMar>
            <w:vAlign w:val="bottom"/>
          </w:tcPr>
          <w:p w14:paraId="5EDF99F9">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1541" w:type="dxa"/>
            <w:tcBorders>
              <w:top w:val="nil"/>
              <w:left w:val="nil"/>
              <w:bottom w:val="nil"/>
              <w:right w:val="nil"/>
            </w:tcBorders>
            <w:shd w:val="clear" w:color="auto" w:fill="auto"/>
            <w:noWrap/>
            <w:tcMar>
              <w:top w:w="12" w:type="dxa"/>
              <w:left w:w="12" w:type="dxa"/>
              <w:right w:w="12" w:type="dxa"/>
            </w:tcMar>
            <w:vAlign w:val="bottom"/>
          </w:tcPr>
          <w:p w14:paraId="7E8EFF01">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0.00</w:t>
            </w:r>
          </w:p>
        </w:tc>
      </w:tr>
      <w:tr w14:paraId="4F0C79A3">
        <w:tblPrEx>
          <w:tblCellMar>
            <w:top w:w="0" w:type="dxa"/>
            <w:left w:w="0" w:type="dxa"/>
            <w:bottom w:w="0" w:type="dxa"/>
            <w:right w:w="0" w:type="dxa"/>
          </w:tblCellMar>
        </w:tblPrEx>
        <w:trPr>
          <w:trHeight w:val="323" w:hRule="exact"/>
        </w:trPr>
        <w:tc>
          <w:tcPr>
            <w:tcW w:w="857" w:type="dxa"/>
            <w:tcBorders>
              <w:top w:val="nil"/>
              <w:left w:val="nil"/>
              <w:bottom w:val="nil"/>
              <w:right w:val="nil"/>
            </w:tcBorders>
            <w:shd w:val="clear" w:color="auto" w:fill="auto"/>
            <w:noWrap/>
            <w:tcMar>
              <w:top w:w="12" w:type="dxa"/>
              <w:left w:w="12" w:type="dxa"/>
              <w:right w:w="12" w:type="dxa"/>
            </w:tcMar>
            <w:vAlign w:val="center"/>
          </w:tcPr>
          <w:p w14:paraId="49401471">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rPr>
              <w:t>青海</w:t>
            </w:r>
          </w:p>
        </w:tc>
        <w:tc>
          <w:tcPr>
            <w:tcW w:w="535" w:type="dxa"/>
            <w:tcBorders>
              <w:top w:val="nil"/>
              <w:left w:val="nil"/>
              <w:bottom w:val="nil"/>
              <w:right w:val="nil"/>
            </w:tcBorders>
            <w:shd w:val="clear" w:color="auto" w:fill="auto"/>
            <w:noWrap/>
            <w:tcMar>
              <w:top w:w="12" w:type="dxa"/>
              <w:left w:w="12" w:type="dxa"/>
              <w:right w:w="12" w:type="dxa"/>
            </w:tcMar>
            <w:vAlign w:val="bottom"/>
          </w:tcPr>
          <w:p w14:paraId="24F135F4">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37</w:t>
            </w:r>
          </w:p>
        </w:tc>
        <w:tc>
          <w:tcPr>
            <w:tcW w:w="538" w:type="dxa"/>
            <w:tcBorders>
              <w:top w:val="nil"/>
              <w:left w:val="nil"/>
              <w:bottom w:val="nil"/>
              <w:right w:val="nil"/>
            </w:tcBorders>
            <w:shd w:val="clear" w:color="auto" w:fill="auto"/>
            <w:noWrap/>
            <w:tcMar>
              <w:top w:w="12" w:type="dxa"/>
              <w:left w:w="12" w:type="dxa"/>
              <w:right w:w="12" w:type="dxa"/>
            </w:tcMar>
            <w:vAlign w:val="center"/>
          </w:tcPr>
          <w:p w14:paraId="689B0ED4">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179</w:t>
            </w:r>
          </w:p>
        </w:tc>
        <w:tc>
          <w:tcPr>
            <w:tcW w:w="1060" w:type="dxa"/>
            <w:tcBorders>
              <w:top w:val="nil"/>
              <w:left w:val="nil"/>
              <w:bottom w:val="nil"/>
              <w:right w:val="nil"/>
            </w:tcBorders>
            <w:shd w:val="clear" w:color="auto" w:fill="auto"/>
            <w:noWrap/>
            <w:tcMar>
              <w:top w:w="12" w:type="dxa"/>
              <w:left w:w="12" w:type="dxa"/>
              <w:right w:w="12" w:type="dxa"/>
            </w:tcMar>
            <w:vAlign w:val="bottom"/>
          </w:tcPr>
          <w:p w14:paraId="369C32DD">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9610</w:t>
            </w:r>
          </w:p>
        </w:tc>
        <w:tc>
          <w:tcPr>
            <w:tcW w:w="540" w:type="dxa"/>
            <w:tcBorders>
              <w:top w:val="nil"/>
              <w:left w:val="nil"/>
              <w:bottom w:val="nil"/>
              <w:right w:val="nil"/>
            </w:tcBorders>
            <w:shd w:val="clear" w:color="auto" w:fill="auto"/>
            <w:noWrap/>
            <w:tcMar>
              <w:top w:w="12" w:type="dxa"/>
              <w:left w:w="12" w:type="dxa"/>
              <w:right w:w="12" w:type="dxa"/>
            </w:tcMar>
            <w:vAlign w:val="bottom"/>
          </w:tcPr>
          <w:p w14:paraId="7997667B">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303</w:t>
            </w:r>
          </w:p>
        </w:tc>
        <w:tc>
          <w:tcPr>
            <w:tcW w:w="540" w:type="dxa"/>
            <w:tcBorders>
              <w:top w:val="nil"/>
              <w:left w:val="nil"/>
              <w:bottom w:val="nil"/>
              <w:right w:val="nil"/>
            </w:tcBorders>
            <w:shd w:val="clear" w:color="auto" w:fill="auto"/>
            <w:noWrap/>
            <w:tcMar>
              <w:top w:w="12" w:type="dxa"/>
              <w:left w:w="12" w:type="dxa"/>
              <w:right w:w="12" w:type="dxa"/>
            </w:tcMar>
            <w:vAlign w:val="bottom"/>
          </w:tcPr>
          <w:p w14:paraId="6BA497D1">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251</w:t>
            </w:r>
          </w:p>
        </w:tc>
        <w:tc>
          <w:tcPr>
            <w:tcW w:w="540" w:type="dxa"/>
            <w:tcBorders>
              <w:top w:val="nil"/>
              <w:left w:val="nil"/>
              <w:bottom w:val="nil"/>
              <w:right w:val="nil"/>
            </w:tcBorders>
            <w:shd w:val="clear" w:color="auto" w:fill="auto"/>
            <w:noWrap/>
            <w:tcMar>
              <w:top w:w="12" w:type="dxa"/>
              <w:left w:w="12" w:type="dxa"/>
              <w:right w:w="12" w:type="dxa"/>
            </w:tcMar>
            <w:vAlign w:val="bottom"/>
          </w:tcPr>
          <w:p w14:paraId="0FFAC654">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145</w:t>
            </w:r>
          </w:p>
        </w:tc>
        <w:tc>
          <w:tcPr>
            <w:tcW w:w="540" w:type="dxa"/>
            <w:tcBorders>
              <w:top w:val="nil"/>
              <w:left w:val="nil"/>
              <w:bottom w:val="nil"/>
              <w:right w:val="nil"/>
            </w:tcBorders>
            <w:shd w:val="clear" w:color="auto" w:fill="auto"/>
            <w:noWrap/>
            <w:tcMar>
              <w:top w:w="12" w:type="dxa"/>
              <w:left w:w="12" w:type="dxa"/>
              <w:right w:w="12" w:type="dxa"/>
            </w:tcMar>
            <w:vAlign w:val="bottom"/>
          </w:tcPr>
          <w:p w14:paraId="23226BE3">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45</w:t>
            </w:r>
          </w:p>
        </w:tc>
        <w:tc>
          <w:tcPr>
            <w:tcW w:w="540" w:type="dxa"/>
            <w:tcBorders>
              <w:top w:val="nil"/>
              <w:left w:val="nil"/>
              <w:bottom w:val="nil"/>
              <w:right w:val="nil"/>
            </w:tcBorders>
            <w:shd w:val="clear" w:color="auto" w:fill="auto"/>
            <w:noWrap/>
            <w:tcMar>
              <w:top w:w="12" w:type="dxa"/>
              <w:left w:w="12" w:type="dxa"/>
              <w:right w:w="12" w:type="dxa"/>
            </w:tcMar>
            <w:vAlign w:val="bottom"/>
          </w:tcPr>
          <w:p w14:paraId="54C5AD7E">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w:t>
            </w:r>
          </w:p>
        </w:tc>
        <w:tc>
          <w:tcPr>
            <w:tcW w:w="1065" w:type="dxa"/>
            <w:tcBorders>
              <w:top w:val="nil"/>
              <w:left w:val="nil"/>
              <w:bottom w:val="nil"/>
              <w:right w:val="nil"/>
            </w:tcBorders>
            <w:shd w:val="clear" w:color="auto" w:fill="auto"/>
            <w:noWrap/>
            <w:tcMar>
              <w:top w:w="12" w:type="dxa"/>
              <w:left w:w="12" w:type="dxa"/>
              <w:right w:w="12" w:type="dxa"/>
            </w:tcMar>
            <w:vAlign w:val="bottom"/>
          </w:tcPr>
          <w:p w14:paraId="3AF763D7">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442</w:t>
            </w:r>
          </w:p>
        </w:tc>
        <w:tc>
          <w:tcPr>
            <w:tcW w:w="1541" w:type="dxa"/>
            <w:tcBorders>
              <w:top w:val="nil"/>
              <w:left w:val="nil"/>
              <w:bottom w:val="nil"/>
              <w:right w:val="nil"/>
            </w:tcBorders>
            <w:shd w:val="clear" w:color="auto" w:fill="auto"/>
            <w:noWrap/>
            <w:tcMar>
              <w:top w:w="12" w:type="dxa"/>
              <w:left w:w="12" w:type="dxa"/>
              <w:right w:w="12" w:type="dxa"/>
            </w:tcMar>
            <w:vAlign w:val="bottom"/>
          </w:tcPr>
          <w:p w14:paraId="4103F09F">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4.60</w:t>
            </w:r>
          </w:p>
        </w:tc>
      </w:tr>
      <w:tr w14:paraId="55B44F52">
        <w:tblPrEx>
          <w:tblCellMar>
            <w:top w:w="0" w:type="dxa"/>
            <w:left w:w="0" w:type="dxa"/>
            <w:bottom w:w="0" w:type="dxa"/>
            <w:right w:w="0" w:type="dxa"/>
          </w:tblCellMar>
        </w:tblPrEx>
        <w:trPr>
          <w:trHeight w:val="323" w:hRule="exact"/>
        </w:trPr>
        <w:tc>
          <w:tcPr>
            <w:tcW w:w="857" w:type="dxa"/>
            <w:tcBorders>
              <w:top w:val="nil"/>
              <w:left w:val="nil"/>
              <w:bottom w:val="nil"/>
              <w:right w:val="nil"/>
            </w:tcBorders>
            <w:shd w:val="clear" w:color="auto" w:fill="auto"/>
            <w:noWrap/>
            <w:tcMar>
              <w:top w:w="12" w:type="dxa"/>
              <w:left w:w="12" w:type="dxa"/>
              <w:right w:w="12" w:type="dxa"/>
            </w:tcMar>
            <w:vAlign w:val="center"/>
          </w:tcPr>
          <w:p w14:paraId="713E8F21">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rPr>
              <w:t>宁夏</w:t>
            </w:r>
          </w:p>
        </w:tc>
        <w:tc>
          <w:tcPr>
            <w:tcW w:w="535" w:type="dxa"/>
            <w:tcBorders>
              <w:top w:val="nil"/>
              <w:left w:val="nil"/>
              <w:bottom w:val="nil"/>
              <w:right w:val="nil"/>
            </w:tcBorders>
            <w:shd w:val="clear" w:color="auto" w:fill="auto"/>
            <w:noWrap/>
            <w:tcMar>
              <w:top w:w="12" w:type="dxa"/>
              <w:left w:w="12" w:type="dxa"/>
              <w:right w:w="12" w:type="dxa"/>
            </w:tcMar>
            <w:vAlign w:val="bottom"/>
          </w:tcPr>
          <w:p w14:paraId="38F3C85A">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7</w:t>
            </w:r>
          </w:p>
        </w:tc>
        <w:tc>
          <w:tcPr>
            <w:tcW w:w="538" w:type="dxa"/>
            <w:tcBorders>
              <w:top w:val="nil"/>
              <w:left w:val="nil"/>
              <w:bottom w:val="nil"/>
              <w:right w:val="nil"/>
            </w:tcBorders>
            <w:shd w:val="clear" w:color="auto" w:fill="auto"/>
            <w:noWrap/>
            <w:tcMar>
              <w:top w:w="12" w:type="dxa"/>
              <w:left w:w="12" w:type="dxa"/>
              <w:right w:w="12" w:type="dxa"/>
            </w:tcMar>
            <w:vAlign w:val="center"/>
          </w:tcPr>
          <w:p w14:paraId="5FF9E77E">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33</w:t>
            </w:r>
          </w:p>
        </w:tc>
        <w:tc>
          <w:tcPr>
            <w:tcW w:w="1060" w:type="dxa"/>
            <w:tcBorders>
              <w:top w:val="nil"/>
              <w:left w:val="nil"/>
              <w:bottom w:val="nil"/>
              <w:right w:val="nil"/>
            </w:tcBorders>
            <w:shd w:val="clear" w:color="auto" w:fill="auto"/>
            <w:noWrap/>
            <w:tcMar>
              <w:top w:w="12" w:type="dxa"/>
              <w:left w:w="12" w:type="dxa"/>
              <w:right w:w="12" w:type="dxa"/>
            </w:tcMar>
            <w:vAlign w:val="bottom"/>
          </w:tcPr>
          <w:p w14:paraId="3398EB61">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427</w:t>
            </w:r>
          </w:p>
        </w:tc>
        <w:tc>
          <w:tcPr>
            <w:tcW w:w="540" w:type="dxa"/>
            <w:tcBorders>
              <w:top w:val="nil"/>
              <w:left w:val="nil"/>
              <w:bottom w:val="nil"/>
              <w:right w:val="nil"/>
            </w:tcBorders>
            <w:shd w:val="clear" w:color="auto" w:fill="auto"/>
            <w:noWrap/>
            <w:tcMar>
              <w:top w:w="12" w:type="dxa"/>
              <w:left w:w="12" w:type="dxa"/>
              <w:right w:w="12" w:type="dxa"/>
            </w:tcMar>
            <w:vAlign w:val="bottom"/>
          </w:tcPr>
          <w:p w14:paraId="55CC3B7D">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6</w:t>
            </w:r>
          </w:p>
        </w:tc>
        <w:tc>
          <w:tcPr>
            <w:tcW w:w="540" w:type="dxa"/>
            <w:tcBorders>
              <w:top w:val="nil"/>
              <w:left w:val="nil"/>
              <w:bottom w:val="nil"/>
              <w:right w:val="nil"/>
            </w:tcBorders>
            <w:shd w:val="clear" w:color="auto" w:fill="auto"/>
            <w:noWrap/>
            <w:tcMar>
              <w:top w:w="12" w:type="dxa"/>
              <w:left w:w="12" w:type="dxa"/>
              <w:right w:w="12" w:type="dxa"/>
            </w:tcMar>
            <w:vAlign w:val="bottom"/>
          </w:tcPr>
          <w:p w14:paraId="39CF839F">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w:t>
            </w:r>
          </w:p>
        </w:tc>
        <w:tc>
          <w:tcPr>
            <w:tcW w:w="540" w:type="dxa"/>
            <w:tcBorders>
              <w:top w:val="nil"/>
              <w:left w:val="nil"/>
              <w:bottom w:val="nil"/>
              <w:right w:val="nil"/>
            </w:tcBorders>
            <w:shd w:val="clear" w:color="auto" w:fill="auto"/>
            <w:noWrap/>
            <w:tcMar>
              <w:top w:w="12" w:type="dxa"/>
              <w:left w:w="12" w:type="dxa"/>
              <w:right w:w="12" w:type="dxa"/>
            </w:tcMar>
            <w:vAlign w:val="bottom"/>
          </w:tcPr>
          <w:p w14:paraId="02F756E2">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540" w:type="dxa"/>
            <w:tcBorders>
              <w:top w:val="nil"/>
              <w:left w:val="nil"/>
              <w:bottom w:val="nil"/>
              <w:right w:val="nil"/>
            </w:tcBorders>
            <w:shd w:val="clear" w:color="auto" w:fill="auto"/>
            <w:noWrap/>
            <w:tcMar>
              <w:top w:w="12" w:type="dxa"/>
              <w:left w:w="12" w:type="dxa"/>
              <w:right w:w="12" w:type="dxa"/>
            </w:tcMar>
            <w:vAlign w:val="bottom"/>
          </w:tcPr>
          <w:p w14:paraId="11478BBA">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540" w:type="dxa"/>
            <w:tcBorders>
              <w:top w:val="nil"/>
              <w:left w:val="nil"/>
              <w:bottom w:val="nil"/>
              <w:right w:val="nil"/>
            </w:tcBorders>
            <w:shd w:val="clear" w:color="auto" w:fill="auto"/>
            <w:noWrap/>
            <w:tcMar>
              <w:top w:w="12" w:type="dxa"/>
              <w:left w:w="12" w:type="dxa"/>
              <w:right w:w="12" w:type="dxa"/>
            </w:tcMar>
            <w:vAlign w:val="bottom"/>
          </w:tcPr>
          <w:p w14:paraId="6C27A470">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1065" w:type="dxa"/>
            <w:tcBorders>
              <w:top w:val="nil"/>
              <w:left w:val="nil"/>
              <w:bottom w:val="nil"/>
              <w:right w:val="nil"/>
            </w:tcBorders>
            <w:shd w:val="clear" w:color="auto" w:fill="auto"/>
            <w:noWrap/>
            <w:tcMar>
              <w:top w:w="12" w:type="dxa"/>
              <w:left w:w="12" w:type="dxa"/>
              <w:right w:w="12" w:type="dxa"/>
            </w:tcMar>
            <w:vAlign w:val="bottom"/>
          </w:tcPr>
          <w:p w14:paraId="09CCA4A7">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w:t>
            </w:r>
          </w:p>
        </w:tc>
        <w:tc>
          <w:tcPr>
            <w:tcW w:w="1541" w:type="dxa"/>
            <w:tcBorders>
              <w:top w:val="nil"/>
              <w:left w:val="nil"/>
              <w:bottom w:val="nil"/>
              <w:right w:val="nil"/>
            </w:tcBorders>
            <w:shd w:val="clear" w:color="auto" w:fill="auto"/>
            <w:noWrap/>
            <w:tcMar>
              <w:top w:w="12" w:type="dxa"/>
              <w:left w:w="12" w:type="dxa"/>
              <w:right w:w="12" w:type="dxa"/>
            </w:tcMar>
            <w:vAlign w:val="bottom"/>
          </w:tcPr>
          <w:p w14:paraId="32AD53BC">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0.23</w:t>
            </w:r>
          </w:p>
        </w:tc>
      </w:tr>
      <w:tr w14:paraId="720D0040">
        <w:tblPrEx>
          <w:tblCellMar>
            <w:top w:w="0" w:type="dxa"/>
            <w:left w:w="0" w:type="dxa"/>
            <w:bottom w:w="0" w:type="dxa"/>
            <w:right w:w="0" w:type="dxa"/>
          </w:tblCellMar>
        </w:tblPrEx>
        <w:trPr>
          <w:trHeight w:val="323" w:hRule="exact"/>
        </w:trPr>
        <w:tc>
          <w:tcPr>
            <w:tcW w:w="857" w:type="dxa"/>
            <w:tcBorders>
              <w:top w:val="nil"/>
              <w:left w:val="nil"/>
              <w:bottom w:val="nil"/>
              <w:right w:val="nil"/>
            </w:tcBorders>
            <w:shd w:val="clear" w:color="auto" w:fill="auto"/>
            <w:noWrap/>
            <w:tcMar>
              <w:top w:w="12" w:type="dxa"/>
              <w:left w:w="12" w:type="dxa"/>
              <w:right w:w="12" w:type="dxa"/>
            </w:tcMar>
            <w:vAlign w:val="center"/>
          </w:tcPr>
          <w:p w14:paraId="759D6D16">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rPr>
              <w:t>新疆</w:t>
            </w:r>
          </w:p>
        </w:tc>
        <w:tc>
          <w:tcPr>
            <w:tcW w:w="535" w:type="dxa"/>
            <w:tcBorders>
              <w:top w:val="nil"/>
              <w:left w:val="nil"/>
              <w:bottom w:val="nil"/>
              <w:right w:val="nil"/>
            </w:tcBorders>
            <w:shd w:val="clear" w:color="auto" w:fill="auto"/>
            <w:noWrap/>
            <w:tcMar>
              <w:top w:w="12" w:type="dxa"/>
              <w:left w:w="12" w:type="dxa"/>
              <w:right w:w="12" w:type="dxa"/>
            </w:tcMar>
            <w:vAlign w:val="bottom"/>
          </w:tcPr>
          <w:p w14:paraId="3FC9C332">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31</w:t>
            </w:r>
          </w:p>
        </w:tc>
        <w:tc>
          <w:tcPr>
            <w:tcW w:w="538" w:type="dxa"/>
            <w:tcBorders>
              <w:top w:val="nil"/>
              <w:left w:val="nil"/>
              <w:bottom w:val="nil"/>
              <w:right w:val="nil"/>
            </w:tcBorders>
            <w:shd w:val="clear" w:color="auto" w:fill="auto"/>
            <w:noWrap/>
            <w:tcMar>
              <w:top w:w="12" w:type="dxa"/>
              <w:left w:w="12" w:type="dxa"/>
              <w:right w:w="12" w:type="dxa"/>
            </w:tcMar>
            <w:vAlign w:val="center"/>
          </w:tcPr>
          <w:p w14:paraId="6A50CEB6">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159</w:t>
            </w:r>
          </w:p>
        </w:tc>
        <w:tc>
          <w:tcPr>
            <w:tcW w:w="1060" w:type="dxa"/>
            <w:tcBorders>
              <w:top w:val="nil"/>
              <w:left w:val="nil"/>
              <w:bottom w:val="nil"/>
              <w:right w:val="nil"/>
            </w:tcBorders>
            <w:shd w:val="clear" w:color="auto" w:fill="auto"/>
            <w:noWrap/>
            <w:tcMar>
              <w:top w:w="12" w:type="dxa"/>
              <w:left w:w="12" w:type="dxa"/>
              <w:right w:w="12" w:type="dxa"/>
            </w:tcMar>
            <w:vAlign w:val="bottom"/>
          </w:tcPr>
          <w:p w14:paraId="6E1009A0">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15679</w:t>
            </w:r>
          </w:p>
        </w:tc>
        <w:tc>
          <w:tcPr>
            <w:tcW w:w="540" w:type="dxa"/>
            <w:tcBorders>
              <w:top w:val="nil"/>
              <w:left w:val="nil"/>
              <w:bottom w:val="nil"/>
              <w:right w:val="nil"/>
            </w:tcBorders>
            <w:shd w:val="clear" w:color="auto" w:fill="auto"/>
            <w:noWrap/>
            <w:tcMar>
              <w:top w:w="12" w:type="dxa"/>
              <w:left w:w="12" w:type="dxa"/>
              <w:right w:w="12" w:type="dxa"/>
            </w:tcMar>
            <w:vAlign w:val="bottom"/>
          </w:tcPr>
          <w:p w14:paraId="533C4235">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266</w:t>
            </w:r>
          </w:p>
        </w:tc>
        <w:tc>
          <w:tcPr>
            <w:tcW w:w="540" w:type="dxa"/>
            <w:tcBorders>
              <w:top w:val="nil"/>
              <w:left w:val="nil"/>
              <w:bottom w:val="nil"/>
              <w:right w:val="nil"/>
            </w:tcBorders>
            <w:shd w:val="clear" w:color="auto" w:fill="auto"/>
            <w:noWrap/>
            <w:tcMar>
              <w:top w:w="12" w:type="dxa"/>
              <w:left w:w="12" w:type="dxa"/>
              <w:right w:w="12" w:type="dxa"/>
            </w:tcMar>
            <w:vAlign w:val="bottom"/>
          </w:tcPr>
          <w:p w14:paraId="0E4DF314">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48</w:t>
            </w:r>
          </w:p>
        </w:tc>
        <w:tc>
          <w:tcPr>
            <w:tcW w:w="540" w:type="dxa"/>
            <w:tcBorders>
              <w:top w:val="nil"/>
              <w:left w:val="nil"/>
              <w:bottom w:val="nil"/>
              <w:right w:val="nil"/>
            </w:tcBorders>
            <w:shd w:val="clear" w:color="auto" w:fill="auto"/>
            <w:noWrap/>
            <w:tcMar>
              <w:top w:w="12" w:type="dxa"/>
              <w:left w:w="12" w:type="dxa"/>
              <w:right w:w="12" w:type="dxa"/>
            </w:tcMar>
            <w:vAlign w:val="bottom"/>
          </w:tcPr>
          <w:p w14:paraId="6A50936B">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109</w:t>
            </w:r>
          </w:p>
        </w:tc>
        <w:tc>
          <w:tcPr>
            <w:tcW w:w="540" w:type="dxa"/>
            <w:tcBorders>
              <w:top w:val="nil"/>
              <w:left w:val="nil"/>
              <w:bottom w:val="nil"/>
              <w:right w:val="nil"/>
            </w:tcBorders>
            <w:shd w:val="clear" w:color="auto" w:fill="auto"/>
            <w:noWrap/>
            <w:tcMar>
              <w:top w:w="12" w:type="dxa"/>
              <w:left w:w="12" w:type="dxa"/>
              <w:right w:w="12" w:type="dxa"/>
            </w:tcMar>
            <w:vAlign w:val="bottom"/>
          </w:tcPr>
          <w:p w14:paraId="55775F15">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19</w:t>
            </w:r>
          </w:p>
        </w:tc>
        <w:tc>
          <w:tcPr>
            <w:tcW w:w="540" w:type="dxa"/>
            <w:tcBorders>
              <w:top w:val="nil"/>
              <w:left w:val="nil"/>
              <w:bottom w:val="nil"/>
              <w:right w:val="nil"/>
            </w:tcBorders>
            <w:shd w:val="clear" w:color="auto" w:fill="auto"/>
            <w:noWrap/>
            <w:tcMar>
              <w:top w:w="12" w:type="dxa"/>
              <w:left w:w="12" w:type="dxa"/>
              <w:right w:w="12" w:type="dxa"/>
            </w:tcMar>
            <w:vAlign w:val="bottom"/>
          </w:tcPr>
          <w:p w14:paraId="57272882">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w:t>
            </w:r>
          </w:p>
        </w:tc>
        <w:tc>
          <w:tcPr>
            <w:tcW w:w="1065" w:type="dxa"/>
            <w:tcBorders>
              <w:top w:val="nil"/>
              <w:left w:val="nil"/>
              <w:bottom w:val="nil"/>
              <w:right w:val="nil"/>
            </w:tcBorders>
            <w:shd w:val="clear" w:color="auto" w:fill="auto"/>
            <w:noWrap/>
            <w:tcMar>
              <w:top w:w="12" w:type="dxa"/>
              <w:left w:w="12" w:type="dxa"/>
              <w:right w:w="12" w:type="dxa"/>
            </w:tcMar>
            <w:vAlign w:val="bottom"/>
          </w:tcPr>
          <w:p w14:paraId="080F1CE4">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176</w:t>
            </w:r>
          </w:p>
        </w:tc>
        <w:tc>
          <w:tcPr>
            <w:tcW w:w="1541" w:type="dxa"/>
            <w:tcBorders>
              <w:top w:val="nil"/>
              <w:left w:val="nil"/>
              <w:bottom w:val="nil"/>
              <w:right w:val="nil"/>
            </w:tcBorders>
            <w:shd w:val="clear" w:color="auto" w:fill="auto"/>
            <w:noWrap/>
            <w:tcMar>
              <w:top w:w="12" w:type="dxa"/>
              <w:left w:w="12" w:type="dxa"/>
              <w:right w:w="12" w:type="dxa"/>
            </w:tcMar>
            <w:vAlign w:val="bottom"/>
          </w:tcPr>
          <w:p w14:paraId="2A121A2C">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1.12</w:t>
            </w:r>
          </w:p>
        </w:tc>
      </w:tr>
      <w:tr w14:paraId="2E70B853">
        <w:tblPrEx>
          <w:tblCellMar>
            <w:top w:w="0" w:type="dxa"/>
            <w:left w:w="0" w:type="dxa"/>
            <w:bottom w:w="0" w:type="dxa"/>
            <w:right w:w="0" w:type="dxa"/>
          </w:tblCellMar>
        </w:tblPrEx>
        <w:trPr>
          <w:trHeight w:val="368" w:hRule="exact"/>
        </w:trPr>
        <w:tc>
          <w:tcPr>
            <w:tcW w:w="857"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62D5A8EB">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rPr>
              <w:t>合计</w:t>
            </w:r>
          </w:p>
        </w:tc>
        <w:tc>
          <w:tcPr>
            <w:tcW w:w="535" w:type="dxa"/>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65F24FE">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125</w:t>
            </w:r>
          </w:p>
        </w:tc>
        <w:tc>
          <w:tcPr>
            <w:tcW w:w="538"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8774183">
            <w:pPr>
              <w:widowControl/>
              <w:jc w:val="center"/>
              <w:textAlignment w:val="center"/>
              <w:rPr>
                <w:rFonts w:hint="eastAsia" w:ascii="宋体" w:hAnsi="宋体" w:eastAsia="宋体" w:cs="宋体"/>
                <w:sz w:val="18"/>
                <w:szCs w:val="18"/>
                <w:highlight w:val="none"/>
              </w:rPr>
            </w:pPr>
            <w:r>
              <w:rPr>
                <w:rFonts w:hint="eastAsia" w:ascii="宋体" w:hAnsi="宋体" w:eastAsia="宋体" w:cs="宋体"/>
                <w:color w:val="000000"/>
                <w:sz w:val="18"/>
                <w:szCs w:val="18"/>
              </w:rPr>
              <w:t>699</w:t>
            </w:r>
          </w:p>
        </w:tc>
        <w:tc>
          <w:tcPr>
            <w:tcW w:w="106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D243928">
            <w:pPr>
              <w:widowControl/>
              <w:jc w:val="center"/>
              <w:textAlignment w:val="center"/>
              <w:rPr>
                <w:rFonts w:hint="eastAsia" w:ascii="宋体" w:hAnsi="宋体" w:eastAsia="宋体" w:cs="宋体"/>
                <w:kern w:val="0"/>
                <w:sz w:val="18"/>
                <w:szCs w:val="18"/>
                <w:highlight w:val="none"/>
                <w:lang w:bidi="ar"/>
              </w:rPr>
            </w:pPr>
            <w:r>
              <w:rPr>
                <w:rFonts w:hint="eastAsia" w:ascii="宋体" w:hAnsi="宋体" w:eastAsia="宋体" w:cs="宋体"/>
                <w:color w:val="000000"/>
                <w:sz w:val="18"/>
                <w:szCs w:val="18"/>
              </w:rPr>
              <w:t>34214</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DB31164">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901</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9CFC3E4">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601</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EBB1219">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491</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D2D2DC0">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120</w:t>
            </w:r>
          </w:p>
        </w:tc>
        <w:tc>
          <w:tcPr>
            <w:tcW w:w="540"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03E0410">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5</w:t>
            </w:r>
          </w:p>
        </w:tc>
        <w:tc>
          <w:tcPr>
            <w:tcW w:w="1065" w:type="dxa"/>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FA575D3">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1217</w:t>
            </w:r>
          </w:p>
        </w:tc>
        <w:tc>
          <w:tcPr>
            <w:tcW w:w="1541" w:type="dxa"/>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3D5CB3B7">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3.56</w:t>
            </w:r>
          </w:p>
        </w:tc>
      </w:tr>
    </w:tbl>
    <w:p w14:paraId="4F040FF3">
      <w:pPr>
        <w:pStyle w:val="9"/>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）氟骨症病情调查结果</w:t>
      </w:r>
    </w:p>
    <w:p w14:paraId="6B6A1606">
      <w:pPr>
        <w:pStyle w:val="9"/>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rPr>
        <w:t>内蒙古16个县均开展了成人临床氟骨症调查工作，共调查5234人，诊断氟骨症病例568人，检出率10.85%，其中轻度病例356例，中度病例145例，重度病例67例</w:t>
      </w:r>
      <w:r>
        <w:rPr>
          <w:rFonts w:hint="eastAsia" w:ascii="宋体" w:hAnsi="宋体" w:eastAsia="宋体" w:cs="宋体"/>
          <w:sz w:val="24"/>
          <w:lang w:eastAsia="zh-CN"/>
        </w:rPr>
        <w:t>。</w:t>
      </w:r>
      <w:r>
        <w:rPr>
          <w:rFonts w:hint="eastAsia" w:ascii="宋体" w:hAnsi="宋体" w:eastAsia="宋体" w:cs="宋体"/>
          <w:sz w:val="24"/>
        </w:rPr>
        <w:t>四川30个县均开展了临床氟骨症调查工作，共调查25923人，诊断氟骨症病例4816人，检出率18.58%，其中轻度病例2859例，中度病例1213例，重度病例744例</w:t>
      </w:r>
      <w:r>
        <w:rPr>
          <w:rFonts w:hint="eastAsia" w:ascii="宋体" w:hAnsi="宋体" w:eastAsia="宋体" w:cs="宋体"/>
          <w:sz w:val="24"/>
          <w:lang w:eastAsia="zh-CN"/>
        </w:rPr>
        <w:t>。</w:t>
      </w:r>
      <w:r>
        <w:rPr>
          <w:rFonts w:hint="eastAsia" w:ascii="宋体" w:hAnsi="宋体" w:eastAsia="宋体" w:cs="宋体"/>
          <w:sz w:val="24"/>
        </w:rPr>
        <w:t>甘肃对4个县的1845例成人开展临床氟骨症检查，宁夏对7个县的2842例成人进行了临床氟骨症检查，未检出氟骨症患者。青海对20个县开展了成人X线氟骨症调查工作，共调查了17131人，检出氟骨症病例155人，检出率为0.90%，其中轻度病例131例，中度病例22例，重度病例2例</w:t>
      </w:r>
      <w:r>
        <w:rPr>
          <w:rFonts w:hint="eastAsia" w:ascii="宋体" w:hAnsi="宋体" w:eastAsia="宋体" w:cs="宋体"/>
          <w:sz w:val="24"/>
          <w:lang w:eastAsia="zh-CN"/>
        </w:rPr>
        <w:t>。</w:t>
      </w:r>
      <w:r>
        <w:rPr>
          <w:rFonts w:hint="eastAsia" w:ascii="宋体" w:hAnsi="宋体" w:eastAsia="宋体" w:cs="宋体"/>
          <w:sz w:val="24"/>
        </w:rPr>
        <w:t>新疆对31个县的37650名成人开展临床氟骨症检查，共检出轻度氟骨症患者1例。</w:t>
      </w:r>
      <w:r>
        <w:rPr>
          <w:rFonts w:hint="eastAsia" w:ascii="宋体" w:hAnsi="宋体" w:eastAsia="宋体" w:cs="宋体"/>
          <w:sz w:val="24"/>
          <w:szCs w:val="24"/>
          <w:highlight w:val="none"/>
          <w:lang w:eastAsia="zh-CN"/>
        </w:rPr>
        <w:t>结果见表</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w:t>
      </w:r>
    </w:p>
    <w:p w14:paraId="05BA022B">
      <w:pPr>
        <w:jc w:val="center"/>
        <w:rPr>
          <w:rFonts w:ascii="Times New Roman" w:hAnsi="Times New Roman" w:cs="Times New Roman" w:eastAsiaTheme="minorEastAsia"/>
          <w:sz w:val="24"/>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16</w:t>
      </w:r>
      <w:r>
        <w:rPr>
          <w:rFonts w:hint="eastAsia" w:ascii="宋体" w:hAnsi="宋体" w:eastAsia="宋体" w:cs="宋体"/>
          <w:b/>
          <w:bCs/>
          <w:szCs w:val="21"/>
          <w:highlight w:val="none"/>
        </w:rPr>
        <w:t xml:space="preserve">  成人氟骨症调查结果</w:t>
      </w:r>
    </w:p>
    <w:tbl>
      <w:tblPr>
        <w:tblStyle w:val="3"/>
        <w:tblW w:w="4667" w:type="pct"/>
        <w:jc w:val="center"/>
        <w:tblBorders>
          <w:top w:val="single" w:color="auto" w:sz="4" w:space="0"/>
          <w:left w:val="none" w:color="auto" w:sz="4" w:space="0"/>
          <w:bottom w:val="single" w:color="auto" w:sz="4"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1014"/>
        <w:gridCol w:w="828"/>
        <w:gridCol w:w="727"/>
        <w:gridCol w:w="931"/>
        <w:gridCol w:w="803"/>
        <w:gridCol w:w="789"/>
        <w:gridCol w:w="733"/>
        <w:gridCol w:w="858"/>
        <w:gridCol w:w="1093"/>
      </w:tblGrid>
      <w:tr w14:paraId="43F8711C">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730" w:hRule="exact"/>
          <w:jc w:val="center"/>
        </w:trPr>
        <w:tc>
          <w:tcPr>
            <w:tcW w:w="1014" w:type="dxa"/>
            <w:tcBorders>
              <w:left w:val="nil"/>
              <w:bottom w:val="single" w:color="auto" w:sz="4" w:space="0"/>
              <w:right w:val="nil"/>
            </w:tcBorders>
            <w:shd w:val="clear" w:color="auto" w:fill="auto"/>
            <w:noWrap/>
            <w:tcMar>
              <w:top w:w="12" w:type="dxa"/>
              <w:left w:w="12" w:type="dxa"/>
              <w:right w:w="12" w:type="dxa"/>
            </w:tcMar>
            <w:vAlign w:val="center"/>
          </w:tcPr>
          <w:p w14:paraId="0ECC0BF7">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eastAsia="宋体" w:cs="宋体"/>
                <w:color w:val="000000"/>
                <w:kern w:val="0"/>
                <w:sz w:val="18"/>
                <w:szCs w:val="18"/>
              </w:rPr>
              <w:t>省区</w:t>
            </w:r>
          </w:p>
        </w:tc>
        <w:tc>
          <w:tcPr>
            <w:tcW w:w="828" w:type="dxa"/>
            <w:tcBorders>
              <w:left w:val="nil"/>
              <w:bottom w:val="single" w:color="auto" w:sz="4" w:space="0"/>
              <w:right w:val="nil"/>
            </w:tcBorders>
            <w:shd w:val="clear" w:color="auto" w:fill="auto"/>
            <w:noWrap/>
            <w:tcMar>
              <w:top w:w="12" w:type="dxa"/>
              <w:left w:w="12" w:type="dxa"/>
              <w:right w:w="12" w:type="dxa"/>
            </w:tcMar>
            <w:vAlign w:val="center"/>
          </w:tcPr>
          <w:p w14:paraId="1DA5FFCB">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县数</w:t>
            </w:r>
          </w:p>
        </w:tc>
        <w:tc>
          <w:tcPr>
            <w:tcW w:w="727" w:type="dxa"/>
            <w:tcBorders>
              <w:left w:val="nil"/>
              <w:bottom w:val="single" w:color="auto" w:sz="4" w:space="0"/>
              <w:right w:val="nil"/>
            </w:tcBorders>
            <w:shd w:val="clear" w:color="auto" w:fill="auto"/>
            <w:noWrap/>
            <w:tcMar>
              <w:top w:w="12" w:type="dxa"/>
              <w:left w:w="12" w:type="dxa"/>
              <w:right w:w="12" w:type="dxa"/>
            </w:tcMar>
            <w:vAlign w:val="center"/>
          </w:tcPr>
          <w:p w14:paraId="1A2F0165">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rPr>
              <w:t>村数</w:t>
            </w:r>
          </w:p>
        </w:tc>
        <w:tc>
          <w:tcPr>
            <w:tcW w:w="931" w:type="dxa"/>
            <w:tcBorders>
              <w:left w:val="nil"/>
              <w:bottom w:val="single" w:color="auto" w:sz="4" w:space="0"/>
              <w:right w:val="nil"/>
            </w:tcBorders>
            <w:shd w:val="clear" w:color="auto" w:fill="auto"/>
            <w:noWrap/>
            <w:tcMar>
              <w:top w:w="12" w:type="dxa"/>
              <w:left w:w="12" w:type="dxa"/>
              <w:right w:w="12" w:type="dxa"/>
            </w:tcMar>
            <w:vAlign w:val="center"/>
          </w:tcPr>
          <w:p w14:paraId="26C5FB6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w:t>
            </w:r>
          </w:p>
          <w:p w14:paraId="28EF35F5">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rPr>
              <w:t>人数</w:t>
            </w:r>
          </w:p>
        </w:tc>
        <w:tc>
          <w:tcPr>
            <w:tcW w:w="803" w:type="dxa"/>
            <w:tcBorders>
              <w:left w:val="nil"/>
              <w:bottom w:val="single" w:color="auto" w:sz="4" w:space="0"/>
              <w:right w:val="nil"/>
            </w:tcBorders>
            <w:shd w:val="clear" w:color="auto" w:fill="auto"/>
            <w:noWrap/>
            <w:tcMar>
              <w:top w:w="12" w:type="dxa"/>
              <w:left w:w="12" w:type="dxa"/>
              <w:right w:w="12" w:type="dxa"/>
            </w:tcMar>
            <w:vAlign w:val="center"/>
          </w:tcPr>
          <w:p w14:paraId="73AF4282">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轻度</w:t>
            </w:r>
          </w:p>
        </w:tc>
        <w:tc>
          <w:tcPr>
            <w:tcW w:w="789" w:type="dxa"/>
            <w:tcBorders>
              <w:left w:val="nil"/>
              <w:bottom w:val="single" w:color="auto" w:sz="4" w:space="0"/>
              <w:right w:val="nil"/>
            </w:tcBorders>
            <w:shd w:val="clear" w:color="auto" w:fill="auto"/>
            <w:noWrap/>
            <w:tcMar>
              <w:top w:w="12" w:type="dxa"/>
              <w:left w:w="12" w:type="dxa"/>
              <w:right w:w="12" w:type="dxa"/>
            </w:tcMar>
            <w:vAlign w:val="center"/>
          </w:tcPr>
          <w:p w14:paraId="284A35DC">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中度</w:t>
            </w:r>
          </w:p>
        </w:tc>
        <w:tc>
          <w:tcPr>
            <w:tcW w:w="733" w:type="dxa"/>
            <w:tcBorders>
              <w:left w:val="nil"/>
              <w:bottom w:val="single" w:color="auto" w:sz="4" w:space="0"/>
              <w:right w:val="nil"/>
            </w:tcBorders>
            <w:shd w:val="clear" w:color="auto" w:fill="auto"/>
            <w:noWrap/>
            <w:tcMar>
              <w:top w:w="12" w:type="dxa"/>
              <w:left w:w="12" w:type="dxa"/>
              <w:right w:w="12" w:type="dxa"/>
            </w:tcMar>
            <w:vAlign w:val="center"/>
          </w:tcPr>
          <w:p w14:paraId="5D7E2D8E">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重度</w:t>
            </w:r>
          </w:p>
        </w:tc>
        <w:tc>
          <w:tcPr>
            <w:tcW w:w="858" w:type="dxa"/>
            <w:tcBorders>
              <w:left w:val="nil"/>
              <w:bottom w:val="single" w:color="auto" w:sz="4" w:space="0"/>
              <w:right w:val="nil"/>
            </w:tcBorders>
            <w:shd w:val="clear" w:color="auto" w:fill="auto"/>
            <w:noWrap/>
            <w:tcMar>
              <w:top w:w="12" w:type="dxa"/>
              <w:left w:w="12" w:type="dxa"/>
              <w:right w:w="12" w:type="dxa"/>
            </w:tcMar>
            <w:vAlign w:val="center"/>
          </w:tcPr>
          <w:p w14:paraId="1A96B69D">
            <w:pPr>
              <w:widowControl/>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rPr>
              <w:t>病人数</w:t>
            </w:r>
          </w:p>
        </w:tc>
        <w:tc>
          <w:tcPr>
            <w:tcW w:w="1093" w:type="dxa"/>
            <w:tcBorders>
              <w:left w:val="nil"/>
              <w:bottom w:val="single" w:color="auto" w:sz="4" w:space="0"/>
              <w:right w:val="nil"/>
            </w:tcBorders>
            <w:shd w:val="clear" w:color="auto" w:fill="auto"/>
            <w:noWrap/>
            <w:tcMar>
              <w:top w:w="12" w:type="dxa"/>
              <w:left w:w="12" w:type="dxa"/>
              <w:right w:w="12" w:type="dxa"/>
            </w:tcMar>
            <w:vAlign w:val="center"/>
          </w:tcPr>
          <w:p w14:paraId="0E93776B">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检出率</w:t>
            </w:r>
          </w:p>
          <w:p w14:paraId="2A478879">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rPr>
              <w:t>（%）*</w:t>
            </w:r>
          </w:p>
        </w:tc>
      </w:tr>
      <w:tr w14:paraId="65126CC9">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65" w:hRule="exact"/>
          <w:jc w:val="center"/>
        </w:trPr>
        <w:tc>
          <w:tcPr>
            <w:tcW w:w="1014" w:type="dxa"/>
            <w:tcBorders>
              <w:top w:val="nil"/>
              <w:left w:val="nil"/>
              <w:bottom w:val="nil"/>
              <w:right w:val="nil"/>
            </w:tcBorders>
            <w:shd w:val="clear" w:color="auto" w:fill="auto"/>
            <w:noWrap/>
            <w:tcMar>
              <w:top w:w="12" w:type="dxa"/>
              <w:left w:w="12" w:type="dxa"/>
              <w:right w:w="12" w:type="dxa"/>
            </w:tcMar>
            <w:vAlign w:val="center"/>
          </w:tcPr>
          <w:p w14:paraId="50597A41">
            <w:pPr>
              <w:jc w:val="center"/>
              <w:rPr>
                <w:rFonts w:hint="eastAsia" w:ascii="宋体" w:hAnsi="宋体" w:eastAsia="宋体" w:cs="宋体"/>
                <w:sz w:val="18"/>
                <w:szCs w:val="18"/>
                <w:highlight w:val="none"/>
              </w:rPr>
            </w:pPr>
            <w:r>
              <w:rPr>
                <w:rFonts w:hint="eastAsia" w:ascii="宋体" w:hAnsi="宋体" w:eastAsia="宋体" w:cs="宋体"/>
                <w:color w:val="000000"/>
                <w:sz w:val="18"/>
                <w:szCs w:val="18"/>
              </w:rPr>
              <w:t>内蒙古</w:t>
            </w:r>
          </w:p>
        </w:tc>
        <w:tc>
          <w:tcPr>
            <w:tcW w:w="828" w:type="dxa"/>
            <w:tcBorders>
              <w:top w:val="nil"/>
              <w:left w:val="nil"/>
              <w:bottom w:val="nil"/>
              <w:right w:val="nil"/>
            </w:tcBorders>
            <w:shd w:val="clear" w:color="auto" w:fill="auto"/>
            <w:noWrap/>
            <w:tcMar>
              <w:top w:w="12" w:type="dxa"/>
              <w:left w:w="12" w:type="dxa"/>
              <w:right w:w="12" w:type="dxa"/>
            </w:tcMar>
            <w:vAlign w:val="center"/>
          </w:tcPr>
          <w:p w14:paraId="360D99B4">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16</w:t>
            </w:r>
          </w:p>
        </w:tc>
        <w:tc>
          <w:tcPr>
            <w:tcW w:w="727" w:type="dxa"/>
            <w:tcBorders>
              <w:top w:val="nil"/>
              <w:left w:val="nil"/>
              <w:bottom w:val="nil"/>
              <w:right w:val="nil"/>
            </w:tcBorders>
            <w:shd w:val="clear" w:color="auto" w:fill="auto"/>
            <w:noWrap/>
            <w:tcMar>
              <w:top w:w="12" w:type="dxa"/>
              <w:left w:w="12" w:type="dxa"/>
              <w:right w:w="12" w:type="dxa"/>
            </w:tcMar>
            <w:vAlign w:val="center"/>
          </w:tcPr>
          <w:p w14:paraId="6FE99189">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163</w:t>
            </w:r>
          </w:p>
        </w:tc>
        <w:tc>
          <w:tcPr>
            <w:tcW w:w="931" w:type="dxa"/>
            <w:tcBorders>
              <w:top w:val="nil"/>
              <w:left w:val="nil"/>
              <w:bottom w:val="nil"/>
              <w:right w:val="nil"/>
            </w:tcBorders>
            <w:shd w:val="clear" w:color="auto" w:fill="auto"/>
            <w:noWrap/>
            <w:tcMar>
              <w:top w:w="12" w:type="dxa"/>
              <w:left w:w="12" w:type="dxa"/>
              <w:right w:w="12" w:type="dxa"/>
            </w:tcMar>
            <w:vAlign w:val="center"/>
          </w:tcPr>
          <w:p w14:paraId="1D95CC27">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5234</w:t>
            </w:r>
          </w:p>
        </w:tc>
        <w:tc>
          <w:tcPr>
            <w:tcW w:w="803" w:type="dxa"/>
            <w:tcBorders>
              <w:top w:val="nil"/>
              <w:left w:val="nil"/>
              <w:bottom w:val="nil"/>
              <w:right w:val="nil"/>
            </w:tcBorders>
            <w:shd w:val="clear" w:color="auto" w:fill="auto"/>
            <w:noWrap/>
            <w:tcMar>
              <w:top w:w="12" w:type="dxa"/>
              <w:left w:w="12" w:type="dxa"/>
              <w:right w:w="12" w:type="dxa"/>
            </w:tcMar>
            <w:vAlign w:val="center"/>
          </w:tcPr>
          <w:p w14:paraId="6E8A3B35">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356</w:t>
            </w:r>
          </w:p>
        </w:tc>
        <w:tc>
          <w:tcPr>
            <w:tcW w:w="789" w:type="dxa"/>
            <w:tcBorders>
              <w:top w:val="nil"/>
              <w:left w:val="nil"/>
              <w:bottom w:val="nil"/>
              <w:right w:val="nil"/>
            </w:tcBorders>
            <w:shd w:val="clear" w:color="auto" w:fill="auto"/>
            <w:noWrap/>
            <w:tcMar>
              <w:top w:w="12" w:type="dxa"/>
              <w:left w:w="12" w:type="dxa"/>
              <w:right w:w="12" w:type="dxa"/>
            </w:tcMar>
            <w:vAlign w:val="center"/>
          </w:tcPr>
          <w:p w14:paraId="52400DF7">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145</w:t>
            </w:r>
          </w:p>
        </w:tc>
        <w:tc>
          <w:tcPr>
            <w:tcW w:w="733" w:type="dxa"/>
            <w:tcBorders>
              <w:top w:val="nil"/>
              <w:left w:val="nil"/>
              <w:bottom w:val="nil"/>
              <w:right w:val="nil"/>
            </w:tcBorders>
            <w:shd w:val="clear" w:color="auto" w:fill="auto"/>
            <w:noWrap/>
            <w:tcMar>
              <w:top w:w="12" w:type="dxa"/>
              <w:left w:w="12" w:type="dxa"/>
              <w:right w:w="12" w:type="dxa"/>
            </w:tcMar>
            <w:vAlign w:val="center"/>
          </w:tcPr>
          <w:p w14:paraId="6516C422">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67</w:t>
            </w:r>
          </w:p>
        </w:tc>
        <w:tc>
          <w:tcPr>
            <w:tcW w:w="858" w:type="dxa"/>
            <w:tcBorders>
              <w:top w:val="nil"/>
              <w:left w:val="nil"/>
              <w:bottom w:val="nil"/>
              <w:right w:val="nil"/>
            </w:tcBorders>
            <w:shd w:val="clear" w:color="auto" w:fill="auto"/>
            <w:noWrap/>
            <w:tcMar>
              <w:top w:w="12" w:type="dxa"/>
              <w:left w:w="12" w:type="dxa"/>
              <w:right w:w="12" w:type="dxa"/>
            </w:tcMar>
            <w:vAlign w:val="center"/>
          </w:tcPr>
          <w:p w14:paraId="3BAA2538">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568</w:t>
            </w:r>
          </w:p>
        </w:tc>
        <w:tc>
          <w:tcPr>
            <w:tcW w:w="1093" w:type="dxa"/>
            <w:tcBorders>
              <w:top w:val="nil"/>
              <w:left w:val="nil"/>
              <w:bottom w:val="nil"/>
              <w:right w:val="nil"/>
            </w:tcBorders>
            <w:shd w:val="clear" w:color="auto" w:fill="auto"/>
            <w:noWrap/>
            <w:tcMar>
              <w:top w:w="12" w:type="dxa"/>
              <w:left w:w="12" w:type="dxa"/>
              <w:right w:w="12" w:type="dxa"/>
            </w:tcMar>
            <w:vAlign w:val="center"/>
          </w:tcPr>
          <w:p w14:paraId="5F90BD0B">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10.85</w:t>
            </w:r>
          </w:p>
        </w:tc>
      </w:tr>
      <w:tr w14:paraId="6706BA4E">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65" w:hRule="exact"/>
          <w:jc w:val="center"/>
        </w:trPr>
        <w:tc>
          <w:tcPr>
            <w:tcW w:w="1014" w:type="dxa"/>
            <w:tcBorders>
              <w:top w:val="nil"/>
              <w:left w:val="nil"/>
              <w:bottom w:val="nil"/>
              <w:right w:val="nil"/>
            </w:tcBorders>
            <w:shd w:val="clear" w:color="auto" w:fill="auto"/>
            <w:noWrap/>
            <w:tcMar>
              <w:top w:w="12" w:type="dxa"/>
              <w:left w:w="12" w:type="dxa"/>
              <w:right w:w="12" w:type="dxa"/>
            </w:tcMar>
            <w:vAlign w:val="center"/>
          </w:tcPr>
          <w:p w14:paraId="306C9654">
            <w:pPr>
              <w:jc w:val="center"/>
              <w:rPr>
                <w:rFonts w:hint="eastAsia" w:ascii="宋体" w:hAnsi="宋体" w:eastAsia="宋体" w:cs="宋体"/>
                <w:sz w:val="18"/>
                <w:szCs w:val="18"/>
                <w:highlight w:val="none"/>
              </w:rPr>
            </w:pPr>
            <w:r>
              <w:rPr>
                <w:rFonts w:hint="eastAsia" w:ascii="宋体" w:hAnsi="宋体" w:eastAsia="宋体" w:cs="宋体"/>
                <w:color w:val="000000"/>
                <w:sz w:val="18"/>
                <w:szCs w:val="18"/>
              </w:rPr>
              <w:t>四川</w:t>
            </w:r>
          </w:p>
        </w:tc>
        <w:tc>
          <w:tcPr>
            <w:tcW w:w="828" w:type="dxa"/>
            <w:tcBorders>
              <w:top w:val="nil"/>
              <w:left w:val="nil"/>
              <w:bottom w:val="nil"/>
              <w:right w:val="nil"/>
            </w:tcBorders>
            <w:shd w:val="clear" w:color="auto" w:fill="auto"/>
            <w:noWrap/>
            <w:tcMar>
              <w:top w:w="12" w:type="dxa"/>
              <w:left w:w="12" w:type="dxa"/>
              <w:right w:w="12" w:type="dxa"/>
            </w:tcMar>
            <w:vAlign w:val="center"/>
          </w:tcPr>
          <w:p w14:paraId="27A79A8E">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30</w:t>
            </w:r>
          </w:p>
        </w:tc>
        <w:tc>
          <w:tcPr>
            <w:tcW w:w="727" w:type="dxa"/>
            <w:tcBorders>
              <w:top w:val="nil"/>
              <w:left w:val="nil"/>
              <w:bottom w:val="nil"/>
              <w:right w:val="nil"/>
            </w:tcBorders>
            <w:shd w:val="clear" w:color="auto" w:fill="auto"/>
            <w:noWrap/>
            <w:tcMar>
              <w:top w:w="12" w:type="dxa"/>
              <w:left w:w="12" w:type="dxa"/>
              <w:right w:w="12" w:type="dxa"/>
            </w:tcMar>
            <w:vAlign w:val="center"/>
          </w:tcPr>
          <w:p w14:paraId="07956CB9">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149</w:t>
            </w:r>
          </w:p>
        </w:tc>
        <w:tc>
          <w:tcPr>
            <w:tcW w:w="931" w:type="dxa"/>
            <w:tcBorders>
              <w:top w:val="nil"/>
              <w:left w:val="nil"/>
              <w:bottom w:val="nil"/>
              <w:right w:val="nil"/>
            </w:tcBorders>
            <w:shd w:val="clear" w:color="auto" w:fill="auto"/>
            <w:noWrap/>
            <w:tcMar>
              <w:top w:w="12" w:type="dxa"/>
              <w:left w:w="12" w:type="dxa"/>
              <w:right w:w="12" w:type="dxa"/>
            </w:tcMar>
            <w:vAlign w:val="center"/>
          </w:tcPr>
          <w:p w14:paraId="14ECCFC6">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25923</w:t>
            </w:r>
          </w:p>
        </w:tc>
        <w:tc>
          <w:tcPr>
            <w:tcW w:w="803" w:type="dxa"/>
            <w:tcBorders>
              <w:top w:val="nil"/>
              <w:left w:val="nil"/>
              <w:bottom w:val="nil"/>
              <w:right w:val="nil"/>
            </w:tcBorders>
            <w:shd w:val="clear" w:color="auto" w:fill="auto"/>
            <w:noWrap/>
            <w:tcMar>
              <w:top w:w="12" w:type="dxa"/>
              <w:left w:w="12" w:type="dxa"/>
              <w:right w:w="12" w:type="dxa"/>
            </w:tcMar>
            <w:vAlign w:val="center"/>
          </w:tcPr>
          <w:p w14:paraId="72B0987B">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2859</w:t>
            </w:r>
          </w:p>
        </w:tc>
        <w:tc>
          <w:tcPr>
            <w:tcW w:w="789" w:type="dxa"/>
            <w:tcBorders>
              <w:top w:val="nil"/>
              <w:left w:val="nil"/>
              <w:bottom w:val="nil"/>
              <w:right w:val="nil"/>
            </w:tcBorders>
            <w:shd w:val="clear" w:color="auto" w:fill="auto"/>
            <w:noWrap/>
            <w:tcMar>
              <w:top w:w="12" w:type="dxa"/>
              <w:left w:w="12" w:type="dxa"/>
              <w:right w:w="12" w:type="dxa"/>
            </w:tcMar>
            <w:vAlign w:val="center"/>
          </w:tcPr>
          <w:p w14:paraId="40287FE6">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1213</w:t>
            </w:r>
          </w:p>
        </w:tc>
        <w:tc>
          <w:tcPr>
            <w:tcW w:w="733" w:type="dxa"/>
            <w:tcBorders>
              <w:top w:val="nil"/>
              <w:left w:val="nil"/>
              <w:bottom w:val="nil"/>
              <w:right w:val="nil"/>
            </w:tcBorders>
            <w:shd w:val="clear" w:color="auto" w:fill="auto"/>
            <w:noWrap/>
            <w:tcMar>
              <w:top w:w="12" w:type="dxa"/>
              <w:left w:w="12" w:type="dxa"/>
              <w:right w:w="12" w:type="dxa"/>
            </w:tcMar>
            <w:vAlign w:val="center"/>
          </w:tcPr>
          <w:p w14:paraId="0A094ADF">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744</w:t>
            </w:r>
          </w:p>
        </w:tc>
        <w:tc>
          <w:tcPr>
            <w:tcW w:w="858" w:type="dxa"/>
            <w:tcBorders>
              <w:top w:val="nil"/>
              <w:left w:val="nil"/>
              <w:bottom w:val="nil"/>
              <w:right w:val="nil"/>
            </w:tcBorders>
            <w:shd w:val="clear" w:color="auto" w:fill="auto"/>
            <w:noWrap/>
            <w:tcMar>
              <w:top w:w="12" w:type="dxa"/>
              <w:left w:w="12" w:type="dxa"/>
              <w:right w:w="12" w:type="dxa"/>
            </w:tcMar>
            <w:vAlign w:val="center"/>
          </w:tcPr>
          <w:p w14:paraId="7F6D1BDC">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4816</w:t>
            </w:r>
          </w:p>
        </w:tc>
        <w:tc>
          <w:tcPr>
            <w:tcW w:w="1093" w:type="dxa"/>
            <w:tcBorders>
              <w:top w:val="nil"/>
              <w:left w:val="nil"/>
              <w:bottom w:val="nil"/>
              <w:right w:val="nil"/>
            </w:tcBorders>
            <w:shd w:val="clear" w:color="auto" w:fill="auto"/>
            <w:noWrap/>
            <w:tcMar>
              <w:top w:w="12" w:type="dxa"/>
              <w:left w:w="12" w:type="dxa"/>
              <w:right w:w="12" w:type="dxa"/>
            </w:tcMar>
            <w:vAlign w:val="center"/>
          </w:tcPr>
          <w:p w14:paraId="7BAFED63">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18.58</w:t>
            </w:r>
          </w:p>
        </w:tc>
      </w:tr>
      <w:tr w14:paraId="0CC41461">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65" w:hRule="exact"/>
          <w:jc w:val="center"/>
        </w:trPr>
        <w:tc>
          <w:tcPr>
            <w:tcW w:w="1014" w:type="dxa"/>
            <w:tcBorders>
              <w:top w:val="nil"/>
              <w:left w:val="nil"/>
              <w:bottom w:val="nil"/>
              <w:right w:val="nil"/>
            </w:tcBorders>
            <w:shd w:val="clear" w:color="auto" w:fill="auto"/>
            <w:noWrap/>
            <w:tcMar>
              <w:top w:w="12" w:type="dxa"/>
              <w:left w:w="12" w:type="dxa"/>
              <w:right w:w="12" w:type="dxa"/>
            </w:tcMar>
            <w:vAlign w:val="center"/>
          </w:tcPr>
          <w:p w14:paraId="39CD3924">
            <w:pPr>
              <w:jc w:val="center"/>
              <w:rPr>
                <w:rFonts w:hint="eastAsia" w:ascii="宋体" w:hAnsi="宋体" w:eastAsia="宋体" w:cs="宋体"/>
                <w:sz w:val="18"/>
                <w:szCs w:val="18"/>
                <w:highlight w:val="none"/>
              </w:rPr>
            </w:pPr>
            <w:r>
              <w:rPr>
                <w:rFonts w:hint="eastAsia" w:ascii="宋体" w:hAnsi="宋体" w:eastAsia="宋体" w:cs="宋体"/>
                <w:color w:val="000000"/>
                <w:sz w:val="18"/>
                <w:szCs w:val="18"/>
              </w:rPr>
              <w:t>甘肃</w:t>
            </w:r>
          </w:p>
        </w:tc>
        <w:tc>
          <w:tcPr>
            <w:tcW w:w="828" w:type="dxa"/>
            <w:tcBorders>
              <w:top w:val="nil"/>
              <w:left w:val="nil"/>
              <w:bottom w:val="nil"/>
              <w:right w:val="nil"/>
            </w:tcBorders>
            <w:shd w:val="clear" w:color="auto" w:fill="auto"/>
            <w:noWrap/>
            <w:tcMar>
              <w:top w:w="12" w:type="dxa"/>
              <w:left w:w="12" w:type="dxa"/>
              <w:right w:w="12" w:type="dxa"/>
            </w:tcMar>
            <w:vAlign w:val="center"/>
          </w:tcPr>
          <w:p w14:paraId="74DE186B">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4</w:t>
            </w:r>
          </w:p>
        </w:tc>
        <w:tc>
          <w:tcPr>
            <w:tcW w:w="727" w:type="dxa"/>
            <w:tcBorders>
              <w:top w:val="nil"/>
              <w:left w:val="nil"/>
              <w:bottom w:val="nil"/>
              <w:right w:val="nil"/>
            </w:tcBorders>
            <w:shd w:val="clear" w:color="auto" w:fill="auto"/>
            <w:noWrap/>
            <w:tcMar>
              <w:top w:w="12" w:type="dxa"/>
              <w:left w:w="12" w:type="dxa"/>
              <w:right w:w="12" w:type="dxa"/>
            </w:tcMar>
            <w:vAlign w:val="center"/>
          </w:tcPr>
          <w:p w14:paraId="4FE07C2C">
            <w:pPr>
              <w:widowControl/>
              <w:jc w:val="center"/>
              <w:textAlignment w:val="center"/>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rPr>
              <w:t>18</w:t>
            </w:r>
          </w:p>
        </w:tc>
        <w:tc>
          <w:tcPr>
            <w:tcW w:w="931" w:type="dxa"/>
            <w:tcBorders>
              <w:top w:val="nil"/>
              <w:left w:val="nil"/>
              <w:bottom w:val="nil"/>
              <w:right w:val="nil"/>
            </w:tcBorders>
            <w:shd w:val="clear" w:color="auto" w:fill="auto"/>
            <w:noWrap/>
            <w:tcMar>
              <w:top w:w="12" w:type="dxa"/>
              <w:left w:w="12" w:type="dxa"/>
              <w:right w:w="12" w:type="dxa"/>
            </w:tcMar>
            <w:vAlign w:val="center"/>
          </w:tcPr>
          <w:p w14:paraId="3D3B0987">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1845</w:t>
            </w:r>
          </w:p>
        </w:tc>
        <w:tc>
          <w:tcPr>
            <w:tcW w:w="803" w:type="dxa"/>
            <w:tcBorders>
              <w:top w:val="nil"/>
              <w:left w:val="nil"/>
              <w:bottom w:val="nil"/>
              <w:right w:val="nil"/>
            </w:tcBorders>
            <w:shd w:val="clear" w:color="auto" w:fill="auto"/>
            <w:noWrap/>
            <w:tcMar>
              <w:top w:w="12" w:type="dxa"/>
              <w:left w:w="12" w:type="dxa"/>
              <w:right w:w="12" w:type="dxa"/>
            </w:tcMar>
            <w:vAlign w:val="center"/>
          </w:tcPr>
          <w:p w14:paraId="10EAABC9">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0</w:t>
            </w:r>
          </w:p>
        </w:tc>
        <w:tc>
          <w:tcPr>
            <w:tcW w:w="789" w:type="dxa"/>
            <w:tcBorders>
              <w:top w:val="nil"/>
              <w:left w:val="nil"/>
              <w:bottom w:val="nil"/>
              <w:right w:val="nil"/>
            </w:tcBorders>
            <w:shd w:val="clear" w:color="auto" w:fill="auto"/>
            <w:noWrap/>
            <w:tcMar>
              <w:top w:w="12" w:type="dxa"/>
              <w:left w:w="12" w:type="dxa"/>
              <w:right w:w="12" w:type="dxa"/>
            </w:tcMar>
            <w:vAlign w:val="center"/>
          </w:tcPr>
          <w:p w14:paraId="7B8C8162">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0</w:t>
            </w:r>
          </w:p>
        </w:tc>
        <w:tc>
          <w:tcPr>
            <w:tcW w:w="733" w:type="dxa"/>
            <w:tcBorders>
              <w:top w:val="nil"/>
              <w:left w:val="nil"/>
              <w:bottom w:val="nil"/>
              <w:right w:val="nil"/>
            </w:tcBorders>
            <w:shd w:val="clear" w:color="auto" w:fill="auto"/>
            <w:noWrap/>
            <w:tcMar>
              <w:top w:w="12" w:type="dxa"/>
              <w:left w:w="12" w:type="dxa"/>
              <w:right w:w="12" w:type="dxa"/>
            </w:tcMar>
            <w:vAlign w:val="center"/>
          </w:tcPr>
          <w:p w14:paraId="71B4B140">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0</w:t>
            </w:r>
          </w:p>
        </w:tc>
        <w:tc>
          <w:tcPr>
            <w:tcW w:w="858" w:type="dxa"/>
            <w:tcBorders>
              <w:top w:val="nil"/>
              <w:left w:val="nil"/>
              <w:bottom w:val="nil"/>
              <w:right w:val="nil"/>
            </w:tcBorders>
            <w:shd w:val="clear" w:color="auto" w:fill="auto"/>
            <w:noWrap/>
            <w:tcMar>
              <w:top w:w="12" w:type="dxa"/>
              <w:left w:w="12" w:type="dxa"/>
              <w:right w:w="12" w:type="dxa"/>
            </w:tcMar>
            <w:vAlign w:val="center"/>
          </w:tcPr>
          <w:p w14:paraId="5CF7F384">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0</w:t>
            </w:r>
          </w:p>
        </w:tc>
        <w:tc>
          <w:tcPr>
            <w:tcW w:w="1093" w:type="dxa"/>
            <w:tcBorders>
              <w:top w:val="nil"/>
              <w:left w:val="nil"/>
              <w:bottom w:val="nil"/>
              <w:right w:val="nil"/>
            </w:tcBorders>
            <w:shd w:val="clear" w:color="auto" w:fill="auto"/>
            <w:noWrap/>
            <w:tcMar>
              <w:top w:w="12" w:type="dxa"/>
              <w:left w:w="12" w:type="dxa"/>
              <w:right w:w="12" w:type="dxa"/>
            </w:tcMar>
            <w:vAlign w:val="center"/>
          </w:tcPr>
          <w:p w14:paraId="6360E61E">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0.00</w:t>
            </w:r>
          </w:p>
        </w:tc>
      </w:tr>
      <w:tr w14:paraId="35492A42">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65" w:hRule="exact"/>
          <w:jc w:val="center"/>
        </w:trPr>
        <w:tc>
          <w:tcPr>
            <w:tcW w:w="1014" w:type="dxa"/>
            <w:tcBorders>
              <w:top w:val="nil"/>
              <w:left w:val="nil"/>
              <w:bottom w:val="nil"/>
              <w:right w:val="nil"/>
            </w:tcBorders>
            <w:shd w:val="clear" w:color="auto" w:fill="auto"/>
            <w:noWrap/>
            <w:tcMar>
              <w:top w:w="12" w:type="dxa"/>
              <w:left w:w="12" w:type="dxa"/>
              <w:right w:w="12" w:type="dxa"/>
            </w:tcMar>
            <w:vAlign w:val="center"/>
          </w:tcPr>
          <w:p w14:paraId="2714A0A5">
            <w:pPr>
              <w:jc w:val="center"/>
              <w:rPr>
                <w:rFonts w:hint="eastAsia" w:ascii="宋体" w:hAnsi="宋体" w:eastAsia="宋体" w:cs="宋体"/>
                <w:sz w:val="18"/>
                <w:szCs w:val="18"/>
                <w:highlight w:val="none"/>
              </w:rPr>
            </w:pPr>
            <w:r>
              <w:rPr>
                <w:rFonts w:hint="eastAsia" w:ascii="宋体" w:hAnsi="宋体" w:eastAsia="宋体" w:cs="宋体"/>
                <w:color w:val="000000"/>
                <w:sz w:val="18"/>
                <w:szCs w:val="18"/>
              </w:rPr>
              <w:t>青海</w:t>
            </w:r>
          </w:p>
        </w:tc>
        <w:tc>
          <w:tcPr>
            <w:tcW w:w="828" w:type="dxa"/>
            <w:tcBorders>
              <w:top w:val="nil"/>
              <w:left w:val="nil"/>
              <w:bottom w:val="nil"/>
              <w:right w:val="nil"/>
            </w:tcBorders>
            <w:shd w:val="clear" w:color="auto" w:fill="auto"/>
            <w:noWrap/>
            <w:tcMar>
              <w:top w:w="12" w:type="dxa"/>
              <w:left w:w="12" w:type="dxa"/>
              <w:right w:w="12" w:type="dxa"/>
            </w:tcMar>
            <w:vAlign w:val="center"/>
          </w:tcPr>
          <w:p w14:paraId="68274C9F">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20</w:t>
            </w:r>
          </w:p>
        </w:tc>
        <w:tc>
          <w:tcPr>
            <w:tcW w:w="727" w:type="dxa"/>
            <w:tcBorders>
              <w:top w:val="nil"/>
              <w:left w:val="nil"/>
              <w:bottom w:val="nil"/>
              <w:right w:val="nil"/>
            </w:tcBorders>
            <w:shd w:val="clear" w:color="auto" w:fill="auto"/>
            <w:noWrap/>
            <w:tcMar>
              <w:top w:w="12" w:type="dxa"/>
              <w:left w:w="12" w:type="dxa"/>
              <w:right w:w="12" w:type="dxa"/>
            </w:tcMar>
            <w:vAlign w:val="center"/>
          </w:tcPr>
          <w:p w14:paraId="7F1E5B83">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90</w:t>
            </w:r>
          </w:p>
        </w:tc>
        <w:tc>
          <w:tcPr>
            <w:tcW w:w="931" w:type="dxa"/>
            <w:tcBorders>
              <w:top w:val="nil"/>
              <w:left w:val="nil"/>
              <w:bottom w:val="nil"/>
              <w:right w:val="nil"/>
            </w:tcBorders>
            <w:shd w:val="clear" w:color="auto" w:fill="auto"/>
            <w:noWrap/>
            <w:tcMar>
              <w:top w:w="12" w:type="dxa"/>
              <w:left w:w="12" w:type="dxa"/>
              <w:right w:w="12" w:type="dxa"/>
            </w:tcMar>
            <w:vAlign w:val="center"/>
          </w:tcPr>
          <w:p w14:paraId="49D8D99E">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17131</w:t>
            </w:r>
          </w:p>
        </w:tc>
        <w:tc>
          <w:tcPr>
            <w:tcW w:w="803" w:type="dxa"/>
            <w:tcBorders>
              <w:top w:val="nil"/>
              <w:left w:val="nil"/>
              <w:bottom w:val="nil"/>
              <w:right w:val="nil"/>
            </w:tcBorders>
            <w:shd w:val="clear" w:color="auto" w:fill="auto"/>
            <w:noWrap/>
            <w:tcMar>
              <w:top w:w="12" w:type="dxa"/>
              <w:left w:w="12" w:type="dxa"/>
              <w:right w:w="12" w:type="dxa"/>
            </w:tcMar>
            <w:vAlign w:val="center"/>
          </w:tcPr>
          <w:p w14:paraId="0444DE72">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131</w:t>
            </w:r>
          </w:p>
        </w:tc>
        <w:tc>
          <w:tcPr>
            <w:tcW w:w="789" w:type="dxa"/>
            <w:tcBorders>
              <w:top w:val="nil"/>
              <w:left w:val="nil"/>
              <w:bottom w:val="nil"/>
              <w:right w:val="nil"/>
            </w:tcBorders>
            <w:shd w:val="clear" w:color="auto" w:fill="auto"/>
            <w:noWrap/>
            <w:tcMar>
              <w:top w:w="12" w:type="dxa"/>
              <w:left w:w="12" w:type="dxa"/>
              <w:right w:w="12" w:type="dxa"/>
            </w:tcMar>
            <w:vAlign w:val="center"/>
          </w:tcPr>
          <w:p w14:paraId="2BD00326">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22</w:t>
            </w:r>
          </w:p>
        </w:tc>
        <w:tc>
          <w:tcPr>
            <w:tcW w:w="733" w:type="dxa"/>
            <w:tcBorders>
              <w:top w:val="nil"/>
              <w:left w:val="nil"/>
              <w:bottom w:val="nil"/>
              <w:right w:val="nil"/>
            </w:tcBorders>
            <w:shd w:val="clear" w:color="auto" w:fill="auto"/>
            <w:noWrap/>
            <w:tcMar>
              <w:top w:w="12" w:type="dxa"/>
              <w:left w:w="12" w:type="dxa"/>
              <w:right w:w="12" w:type="dxa"/>
            </w:tcMar>
            <w:vAlign w:val="center"/>
          </w:tcPr>
          <w:p w14:paraId="03606837">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2</w:t>
            </w:r>
          </w:p>
        </w:tc>
        <w:tc>
          <w:tcPr>
            <w:tcW w:w="858" w:type="dxa"/>
            <w:tcBorders>
              <w:top w:val="nil"/>
              <w:left w:val="nil"/>
              <w:bottom w:val="nil"/>
              <w:right w:val="nil"/>
            </w:tcBorders>
            <w:shd w:val="clear" w:color="auto" w:fill="auto"/>
            <w:noWrap/>
            <w:tcMar>
              <w:top w:w="12" w:type="dxa"/>
              <w:left w:w="12" w:type="dxa"/>
              <w:right w:w="12" w:type="dxa"/>
            </w:tcMar>
            <w:vAlign w:val="center"/>
          </w:tcPr>
          <w:p w14:paraId="56515B2A">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155</w:t>
            </w:r>
          </w:p>
        </w:tc>
        <w:tc>
          <w:tcPr>
            <w:tcW w:w="1093" w:type="dxa"/>
            <w:tcBorders>
              <w:top w:val="nil"/>
              <w:left w:val="nil"/>
              <w:bottom w:val="nil"/>
              <w:right w:val="nil"/>
            </w:tcBorders>
            <w:shd w:val="clear" w:color="auto" w:fill="auto"/>
            <w:noWrap/>
            <w:tcMar>
              <w:top w:w="12" w:type="dxa"/>
              <w:left w:w="12" w:type="dxa"/>
              <w:right w:w="12" w:type="dxa"/>
            </w:tcMar>
            <w:vAlign w:val="center"/>
          </w:tcPr>
          <w:p w14:paraId="1FBBE4A3">
            <w:pPr>
              <w:widowControl/>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sz w:val="18"/>
                <w:szCs w:val="18"/>
              </w:rPr>
              <w:t>0.90</w:t>
            </w:r>
          </w:p>
        </w:tc>
      </w:tr>
      <w:tr w14:paraId="68CD29B3">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40" w:hRule="exact"/>
          <w:jc w:val="center"/>
        </w:trPr>
        <w:tc>
          <w:tcPr>
            <w:tcW w:w="1014" w:type="dxa"/>
            <w:tcBorders>
              <w:top w:val="nil"/>
              <w:left w:val="nil"/>
              <w:bottom w:val="single" w:color="auto" w:sz="4" w:space="0"/>
              <w:right w:val="nil"/>
            </w:tcBorders>
            <w:shd w:val="clear" w:color="auto" w:fill="auto"/>
            <w:noWrap/>
            <w:tcMar>
              <w:top w:w="12" w:type="dxa"/>
              <w:left w:w="12" w:type="dxa"/>
              <w:right w:w="12" w:type="dxa"/>
            </w:tcMar>
            <w:vAlign w:val="center"/>
          </w:tcPr>
          <w:p w14:paraId="332775E4">
            <w:pPr>
              <w:jc w:val="center"/>
              <w:rPr>
                <w:rFonts w:hint="eastAsia" w:ascii="宋体" w:hAnsi="宋体" w:eastAsia="宋体" w:cs="宋体"/>
                <w:kern w:val="0"/>
                <w:sz w:val="18"/>
                <w:szCs w:val="18"/>
                <w:highlight w:val="none"/>
                <w:lang w:bidi="ar"/>
              </w:rPr>
            </w:pPr>
            <w:r>
              <w:rPr>
                <w:rFonts w:hint="eastAsia" w:ascii="宋体" w:hAnsi="宋体" w:eastAsia="宋体" w:cs="宋体"/>
                <w:color w:val="000000"/>
                <w:sz w:val="18"/>
                <w:szCs w:val="18"/>
              </w:rPr>
              <w:t>宁夏</w:t>
            </w:r>
          </w:p>
        </w:tc>
        <w:tc>
          <w:tcPr>
            <w:tcW w:w="828" w:type="dxa"/>
            <w:tcBorders>
              <w:top w:val="nil"/>
              <w:left w:val="nil"/>
              <w:bottom w:val="single" w:color="auto" w:sz="4" w:space="0"/>
              <w:right w:val="nil"/>
            </w:tcBorders>
            <w:shd w:val="clear" w:color="auto" w:fill="auto"/>
            <w:noWrap/>
            <w:tcMar>
              <w:top w:w="12" w:type="dxa"/>
              <w:left w:w="12" w:type="dxa"/>
              <w:right w:w="12" w:type="dxa"/>
            </w:tcMar>
            <w:vAlign w:val="center"/>
          </w:tcPr>
          <w:p w14:paraId="2C4BE651">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7</w:t>
            </w:r>
          </w:p>
        </w:tc>
        <w:tc>
          <w:tcPr>
            <w:tcW w:w="727" w:type="dxa"/>
            <w:tcBorders>
              <w:top w:val="nil"/>
              <w:left w:val="nil"/>
              <w:bottom w:val="single" w:color="auto" w:sz="4" w:space="0"/>
              <w:right w:val="nil"/>
            </w:tcBorders>
            <w:shd w:val="clear" w:color="auto" w:fill="auto"/>
            <w:noWrap/>
            <w:tcMar>
              <w:top w:w="12" w:type="dxa"/>
              <w:left w:w="12" w:type="dxa"/>
              <w:right w:w="12" w:type="dxa"/>
            </w:tcMar>
            <w:vAlign w:val="center"/>
          </w:tcPr>
          <w:p w14:paraId="1C0BC53F">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33</w:t>
            </w:r>
          </w:p>
        </w:tc>
        <w:tc>
          <w:tcPr>
            <w:tcW w:w="931" w:type="dxa"/>
            <w:tcBorders>
              <w:top w:val="nil"/>
              <w:left w:val="nil"/>
              <w:bottom w:val="single" w:color="auto" w:sz="4" w:space="0"/>
              <w:right w:val="nil"/>
            </w:tcBorders>
            <w:shd w:val="clear" w:color="auto" w:fill="auto"/>
            <w:noWrap/>
            <w:tcMar>
              <w:top w:w="12" w:type="dxa"/>
              <w:left w:w="12" w:type="dxa"/>
              <w:right w:w="12" w:type="dxa"/>
            </w:tcMar>
            <w:vAlign w:val="center"/>
          </w:tcPr>
          <w:p w14:paraId="1F894E6E">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2842</w:t>
            </w:r>
          </w:p>
        </w:tc>
        <w:tc>
          <w:tcPr>
            <w:tcW w:w="803" w:type="dxa"/>
            <w:tcBorders>
              <w:top w:val="nil"/>
              <w:left w:val="nil"/>
              <w:bottom w:val="single" w:color="auto" w:sz="4" w:space="0"/>
              <w:right w:val="nil"/>
            </w:tcBorders>
            <w:shd w:val="clear" w:color="auto" w:fill="auto"/>
            <w:noWrap/>
            <w:tcMar>
              <w:top w:w="12" w:type="dxa"/>
              <w:left w:w="12" w:type="dxa"/>
              <w:right w:w="12" w:type="dxa"/>
            </w:tcMar>
            <w:vAlign w:val="center"/>
          </w:tcPr>
          <w:p w14:paraId="197AA6F9">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0</w:t>
            </w:r>
          </w:p>
        </w:tc>
        <w:tc>
          <w:tcPr>
            <w:tcW w:w="789" w:type="dxa"/>
            <w:tcBorders>
              <w:top w:val="nil"/>
              <w:left w:val="nil"/>
              <w:bottom w:val="single" w:color="auto" w:sz="4" w:space="0"/>
              <w:right w:val="nil"/>
            </w:tcBorders>
            <w:shd w:val="clear" w:color="auto" w:fill="auto"/>
            <w:noWrap/>
            <w:tcMar>
              <w:top w:w="12" w:type="dxa"/>
              <w:left w:w="12" w:type="dxa"/>
              <w:right w:w="12" w:type="dxa"/>
            </w:tcMar>
            <w:vAlign w:val="center"/>
          </w:tcPr>
          <w:p w14:paraId="52D8C0E4">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0</w:t>
            </w:r>
          </w:p>
        </w:tc>
        <w:tc>
          <w:tcPr>
            <w:tcW w:w="733" w:type="dxa"/>
            <w:tcBorders>
              <w:top w:val="nil"/>
              <w:left w:val="nil"/>
              <w:bottom w:val="single" w:color="auto" w:sz="4" w:space="0"/>
              <w:right w:val="nil"/>
            </w:tcBorders>
            <w:shd w:val="clear" w:color="auto" w:fill="auto"/>
            <w:noWrap/>
            <w:tcMar>
              <w:top w:w="12" w:type="dxa"/>
              <w:left w:w="12" w:type="dxa"/>
              <w:right w:w="12" w:type="dxa"/>
            </w:tcMar>
            <w:vAlign w:val="center"/>
          </w:tcPr>
          <w:p w14:paraId="650F1A03">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0</w:t>
            </w:r>
          </w:p>
        </w:tc>
        <w:tc>
          <w:tcPr>
            <w:tcW w:w="858" w:type="dxa"/>
            <w:tcBorders>
              <w:top w:val="nil"/>
              <w:left w:val="nil"/>
              <w:bottom w:val="single" w:color="auto" w:sz="4" w:space="0"/>
              <w:right w:val="nil"/>
            </w:tcBorders>
            <w:shd w:val="clear" w:color="auto" w:fill="auto"/>
            <w:noWrap/>
            <w:tcMar>
              <w:top w:w="12" w:type="dxa"/>
              <w:left w:w="12" w:type="dxa"/>
              <w:right w:w="12" w:type="dxa"/>
            </w:tcMar>
            <w:vAlign w:val="center"/>
          </w:tcPr>
          <w:p w14:paraId="34C3BFF7">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0</w:t>
            </w:r>
          </w:p>
        </w:tc>
        <w:tc>
          <w:tcPr>
            <w:tcW w:w="1093" w:type="dxa"/>
            <w:tcBorders>
              <w:top w:val="nil"/>
              <w:left w:val="nil"/>
              <w:bottom w:val="single" w:color="auto" w:sz="4" w:space="0"/>
              <w:right w:val="nil"/>
            </w:tcBorders>
            <w:shd w:val="clear" w:color="auto" w:fill="auto"/>
            <w:noWrap/>
            <w:tcMar>
              <w:top w:w="12" w:type="dxa"/>
              <w:left w:w="12" w:type="dxa"/>
              <w:right w:w="12" w:type="dxa"/>
            </w:tcMar>
            <w:vAlign w:val="center"/>
          </w:tcPr>
          <w:p w14:paraId="355B5D4B">
            <w:pPr>
              <w:widowControl/>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sz w:val="18"/>
                <w:szCs w:val="18"/>
              </w:rPr>
              <w:t>0.00</w:t>
            </w:r>
          </w:p>
        </w:tc>
      </w:tr>
    </w:tbl>
    <w:p w14:paraId="1B39A211">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ascii="Times New Roman" w:hAnsi="Times New Roman" w:cs="Times New Roman"/>
          <w:sz w:val="18"/>
          <w:szCs w:val="18"/>
        </w:rPr>
      </w:pPr>
      <w:r>
        <w:rPr>
          <w:rFonts w:hint="eastAsia" w:ascii="Times New Roman" w:hAnsi="Times New Roman" w:cs="Times New Roman" w:eastAsiaTheme="minorEastAsia"/>
          <w:sz w:val="18"/>
          <w:szCs w:val="18"/>
          <w:highlight w:val="none"/>
        </w:rPr>
        <w:t>注：</w:t>
      </w:r>
      <w:r>
        <w:rPr>
          <w:rFonts w:hint="eastAsia" w:ascii="Times New Roman" w:hAnsi="Times New Roman" w:cs="Times New Roman"/>
          <w:sz w:val="18"/>
          <w:szCs w:val="18"/>
        </w:rPr>
        <w:t>*内蒙古、四川、新疆为临床氟骨症检出率，青海为</w:t>
      </w:r>
      <w:r>
        <w:rPr>
          <w:rFonts w:ascii="Times New Roman" w:hAnsi="Times New Roman" w:cs="Times New Roman"/>
          <w:sz w:val="18"/>
          <w:szCs w:val="18"/>
        </w:rPr>
        <w:t>X</w:t>
      </w:r>
      <w:r>
        <w:rPr>
          <w:rFonts w:hint="eastAsia" w:ascii="Times New Roman" w:hAnsi="Times New Roman" w:cs="Times New Roman"/>
          <w:sz w:val="18"/>
          <w:szCs w:val="18"/>
        </w:rPr>
        <w:t>线氟骨症检出率。</w:t>
      </w:r>
    </w:p>
    <w:p w14:paraId="7BF10AC3">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3</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主要结论</w:t>
      </w:r>
    </w:p>
    <w:p w14:paraId="02FAEFC9">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1）砖茶氟暴露情况</w:t>
      </w:r>
    </w:p>
    <w:p w14:paraId="66E99A7A">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sz w:val="24"/>
        </w:rPr>
        <w:t>本年度全国饮茶型地氟病监测点以家庭为单位的砖茶饮用率为93.86%</w:t>
      </w:r>
      <w:r>
        <w:rPr>
          <w:rFonts w:hint="eastAsia" w:ascii="宋体" w:hAnsi="宋体" w:eastAsia="宋体" w:cs="宋体"/>
          <w:bCs w:val="0"/>
          <w:sz w:val="24"/>
          <w:szCs w:val="24"/>
          <w:highlight w:val="none"/>
          <w:lang w:val="en-US" w:eastAsia="zh-CN"/>
        </w:rPr>
        <w:t>；</w:t>
      </w:r>
      <w:r>
        <w:rPr>
          <w:rFonts w:hint="eastAsia" w:ascii="宋体" w:hAnsi="宋体" w:eastAsia="宋体" w:cs="宋体"/>
          <w:sz w:val="24"/>
        </w:rPr>
        <w:t>全国砖茶氟含量平均值为509.76 mg/kg，合格率为31.47%。日人均茶氟摄入量中位数为1.78 mg（平均值为3.09 mg）</w:t>
      </w:r>
      <w:r>
        <w:rPr>
          <w:rFonts w:hint="eastAsia" w:ascii="宋体" w:hAnsi="宋体" w:eastAsia="宋体" w:cs="宋体"/>
          <w:sz w:val="24"/>
          <w:lang w:eastAsia="zh-CN"/>
        </w:rPr>
        <w:t>，</w:t>
      </w:r>
      <w:r>
        <w:rPr>
          <w:rFonts w:hint="eastAsia" w:ascii="宋体" w:hAnsi="宋体" w:eastAsia="宋体" w:cs="宋体"/>
          <w:bCs w:val="0"/>
          <w:sz w:val="24"/>
          <w:szCs w:val="24"/>
          <w:highlight w:val="none"/>
          <w:lang w:val="en-US" w:eastAsia="zh-CN"/>
        </w:rPr>
        <w:t>低于人群总摄氟量限值（3.5mg）。</w:t>
      </w:r>
    </w:p>
    <w:p w14:paraId="49C9C66E">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2）氟中毒病情</w:t>
      </w:r>
    </w:p>
    <w:p w14:paraId="77449FCD">
      <w:pPr>
        <w:spacing w:line="360" w:lineRule="auto"/>
        <w:ind w:firstLine="420" w:firstLineChars="175"/>
        <w:rPr>
          <w:rFonts w:ascii="Times New Roman" w:hAnsi="Times New Roman" w:cs="Times New Roman"/>
          <w:sz w:val="24"/>
        </w:rPr>
      </w:pPr>
      <w:r>
        <w:rPr>
          <w:rFonts w:hint="eastAsia" w:ascii="Times New Roman" w:hAnsi="Times New Roman" w:cs="Times New Roman"/>
          <w:sz w:val="24"/>
        </w:rPr>
        <w:t>全国饮茶型地氟病监测点8</w:t>
      </w:r>
      <w:r>
        <w:rPr>
          <w:rFonts w:hint="eastAsia" w:cs="Times New Roman"/>
          <w:sz w:val="24"/>
          <w:lang w:eastAsia="zh-CN"/>
        </w:rPr>
        <w:t>～</w:t>
      </w:r>
      <w:r>
        <w:rPr>
          <w:rFonts w:hint="eastAsia" w:ascii="Times New Roman" w:hAnsi="Times New Roman" w:cs="Times New Roman"/>
          <w:sz w:val="24"/>
        </w:rPr>
        <w:t>12周岁儿童氟斑牙总的检出率为</w:t>
      </w:r>
      <w:r>
        <w:rPr>
          <w:rFonts w:ascii="Times New Roman" w:hAnsi="Times New Roman" w:cs="Times New Roman"/>
          <w:sz w:val="24"/>
        </w:rPr>
        <w:t>3</w:t>
      </w:r>
      <w:r>
        <w:rPr>
          <w:rFonts w:hint="eastAsia" w:ascii="Times New Roman" w:hAnsi="Times New Roman" w:cs="Times New Roman"/>
          <w:sz w:val="24"/>
        </w:rPr>
        <w:t>.56%。内蒙古和四川监测点成人临床氟骨症检出率分别为1</w:t>
      </w:r>
      <w:r>
        <w:rPr>
          <w:rFonts w:ascii="Times New Roman" w:hAnsi="Times New Roman" w:cs="Times New Roman"/>
          <w:sz w:val="24"/>
        </w:rPr>
        <w:t>0</w:t>
      </w:r>
      <w:r>
        <w:rPr>
          <w:rFonts w:hint="eastAsia" w:ascii="Times New Roman" w:hAnsi="Times New Roman" w:cs="Times New Roman"/>
          <w:sz w:val="24"/>
        </w:rPr>
        <w:t>.</w:t>
      </w:r>
      <w:r>
        <w:rPr>
          <w:rFonts w:ascii="Times New Roman" w:hAnsi="Times New Roman" w:cs="Times New Roman"/>
          <w:sz w:val="24"/>
        </w:rPr>
        <w:t>85</w:t>
      </w:r>
      <w:r>
        <w:rPr>
          <w:rFonts w:hint="eastAsia" w:ascii="Times New Roman" w:hAnsi="Times New Roman" w:cs="Times New Roman"/>
          <w:sz w:val="24"/>
        </w:rPr>
        <w:t>%及18.58%，青海监测点成人X线氟骨症检出率为0.90%，甘肃、宁夏、新疆监测点成人临床氟骨症检出率均为</w:t>
      </w:r>
      <w:r>
        <w:rPr>
          <w:rFonts w:ascii="Times New Roman" w:hAnsi="Times New Roman" w:cs="Times New Roman"/>
          <w:sz w:val="24"/>
        </w:rPr>
        <w:t>0.00</w:t>
      </w:r>
      <w:r>
        <w:rPr>
          <w:rFonts w:hint="eastAsia" w:ascii="Times New Roman" w:hAnsi="Times New Roman" w:cs="Times New Roman"/>
          <w:sz w:val="24"/>
        </w:rPr>
        <w:t>%。</w:t>
      </w:r>
    </w:p>
    <w:p w14:paraId="2D634CDD">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2" w:firstLineChars="200"/>
        <w:jc w:val="both"/>
        <w:textAlignment w:val="auto"/>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地方性砷中毒防治</w:t>
      </w:r>
    </w:p>
    <w:p w14:paraId="43A076B7">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饮水型地方性砷中毒监测</w:t>
      </w:r>
    </w:p>
    <w:p w14:paraId="782AA8D0">
      <w:pPr>
        <w:pStyle w:val="8"/>
        <w:adjustRightInd w:val="0"/>
        <w:snapToGrid w:val="0"/>
        <w:spacing w:beforeLines="0" w:line="360" w:lineRule="auto"/>
        <w:ind w:firstLine="480" w:firstLineChars="200"/>
        <w:jc w:val="both"/>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1</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项目完成情况</w:t>
      </w:r>
    </w:p>
    <w:p w14:paraId="6742840B">
      <w:pPr>
        <w:pStyle w:val="8"/>
        <w:adjustRightInd w:val="0"/>
        <w:snapToGrid w:val="0"/>
        <w:spacing w:beforeLines="0" w:line="360" w:lineRule="auto"/>
        <w:ind w:firstLine="480" w:firstLineChars="200"/>
        <w:jc w:val="both"/>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本年度共在14个省</w:t>
      </w:r>
      <w:r>
        <w:rPr>
          <w:rFonts w:hint="eastAsia" w:ascii="宋体" w:hAnsi="宋体" w:eastAsia="宋体" w:cs="宋体"/>
          <w:bCs w:val="0"/>
          <w:sz w:val="24"/>
          <w:szCs w:val="24"/>
          <w:highlight w:val="none"/>
          <w:lang w:val="en-US" w:eastAsia="zh-CN"/>
        </w:rPr>
        <w:t>份</w:t>
      </w:r>
      <w:r>
        <w:rPr>
          <w:rFonts w:hint="eastAsia" w:ascii="宋体" w:hAnsi="宋体" w:eastAsia="宋体" w:cs="宋体"/>
          <w:bCs w:val="0"/>
          <w:sz w:val="24"/>
          <w:szCs w:val="24"/>
          <w:highlight w:val="none"/>
          <w:lang w:eastAsia="zh-CN"/>
        </w:rPr>
        <w:t>120个县25</w:t>
      </w:r>
      <w:r>
        <w:rPr>
          <w:rFonts w:hint="eastAsia" w:ascii="宋体" w:hAnsi="宋体" w:eastAsia="宋体" w:cs="宋体"/>
          <w:bCs w:val="0"/>
          <w:sz w:val="24"/>
          <w:szCs w:val="24"/>
          <w:highlight w:val="none"/>
          <w:lang w:val="en-US" w:eastAsia="zh-CN"/>
        </w:rPr>
        <w:t>47</w:t>
      </w:r>
      <w:r>
        <w:rPr>
          <w:rFonts w:hint="eastAsia" w:ascii="宋体" w:hAnsi="宋体" w:eastAsia="宋体" w:cs="宋体"/>
          <w:bCs w:val="0"/>
          <w:sz w:val="24"/>
          <w:szCs w:val="24"/>
          <w:highlight w:val="none"/>
          <w:lang w:eastAsia="zh-CN"/>
        </w:rPr>
        <w:t>个自然村开展饮水型地方性砷中毒监测。</w:t>
      </w:r>
    </w:p>
    <w:p w14:paraId="6221FB50">
      <w:pPr>
        <w:pStyle w:val="8"/>
        <w:adjustRightInd w:val="0"/>
        <w:snapToGrid w:val="0"/>
        <w:spacing w:beforeLines="0" w:line="360" w:lineRule="auto"/>
        <w:ind w:firstLine="480" w:firstLineChars="200"/>
        <w:jc w:val="both"/>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2</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主要结果</w:t>
      </w:r>
    </w:p>
    <w:p w14:paraId="138AE81D">
      <w:pPr>
        <w:pStyle w:val="8"/>
        <w:adjustRightInd w:val="0"/>
        <w:snapToGrid w:val="0"/>
        <w:spacing w:beforeLines="0" w:line="360" w:lineRule="auto"/>
        <w:ind w:firstLine="480"/>
        <w:jc w:val="both"/>
        <w:rPr>
          <w:rFonts w:hint="eastAsia" w:ascii="宋体" w:hAnsi="宋体" w:eastAsia="宋体" w:cs="宋体"/>
          <w:bCs w:val="0"/>
          <w:color w:val="auto"/>
          <w:szCs w:val="24"/>
          <w:highlight w:val="none"/>
          <w:lang w:val="en-US" w:eastAsia="zh-CN"/>
        </w:rPr>
      </w:pPr>
      <w:r>
        <w:rPr>
          <w:rFonts w:hint="eastAsia" w:ascii="宋体" w:hAnsi="宋体" w:eastAsia="宋体" w:cs="宋体"/>
          <w:bCs w:val="0"/>
          <w:color w:val="auto"/>
          <w:szCs w:val="24"/>
          <w:highlight w:val="none"/>
          <w:lang w:val="en-US" w:eastAsia="zh-CN"/>
        </w:rPr>
        <w:t>1）监测村防控现状</w:t>
      </w:r>
    </w:p>
    <w:p w14:paraId="40BB9906">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color w:val="auto"/>
          <w:szCs w:val="24"/>
          <w:highlight w:val="none"/>
          <w:lang w:val="en-US" w:eastAsia="zh-CN"/>
        </w:rPr>
      </w:pPr>
      <w:r>
        <w:rPr>
          <w:rFonts w:hint="eastAsia" w:ascii="宋体" w:hAnsi="宋体" w:eastAsia="宋体" w:cs="宋体"/>
          <w:bCs/>
          <w:color w:val="auto"/>
          <w:sz w:val="24"/>
        </w:rPr>
        <w:t>本年度14个省</w:t>
      </w:r>
      <w:r>
        <w:rPr>
          <w:rFonts w:hint="eastAsia" w:ascii="宋体" w:hAnsi="宋体" w:eastAsia="宋体" w:cs="宋体"/>
          <w:bCs/>
          <w:color w:val="auto"/>
          <w:sz w:val="24"/>
          <w:lang w:val="en-US" w:eastAsia="zh-CN"/>
        </w:rPr>
        <w:t>份</w:t>
      </w:r>
      <w:r>
        <w:rPr>
          <w:rFonts w:hint="eastAsia" w:ascii="宋体" w:hAnsi="宋体" w:eastAsia="宋体" w:cs="宋体"/>
          <w:bCs/>
          <w:color w:val="auto"/>
          <w:sz w:val="24"/>
        </w:rPr>
        <w:t>共监测120个县，覆盖了25</w:t>
      </w:r>
      <w:r>
        <w:rPr>
          <w:rFonts w:hint="eastAsia" w:ascii="宋体" w:hAnsi="宋体" w:eastAsia="宋体" w:cs="宋体"/>
          <w:bCs/>
          <w:color w:val="auto"/>
          <w:sz w:val="24"/>
          <w:lang w:val="en-US" w:eastAsia="zh-CN"/>
        </w:rPr>
        <w:t>47</w:t>
      </w:r>
      <w:r>
        <w:rPr>
          <w:rFonts w:hint="eastAsia" w:ascii="宋体" w:hAnsi="宋体" w:eastAsia="宋体" w:cs="宋体"/>
          <w:bCs/>
          <w:color w:val="auto"/>
          <w:sz w:val="24"/>
        </w:rPr>
        <w:t>个自然村，常住户数42.9</w:t>
      </w: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万户，常住人口14</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57</w:t>
      </w:r>
      <w:r>
        <w:rPr>
          <w:rFonts w:hint="eastAsia" w:ascii="宋体" w:hAnsi="宋体" w:eastAsia="宋体" w:cs="宋体"/>
          <w:bCs/>
          <w:color w:val="auto"/>
          <w:sz w:val="24"/>
        </w:rPr>
        <w:t>万人。</w:t>
      </w:r>
      <w:r>
        <w:rPr>
          <w:rFonts w:hint="eastAsia" w:ascii="宋体" w:hAnsi="宋体" w:eastAsia="宋体" w:cs="宋体"/>
          <w:bCs/>
          <w:color w:val="auto"/>
          <w:sz w:val="24"/>
          <w:lang w:val="en-US" w:eastAsia="zh-CN"/>
        </w:rPr>
        <w:t>其中，</w:t>
      </w:r>
      <w:r>
        <w:rPr>
          <w:rFonts w:hint="eastAsia" w:ascii="宋体" w:hAnsi="宋体" w:eastAsia="宋体" w:cs="宋体"/>
          <w:bCs/>
          <w:color w:val="auto"/>
          <w:sz w:val="24"/>
        </w:rPr>
        <w:t>已改水村254</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个，占监测村数的99.</w:t>
      </w:r>
      <w:r>
        <w:rPr>
          <w:rFonts w:hint="eastAsia" w:ascii="宋体" w:hAnsi="宋体" w:eastAsia="宋体" w:cs="宋体"/>
          <w:bCs/>
          <w:color w:val="auto"/>
          <w:sz w:val="24"/>
          <w:lang w:val="en-US" w:eastAsia="zh-CN"/>
        </w:rPr>
        <w:t>73</w:t>
      </w:r>
      <w:r>
        <w:rPr>
          <w:rFonts w:hint="eastAsia" w:ascii="宋体" w:hAnsi="宋体" w:eastAsia="宋体" w:cs="宋体"/>
          <w:bCs/>
          <w:color w:val="auto"/>
          <w:sz w:val="24"/>
        </w:rPr>
        <w:t>%</w:t>
      </w:r>
      <w:r>
        <w:rPr>
          <w:rFonts w:hint="eastAsia" w:ascii="宋体" w:hAnsi="宋体" w:eastAsia="宋体" w:cs="宋体"/>
          <w:bCs/>
          <w:color w:val="auto"/>
          <w:sz w:val="24"/>
          <w:lang w:eastAsia="zh-CN"/>
        </w:rPr>
        <w:t>，</w:t>
      </w:r>
      <w:r>
        <w:rPr>
          <w:rFonts w:hint="eastAsia" w:ascii="宋体" w:hAnsi="宋体" w:eastAsia="宋体" w:cs="宋体"/>
          <w:bCs/>
          <w:color w:val="auto"/>
          <w:sz w:val="24"/>
        </w:rPr>
        <w:t>未改水村</w:t>
      </w:r>
      <w:r>
        <w:rPr>
          <w:rFonts w:hint="eastAsia" w:ascii="宋体" w:hAnsi="宋体" w:eastAsia="宋体" w:cs="宋体"/>
          <w:bCs/>
          <w:color w:val="auto"/>
          <w:sz w:val="24"/>
          <w:lang w:val="en-US" w:eastAsia="zh-CN"/>
        </w:rPr>
        <w:t>7</w:t>
      </w:r>
      <w:r>
        <w:rPr>
          <w:rFonts w:hint="eastAsia" w:ascii="宋体" w:hAnsi="宋体" w:eastAsia="宋体" w:cs="宋体"/>
          <w:bCs/>
          <w:color w:val="auto"/>
          <w:sz w:val="24"/>
        </w:rPr>
        <w:t>个，占监测村数的0.</w:t>
      </w:r>
      <w:r>
        <w:rPr>
          <w:rFonts w:hint="eastAsia" w:ascii="宋体" w:hAnsi="宋体" w:eastAsia="宋体" w:cs="宋体"/>
          <w:bCs/>
          <w:color w:val="auto"/>
          <w:sz w:val="24"/>
          <w:lang w:val="en-US" w:eastAsia="zh-CN"/>
        </w:rPr>
        <w:t>27</w:t>
      </w:r>
      <w:r>
        <w:rPr>
          <w:rFonts w:hint="eastAsia" w:ascii="宋体" w:hAnsi="宋体" w:eastAsia="宋体" w:cs="宋体"/>
          <w:bCs/>
          <w:color w:val="auto"/>
          <w:sz w:val="24"/>
        </w:rPr>
        <w:t>%。除内蒙古改水率</w:t>
      </w:r>
      <w:r>
        <w:rPr>
          <w:rFonts w:hint="eastAsia" w:ascii="宋体" w:hAnsi="宋体" w:eastAsia="宋体" w:cs="宋体"/>
          <w:bCs/>
          <w:color w:val="auto"/>
          <w:sz w:val="24"/>
          <w:lang w:val="en-US" w:eastAsia="zh-CN"/>
        </w:rPr>
        <w:t>为</w:t>
      </w:r>
      <w:r>
        <w:rPr>
          <w:rFonts w:hint="eastAsia" w:ascii="宋体" w:hAnsi="宋体" w:eastAsia="宋体" w:cs="宋体"/>
          <w:bCs/>
          <w:color w:val="auto"/>
          <w:sz w:val="24"/>
        </w:rPr>
        <w:t>99.</w:t>
      </w:r>
      <w:r>
        <w:rPr>
          <w:rFonts w:hint="eastAsia" w:ascii="宋体" w:hAnsi="宋体" w:eastAsia="宋体" w:cs="宋体"/>
          <w:bCs/>
          <w:color w:val="auto"/>
          <w:sz w:val="24"/>
          <w:lang w:val="en-US" w:eastAsia="zh-CN"/>
        </w:rPr>
        <w:t>40</w:t>
      </w:r>
      <w:r>
        <w:rPr>
          <w:rFonts w:hint="eastAsia" w:ascii="宋体" w:hAnsi="宋体" w:eastAsia="宋体" w:cs="宋体"/>
          <w:bCs/>
          <w:color w:val="auto"/>
          <w:sz w:val="24"/>
        </w:rPr>
        <w:t>%外，其他各省</w:t>
      </w:r>
      <w:r>
        <w:rPr>
          <w:rFonts w:hint="eastAsia" w:ascii="宋体" w:hAnsi="宋体" w:eastAsia="宋体" w:cs="宋体"/>
          <w:bCs/>
          <w:color w:val="auto"/>
          <w:sz w:val="24"/>
          <w:lang w:val="en-US" w:eastAsia="zh-CN"/>
        </w:rPr>
        <w:t>份</w:t>
      </w:r>
      <w:r>
        <w:rPr>
          <w:rFonts w:hint="eastAsia" w:ascii="宋体" w:hAnsi="宋体" w:eastAsia="宋体" w:cs="宋体"/>
          <w:bCs/>
          <w:color w:val="auto"/>
          <w:sz w:val="24"/>
        </w:rPr>
        <w:t>均已达到100%。在254</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个改水村中，改水工程正常运转的村数25</w:t>
      </w:r>
      <w:r>
        <w:rPr>
          <w:rFonts w:hint="eastAsia" w:ascii="宋体" w:hAnsi="宋体" w:eastAsia="宋体" w:cs="宋体"/>
          <w:bCs/>
          <w:color w:val="auto"/>
          <w:sz w:val="24"/>
          <w:lang w:val="en-US" w:eastAsia="zh-CN"/>
        </w:rPr>
        <w:t>36</w:t>
      </w:r>
      <w:r>
        <w:rPr>
          <w:rFonts w:hint="eastAsia" w:ascii="宋体" w:hAnsi="宋体" w:eastAsia="宋体" w:cs="宋体"/>
          <w:bCs/>
          <w:color w:val="auto"/>
          <w:sz w:val="24"/>
        </w:rPr>
        <w:t>个，占改水村的99.</w:t>
      </w:r>
      <w:r>
        <w:rPr>
          <w:rFonts w:hint="eastAsia" w:ascii="宋体" w:hAnsi="宋体" w:eastAsia="宋体" w:cs="宋体"/>
          <w:bCs/>
          <w:color w:val="auto"/>
          <w:sz w:val="24"/>
          <w:lang w:val="en-US" w:eastAsia="zh-CN"/>
        </w:rPr>
        <w:t>84</w:t>
      </w:r>
      <w:r>
        <w:rPr>
          <w:rFonts w:hint="eastAsia" w:ascii="宋体" w:hAnsi="宋体" w:eastAsia="宋体" w:cs="宋体"/>
          <w:bCs/>
          <w:color w:val="auto"/>
          <w:sz w:val="24"/>
        </w:rPr>
        <w:t>％；改水工程间歇运转的村数</w:t>
      </w: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个。改水工程间歇运转的村分布于内蒙古（2个）和新疆（</w:t>
      </w: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个）。改水工程正常运转率除内蒙古</w:t>
      </w:r>
      <w:r>
        <w:rPr>
          <w:rFonts w:hint="eastAsia" w:ascii="宋体" w:hAnsi="宋体" w:eastAsia="宋体" w:cs="宋体"/>
          <w:bCs/>
          <w:color w:val="auto"/>
          <w:sz w:val="24"/>
          <w:lang w:val="en-US" w:eastAsia="zh-CN"/>
        </w:rPr>
        <w:t>为</w:t>
      </w:r>
      <w:r>
        <w:rPr>
          <w:rFonts w:hint="eastAsia" w:ascii="宋体" w:hAnsi="宋体" w:eastAsia="宋体" w:cs="宋体"/>
          <w:bCs/>
          <w:color w:val="auto"/>
          <w:sz w:val="24"/>
        </w:rPr>
        <w:t>99.</w:t>
      </w:r>
      <w:r>
        <w:rPr>
          <w:rFonts w:hint="eastAsia" w:ascii="宋体" w:hAnsi="宋体" w:eastAsia="宋体" w:cs="宋体"/>
          <w:bCs/>
          <w:color w:val="auto"/>
          <w:sz w:val="24"/>
          <w:lang w:val="en-US" w:eastAsia="zh-CN"/>
        </w:rPr>
        <w:t>83</w:t>
      </w:r>
      <w:r>
        <w:rPr>
          <w:rFonts w:hint="eastAsia" w:ascii="宋体" w:hAnsi="宋体" w:eastAsia="宋体" w:cs="宋体"/>
          <w:bCs/>
          <w:color w:val="auto"/>
          <w:sz w:val="24"/>
        </w:rPr>
        <w:t>%和新疆</w:t>
      </w:r>
      <w:r>
        <w:rPr>
          <w:rFonts w:hint="eastAsia" w:ascii="宋体" w:hAnsi="宋体" w:eastAsia="宋体" w:cs="宋体"/>
          <w:bCs/>
          <w:color w:val="auto"/>
          <w:sz w:val="24"/>
          <w:lang w:val="en-US" w:eastAsia="zh-CN"/>
        </w:rPr>
        <w:t>为</w:t>
      </w:r>
      <w:r>
        <w:rPr>
          <w:rFonts w:hint="eastAsia" w:ascii="宋体" w:hAnsi="宋体" w:eastAsia="宋体" w:cs="宋体"/>
          <w:bCs/>
          <w:color w:val="auto"/>
          <w:sz w:val="24"/>
        </w:rPr>
        <w:t>99.</w:t>
      </w:r>
      <w:r>
        <w:rPr>
          <w:rFonts w:hint="eastAsia" w:ascii="宋体" w:hAnsi="宋体" w:eastAsia="宋体" w:cs="宋体"/>
          <w:bCs/>
          <w:color w:val="auto"/>
          <w:sz w:val="24"/>
          <w:lang w:val="en-US" w:eastAsia="zh-CN"/>
        </w:rPr>
        <w:t>47</w:t>
      </w:r>
      <w:r>
        <w:rPr>
          <w:rFonts w:hint="eastAsia" w:ascii="宋体" w:hAnsi="宋体" w:eastAsia="宋体" w:cs="宋体"/>
          <w:bCs/>
          <w:color w:val="auto"/>
          <w:sz w:val="24"/>
        </w:rPr>
        <w:t>%外，其他各省</w:t>
      </w:r>
      <w:r>
        <w:rPr>
          <w:rFonts w:hint="eastAsia" w:ascii="宋体" w:hAnsi="宋体" w:eastAsia="宋体" w:cs="宋体"/>
          <w:bCs/>
          <w:color w:val="auto"/>
          <w:sz w:val="24"/>
          <w:lang w:val="en-US" w:eastAsia="zh-CN"/>
        </w:rPr>
        <w:t>份</w:t>
      </w:r>
      <w:r>
        <w:rPr>
          <w:rFonts w:hint="eastAsia" w:ascii="宋体" w:hAnsi="宋体" w:eastAsia="宋体" w:cs="宋体"/>
          <w:bCs/>
          <w:color w:val="auto"/>
          <w:sz w:val="24"/>
        </w:rPr>
        <w:t>均达到100%。</w:t>
      </w:r>
      <w:r>
        <w:rPr>
          <w:rFonts w:hint="eastAsia" w:ascii="宋体" w:hAnsi="宋体" w:eastAsia="宋体" w:cs="宋体"/>
          <w:bCs/>
          <w:color w:val="auto"/>
          <w:sz w:val="24"/>
          <w:lang w:val="en-US" w:eastAsia="zh-CN"/>
        </w:rPr>
        <w:t>按照2006年标准，在</w:t>
      </w:r>
      <w:r>
        <w:rPr>
          <w:rFonts w:hint="eastAsia" w:ascii="宋体" w:hAnsi="宋体" w:eastAsia="宋体" w:cs="宋体"/>
          <w:bCs/>
          <w:color w:val="auto"/>
          <w:sz w:val="24"/>
        </w:rPr>
        <w:t>254</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个改水村</w:t>
      </w:r>
      <w:r>
        <w:rPr>
          <w:rFonts w:hint="eastAsia" w:ascii="宋体" w:hAnsi="宋体" w:eastAsia="宋体" w:cs="宋体"/>
          <w:bCs/>
          <w:color w:val="auto"/>
          <w:sz w:val="24"/>
          <w:lang w:val="en-US" w:eastAsia="zh-CN"/>
        </w:rPr>
        <w:t>中</w:t>
      </w:r>
      <w:r>
        <w:rPr>
          <w:rFonts w:hint="eastAsia" w:ascii="宋体" w:hAnsi="宋体" w:eastAsia="宋体" w:cs="宋体"/>
          <w:bCs/>
          <w:color w:val="auto"/>
          <w:sz w:val="24"/>
        </w:rPr>
        <w:t>，水砷</w:t>
      </w:r>
      <w:r>
        <w:rPr>
          <w:rFonts w:hint="eastAsia" w:ascii="宋体" w:hAnsi="宋体" w:eastAsia="宋体" w:cs="宋体"/>
          <w:bCs/>
          <w:color w:val="auto"/>
          <w:sz w:val="24"/>
          <w:lang w:val="en-US" w:eastAsia="zh-CN"/>
        </w:rPr>
        <w:t>浓度</w:t>
      </w:r>
      <w:r>
        <w:rPr>
          <w:rFonts w:hint="eastAsia" w:ascii="宋体" w:hAnsi="宋体" w:eastAsia="宋体" w:cs="宋体"/>
          <w:bCs/>
          <w:color w:val="auto"/>
          <w:sz w:val="24"/>
        </w:rPr>
        <w:t>合格的村数为25</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1个，合格率为98.</w:t>
      </w:r>
      <w:r>
        <w:rPr>
          <w:rFonts w:hint="eastAsia" w:ascii="宋体" w:hAnsi="宋体" w:eastAsia="宋体" w:cs="宋体"/>
          <w:bCs/>
          <w:color w:val="auto"/>
          <w:sz w:val="24"/>
          <w:lang w:val="en-US" w:eastAsia="zh-CN"/>
        </w:rPr>
        <w:t>19</w:t>
      </w:r>
      <w:r>
        <w:rPr>
          <w:rFonts w:hint="eastAsia" w:ascii="宋体" w:hAnsi="宋体" w:eastAsia="宋体" w:cs="宋体"/>
          <w:bCs/>
          <w:color w:val="auto"/>
          <w:sz w:val="24"/>
        </w:rPr>
        <w:t>%</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超标村数为39个，超标率为1.81%</w:t>
      </w:r>
      <w:r>
        <w:rPr>
          <w:rFonts w:hint="eastAsia" w:ascii="宋体" w:hAnsi="宋体" w:eastAsia="宋体" w:cs="宋体"/>
          <w:bCs/>
          <w:color w:val="auto"/>
          <w:sz w:val="24"/>
        </w:rPr>
        <w:t>。水砷超标的村分布于内蒙古（3</w:t>
      </w:r>
      <w:r>
        <w:rPr>
          <w:rFonts w:hint="eastAsia" w:ascii="宋体" w:hAnsi="宋体" w:eastAsia="宋体" w:cs="宋体"/>
          <w:bCs/>
          <w:color w:val="auto"/>
          <w:sz w:val="24"/>
          <w:lang w:val="en-US" w:eastAsia="zh-CN"/>
        </w:rPr>
        <w:t>8</w:t>
      </w:r>
      <w:r>
        <w:rPr>
          <w:rFonts w:hint="eastAsia" w:ascii="宋体" w:hAnsi="宋体" w:eastAsia="宋体" w:cs="宋体"/>
          <w:bCs/>
          <w:color w:val="auto"/>
          <w:sz w:val="24"/>
        </w:rPr>
        <w:t>个）和新疆（1个）。水砷合格率除内蒙古</w:t>
      </w:r>
      <w:r>
        <w:rPr>
          <w:rFonts w:hint="eastAsia" w:ascii="宋体" w:hAnsi="宋体" w:eastAsia="宋体" w:cs="宋体"/>
          <w:bCs/>
          <w:color w:val="auto"/>
          <w:sz w:val="24"/>
          <w:lang w:val="en-US" w:eastAsia="zh-CN"/>
        </w:rPr>
        <w:t>为</w:t>
      </w:r>
      <w:r>
        <w:rPr>
          <w:rFonts w:hint="eastAsia" w:ascii="宋体" w:hAnsi="宋体" w:eastAsia="宋体" w:cs="宋体"/>
          <w:bCs/>
          <w:color w:val="auto"/>
          <w:sz w:val="24"/>
        </w:rPr>
        <w:t>96.</w:t>
      </w:r>
      <w:r>
        <w:rPr>
          <w:rFonts w:hint="eastAsia" w:ascii="宋体" w:hAnsi="宋体" w:eastAsia="宋体" w:cs="宋体"/>
          <w:bCs/>
          <w:color w:val="auto"/>
          <w:sz w:val="24"/>
          <w:lang w:val="en-US" w:eastAsia="zh-CN"/>
        </w:rPr>
        <w:t>7</w:t>
      </w:r>
      <w:r>
        <w:rPr>
          <w:rFonts w:hint="eastAsia" w:ascii="宋体" w:hAnsi="宋体" w:eastAsia="宋体" w:cs="宋体"/>
          <w:bCs/>
          <w:color w:val="auto"/>
          <w:sz w:val="24"/>
        </w:rPr>
        <w:t>4%和新疆</w:t>
      </w:r>
      <w:r>
        <w:rPr>
          <w:rFonts w:hint="eastAsia" w:ascii="宋体" w:hAnsi="宋体" w:eastAsia="宋体" w:cs="宋体"/>
          <w:bCs/>
          <w:color w:val="auto"/>
          <w:sz w:val="24"/>
          <w:lang w:val="en-US" w:eastAsia="zh-CN"/>
        </w:rPr>
        <w:t>为</w:t>
      </w:r>
      <w:r>
        <w:rPr>
          <w:rFonts w:hint="eastAsia" w:ascii="宋体" w:hAnsi="宋体" w:eastAsia="宋体" w:cs="宋体"/>
          <w:bCs/>
          <w:color w:val="auto"/>
          <w:sz w:val="24"/>
        </w:rPr>
        <w:t>99.74%外，其他各省</w:t>
      </w:r>
      <w:r>
        <w:rPr>
          <w:rFonts w:hint="eastAsia" w:ascii="宋体" w:hAnsi="宋体" w:eastAsia="宋体" w:cs="宋体"/>
          <w:bCs/>
          <w:color w:val="auto"/>
          <w:sz w:val="24"/>
          <w:lang w:val="en-US" w:eastAsia="zh-CN"/>
        </w:rPr>
        <w:t>份</w:t>
      </w:r>
      <w:r>
        <w:rPr>
          <w:rFonts w:hint="eastAsia" w:ascii="宋体" w:hAnsi="宋体" w:eastAsia="宋体" w:cs="宋体"/>
          <w:bCs/>
          <w:color w:val="auto"/>
          <w:sz w:val="24"/>
        </w:rPr>
        <w:t>均达到100%。</w:t>
      </w:r>
      <w:r>
        <w:rPr>
          <w:rFonts w:hint="eastAsia" w:ascii="宋体" w:hAnsi="宋体" w:eastAsia="宋体" w:cs="宋体"/>
          <w:bCs/>
          <w:color w:val="auto"/>
          <w:sz w:val="24"/>
          <w:lang w:val="en-US" w:eastAsia="zh-CN"/>
        </w:rPr>
        <w:t>按照2022年标准，在2540个已改水村中，水砷合格的村数为2325个，合格率为91.54%，水砷超标村数为215个，超标率为8.46%。吉林、宁夏合格率不足90%，分别为64.00%和87.18%，山西、云南、甘肃、内蒙古、湖北、新疆为90%-100%，</w:t>
      </w:r>
      <w:r>
        <w:rPr>
          <w:rFonts w:hint="eastAsia" w:ascii="宋体" w:hAnsi="宋体" w:eastAsia="宋体" w:cs="宋体"/>
          <w:bCs/>
          <w:color w:val="auto"/>
          <w:sz w:val="24"/>
        </w:rPr>
        <w:t>其他各省</w:t>
      </w:r>
      <w:r>
        <w:rPr>
          <w:rFonts w:hint="eastAsia" w:ascii="宋体" w:hAnsi="宋体" w:eastAsia="宋体" w:cs="宋体"/>
          <w:bCs/>
          <w:color w:val="auto"/>
          <w:sz w:val="24"/>
          <w:lang w:val="en-US" w:eastAsia="zh-CN"/>
        </w:rPr>
        <w:t>份为100%。</w:t>
      </w:r>
      <w:r>
        <w:rPr>
          <w:rFonts w:hint="eastAsia" w:ascii="宋体" w:hAnsi="宋体" w:eastAsia="宋体" w:cs="宋体"/>
          <w:bCs w:val="0"/>
          <w:color w:val="auto"/>
          <w:szCs w:val="24"/>
          <w:highlight w:val="none"/>
          <w:lang w:val="en-US" w:eastAsia="zh-CN"/>
        </w:rPr>
        <w:t>见表17。</w:t>
      </w:r>
    </w:p>
    <w:p w14:paraId="046BE195">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color w:val="auto"/>
          <w:szCs w:val="24"/>
          <w:highlight w:val="none"/>
          <w:lang w:val="en-US" w:eastAsia="zh-CN"/>
        </w:rPr>
      </w:pPr>
    </w:p>
    <w:p w14:paraId="26049C57">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color w:val="auto"/>
          <w:szCs w:val="24"/>
          <w:highlight w:val="none"/>
          <w:lang w:val="en-US" w:eastAsia="zh-CN"/>
        </w:rPr>
      </w:pPr>
    </w:p>
    <w:p w14:paraId="37D62422">
      <w:pPr>
        <w:spacing w:beforeLines="0" w:line="240" w:lineRule="auto"/>
        <w:ind w:left="0" w:left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表1</w:t>
      </w:r>
      <w:r>
        <w:rPr>
          <w:rFonts w:hint="eastAsia" w:ascii="宋体" w:hAnsi="宋体" w:eastAsia="宋体" w:cs="宋体"/>
          <w:b/>
          <w:sz w:val="21"/>
          <w:szCs w:val="21"/>
          <w:highlight w:val="none"/>
          <w:lang w:val="en-US" w:eastAsia="zh-CN"/>
        </w:rPr>
        <w:t>7</w:t>
      </w:r>
      <w:r>
        <w:rPr>
          <w:rFonts w:hint="eastAsia" w:ascii="宋体" w:hAnsi="宋体" w:eastAsia="宋体" w:cs="宋体"/>
          <w:b/>
          <w:sz w:val="21"/>
          <w:szCs w:val="21"/>
          <w:highlight w:val="none"/>
        </w:rPr>
        <w:t xml:space="preserve"> 饮水型砷中毒监测村基本情况</w:t>
      </w:r>
    </w:p>
    <w:tbl>
      <w:tblPr>
        <w:tblStyle w:val="4"/>
        <w:tblW w:w="5969"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655"/>
        <w:gridCol w:w="419"/>
        <w:gridCol w:w="509"/>
        <w:gridCol w:w="560"/>
        <w:gridCol w:w="752"/>
        <w:gridCol w:w="623"/>
        <w:gridCol w:w="752"/>
        <w:gridCol w:w="662"/>
        <w:gridCol w:w="445"/>
        <w:gridCol w:w="395"/>
        <w:gridCol w:w="665"/>
        <w:gridCol w:w="223"/>
        <w:gridCol w:w="462"/>
        <w:gridCol w:w="369"/>
        <w:gridCol w:w="639"/>
        <w:gridCol w:w="479"/>
        <w:gridCol w:w="454"/>
        <w:gridCol w:w="853"/>
      </w:tblGrid>
      <w:tr w14:paraId="623B842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96" w:hRule="exact"/>
          <w:jc w:val="center"/>
        </w:trPr>
        <w:tc>
          <w:tcPr>
            <w:tcW w:w="655" w:type="dxa"/>
            <w:vMerge w:val="restart"/>
            <w:tcBorders>
              <w:bottom w:val="nil"/>
            </w:tcBorders>
            <w:vAlign w:val="center"/>
          </w:tcPr>
          <w:p w14:paraId="2566904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rPr>
              <w:t>省份</w:t>
            </w:r>
          </w:p>
        </w:tc>
        <w:tc>
          <w:tcPr>
            <w:tcW w:w="419" w:type="dxa"/>
            <w:vMerge w:val="restart"/>
            <w:tcBorders>
              <w:bottom w:val="nil"/>
            </w:tcBorders>
            <w:vAlign w:val="center"/>
          </w:tcPr>
          <w:p w14:paraId="53852D5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监测</w:t>
            </w:r>
          </w:p>
          <w:p w14:paraId="5708E57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rPr>
              <w:t>县数</w:t>
            </w:r>
          </w:p>
        </w:tc>
        <w:tc>
          <w:tcPr>
            <w:tcW w:w="509" w:type="dxa"/>
            <w:vMerge w:val="restart"/>
            <w:tcBorders>
              <w:bottom w:val="nil"/>
            </w:tcBorders>
            <w:vAlign w:val="center"/>
          </w:tcPr>
          <w:p w14:paraId="00A524B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监测</w:t>
            </w:r>
          </w:p>
          <w:p w14:paraId="27F17FE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rPr>
              <w:t>村数</w:t>
            </w:r>
          </w:p>
        </w:tc>
        <w:tc>
          <w:tcPr>
            <w:tcW w:w="560" w:type="dxa"/>
            <w:vMerge w:val="restart"/>
            <w:tcBorders>
              <w:bottom w:val="nil"/>
            </w:tcBorders>
            <w:vAlign w:val="center"/>
          </w:tcPr>
          <w:p w14:paraId="4F3FEFF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常住</w:t>
            </w:r>
          </w:p>
          <w:p w14:paraId="5E03083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rPr>
              <w:t>户数</w:t>
            </w:r>
          </w:p>
        </w:tc>
        <w:tc>
          <w:tcPr>
            <w:tcW w:w="752" w:type="dxa"/>
            <w:vMerge w:val="restart"/>
            <w:tcBorders>
              <w:bottom w:val="nil"/>
            </w:tcBorders>
            <w:vAlign w:val="center"/>
          </w:tcPr>
          <w:p w14:paraId="21653E70">
            <w:pPr>
              <w:keepNext w:val="0"/>
              <w:keepLines w:val="0"/>
              <w:pageBreakBefore w:val="0"/>
              <w:kinsoku/>
              <w:wordWrap/>
              <w:overflowPunct/>
              <w:topLinePunct w:val="0"/>
              <w:autoSpaceDE/>
              <w:autoSpaceDN/>
              <w:bidi w:val="0"/>
              <w:adjustRightInd/>
              <w:snapToGrid/>
              <w:spacing w:line="240" w:lineRule="exact"/>
              <w:ind w:right="-23" w:rightChars="-11"/>
              <w:jc w:val="center"/>
              <w:rPr>
                <w:rFonts w:hint="eastAsia" w:ascii="宋体" w:hAnsi="宋体" w:eastAsia="宋体" w:cs="宋体"/>
                <w:bCs/>
                <w:sz w:val="18"/>
                <w:szCs w:val="18"/>
              </w:rPr>
            </w:pPr>
            <w:r>
              <w:rPr>
                <w:rFonts w:hint="eastAsia" w:ascii="宋体" w:hAnsi="宋体" w:eastAsia="宋体" w:cs="宋体"/>
                <w:bCs/>
                <w:sz w:val="18"/>
                <w:szCs w:val="18"/>
              </w:rPr>
              <w:t>常住</w:t>
            </w:r>
          </w:p>
          <w:p w14:paraId="33F8C8D7">
            <w:pPr>
              <w:keepNext w:val="0"/>
              <w:keepLines w:val="0"/>
              <w:pageBreakBefore w:val="0"/>
              <w:kinsoku/>
              <w:wordWrap/>
              <w:overflowPunct/>
              <w:topLinePunct w:val="0"/>
              <w:autoSpaceDE/>
              <w:autoSpaceDN/>
              <w:bidi w:val="0"/>
              <w:adjustRightInd/>
              <w:snapToGrid/>
              <w:spacing w:line="240" w:lineRule="exact"/>
              <w:ind w:right="-23" w:rightChars="-11"/>
              <w:jc w:val="center"/>
              <w:rPr>
                <w:rFonts w:hint="eastAsia" w:ascii="宋体" w:hAnsi="宋体" w:eastAsia="宋体" w:cs="宋体"/>
                <w:bCs/>
                <w:sz w:val="18"/>
                <w:szCs w:val="18"/>
                <w:highlight w:val="none"/>
              </w:rPr>
            </w:pPr>
            <w:r>
              <w:rPr>
                <w:rFonts w:hint="eastAsia" w:ascii="宋体" w:hAnsi="宋体" w:eastAsia="宋体" w:cs="宋体"/>
                <w:bCs/>
                <w:sz w:val="18"/>
                <w:szCs w:val="18"/>
              </w:rPr>
              <w:t>人口数</w:t>
            </w:r>
          </w:p>
        </w:tc>
        <w:tc>
          <w:tcPr>
            <w:tcW w:w="623" w:type="dxa"/>
            <w:vMerge w:val="restart"/>
            <w:tcBorders>
              <w:bottom w:val="nil"/>
            </w:tcBorders>
            <w:vAlign w:val="center"/>
          </w:tcPr>
          <w:p w14:paraId="1F3CCA2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已改水</w:t>
            </w:r>
          </w:p>
          <w:p w14:paraId="0704E03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rPr>
              <w:t>村数</w:t>
            </w:r>
          </w:p>
        </w:tc>
        <w:tc>
          <w:tcPr>
            <w:tcW w:w="752" w:type="dxa"/>
            <w:vMerge w:val="restart"/>
            <w:tcBorders>
              <w:bottom w:val="nil"/>
            </w:tcBorders>
            <w:vAlign w:val="center"/>
          </w:tcPr>
          <w:p w14:paraId="3036E82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改水率</w:t>
            </w:r>
          </w:p>
          <w:p w14:paraId="0A547F5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rPr>
              <w:t>（%）</w:t>
            </w:r>
          </w:p>
        </w:tc>
        <w:tc>
          <w:tcPr>
            <w:tcW w:w="2167" w:type="dxa"/>
            <w:gridSpan w:val="4"/>
            <w:tcBorders>
              <w:bottom w:val="nil"/>
            </w:tcBorders>
            <w:vAlign w:val="center"/>
          </w:tcPr>
          <w:p w14:paraId="2A53290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highlight w:val="none"/>
              </w:rPr>
            </w:pPr>
            <w:r>
              <w:rPr>
                <w:rFonts w:hint="eastAsia" w:ascii="宋体" w:hAnsi="宋体" w:eastAsia="宋体" w:cs="宋体"/>
                <w:bCs/>
                <w:sz w:val="18"/>
                <w:szCs w:val="18"/>
              </w:rPr>
              <w:t>改水工程运转情况</w:t>
            </w:r>
          </w:p>
        </w:tc>
        <w:tc>
          <w:tcPr>
            <w:tcW w:w="223" w:type="dxa"/>
            <w:tcBorders>
              <w:bottom w:val="nil"/>
            </w:tcBorders>
            <w:vAlign w:val="center"/>
          </w:tcPr>
          <w:p w14:paraId="08A731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highlight w:val="none"/>
              </w:rPr>
            </w:pPr>
          </w:p>
        </w:tc>
        <w:tc>
          <w:tcPr>
            <w:tcW w:w="3256" w:type="dxa"/>
            <w:gridSpan w:val="6"/>
            <w:tcBorders>
              <w:bottom w:val="nil"/>
            </w:tcBorders>
            <w:vAlign w:val="center"/>
          </w:tcPr>
          <w:p w14:paraId="3185790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highlight w:val="none"/>
              </w:rPr>
            </w:pPr>
            <w:r>
              <w:rPr>
                <w:rFonts w:hint="eastAsia" w:ascii="宋体" w:hAnsi="宋体" w:eastAsia="宋体" w:cs="宋体"/>
                <w:bCs/>
                <w:sz w:val="18"/>
                <w:szCs w:val="18"/>
              </w:rPr>
              <w:t>水砷含量情况</w:t>
            </w:r>
          </w:p>
        </w:tc>
      </w:tr>
      <w:tr w14:paraId="1C3204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407" w:hRule="exact"/>
          <w:jc w:val="center"/>
        </w:trPr>
        <w:tc>
          <w:tcPr>
            <w:tcW w:w="655" w:type="dxa"/>
            <w:vMerge w:val="continue"/>
            <w:tcBorders>
              <w:top w:val="nil"/>
              <w:bottom w:val="nil"/>
            </w:tcBorders>
            <w:vAlign w:val="center"/>
          </w:tcPr>
          <w:p w14:paraId="49B50DD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419" w:type="dxa"/>
            <w:vMerge w:val="continue"/>
            <w:tcBorders>
              <w:top w:val="nil"/>
              <w:bottom w:val="nil"/>
            </w:tcBorders>
            <w:vAlign w:val="center"/>
          </w:tcPr>
          <w:p w14:paraId="3F05435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509" w:type="dxa"/>
            <w:vMerge w:val="continue"/>
            <w:tcBorders>
              <w:top w:val="nil"/>
              <w:bottom w:val="nil"/>
            </w:tcBorders>
            <w:vAlign w:val="center"/>
          </w:tcPr>
          <w:p w14:paraId="242F18F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560" w:type="dxa"/>
            <w:vMerge w:val="continue"/>
            <w:tcBorders>
              <w:top w:val="nil"/>
              <w:bottom w:val="nil"/>
            </w:tcBorders>
            <w:vAlign w:val="center"/>
          </w:tcPr>
          <w:p w14:paraId="6E1363F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752" w:type="dxa"/>
            <w:vMerge w:val="continue"/>
            <w:tcBorders>
              <w:top w:val="nil"/>
              <w:bottom w:val="nil"/>
            </w:tcBorders>
            <w:vAlign w:val="center"/>
          </w:tcPr>
          <w:p w14:paraId="75E27DB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623" w:type="dxa"/>
            <w:vMerge w:val="continue"/>
            <w:tcBorders>
              <w:top w:val="nil"/>
              <w:bottom w:val="nil"/>
            </w:tcBorders>
            <w:vAlign w:val="center"/>
          </w:tcPr>
          <w:p w14:paraId="6386EF2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752" w:type="dxa"/>
            <w:vMerge w:val="continue"/>
            <w:tcBorders>
              <w:top w:val="nil"/>
              <w:bottom w:val="nil"/>
            </w:tcBorders>
            <w:vAlign w:val="center"/>
          </w:tcPr>
          <w:p w14:paraId="5122BFB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sz w:val="18"/>
                <w:szCs w:val="18"/>
                <w:highlight w:val="none"/>
              </w:rPr>
            </w:pPr>
          </w:p>
        </w:tc>
        <w:tc>
          <w:tcPr>
            <w:tcW w:w="662" w:type="dxa"/>
            <w:vMerge w:val="restart"/>
            <w:tcBorders>
              <w:top w:val="nil"/>
              <w:bottom w:val="nil"/>
            </w:tcBorders>
            <w:vAlign w:val="center"/>
          </w:tcPr>
          <w:p w14:paraId="6626323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正常</w:t>
            </w:r>
          </w:p>
          <w:p w14:paraId="383CD83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highlight w:val="none"/>
              </w:rPr>
            </w:pPr>
            <w:r>
              <w:rPr>
                <w:rFonts w:hint="eastAsia" w:ascii="宋体" w:hAnsi="宋体" w:eastAsia="宋体" w:cs="宋体"/>
                <w:bCs/>
                <w:sz w:val="18"/>
                <w:szCs w:val="18"/>
              </w:rPr>
              <w:t>村数</w:t>
            </w:r>
          </w:p>
        </w:tc>
        <w:tc>
          <w:tcPr>
            <w:tcW w:w="445" w:type="dxa"/>
            <w:vMerge w:val="restart"/>
            <w:tcBorders>
              <w:top w:val="nil"/>
              <w:bottom w:val="nil"/>
            </w:tcBorders>
            <w:vAlign w:val="center"/>
          </w:tcPr>
          <w:p w14:paraId="6F8D810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间歇</w:t>
            </w:r>
          </w:p>
          <w:p w14:paraId="34AA4ED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r>
              <w:rPr>
                <w:rFonts w:hint="eastAsia" w:ascii="宋体" w:hAnsi="宋体" w:eastAsia="宋体" w:cs="宋体"/>
                <w:bCs/>
                <w:sz w:val="18"/>
                <w:szCs w:val="18"/>
              </w:rPr>
              <w:t>村数</w:t>
            </w:r>
          </w:p>
        </w:tc>
        <w:tc>
          <w:tcPr>
            <w:tcW w:w="395" w:type="dxa"/>
            <w:vMerge w:val="restart"/>
            <w:tcBorders>
              <w:top w:val="nil"/>
              <w:bottom w:val="nil"/>
            </w:tcBorders>
            <w:vAlign w:val="center"/>
          </w:tcPr>
          <w:p w14:paraId="5621A93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报废</w:t>
            </w:r>
          </w:p>
          <w:p w14:paraId="1441AFB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r>
              <w:rPr>
                <w:rFonts w:hint="eastAsia" w:ascii="宋体" w:hAnsi="宋体" w:eastAsia="宋体" w:cs="宋体"/>
                <w:bCs/>
                <w:sz w:val="18"/>
                <w:szCs w:val="18"/>
              </w:rPr>
              <w:t>村数</w:t>
            </w:r>
          </w:p>
        </w:tc>
        <w:tc>
          <w:tcPr>
            <w:tcW w:w="665" w:type="dxa"/>
            <w:vMerge w:val="restart"/>
            <w:tcBorders>
              <w:top w:val="nil"/>
              <w:bottom w:val="nil"/>
            </w:tcBorders>
            <w:vAlign w:val="center"/>
          </w:tcPr>
          <w:p w14:paraId="605E222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正常</w:t>
            </w:r>
          </w:p>
          <w:p w14:paraId="4020122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运转率</w:t>
            </w:r>
          </w:p>
          <w:p w14:paraId="38F2AFC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r>
              <w:rPr>
                <w:rFonts w:hint="eastAsia" w:ascii="宋体" w:hAnsi="宋体" w:eastAsia="宋体" w:cs="宋体"/>
                <w:bCs/>
                <w:sz w:val="18"/>
                <w:szCs w:val="18"/>
              </w:rPr>
              <w:t>（%）</w:t>
            </w:r>
          </w:p>
        </w:tc>
        <w:tc>
          <w:tcPr>
            <w:tcW w:w="223" w:type="dxa"/>
            <w:tcBorders>
              <w:top w:val="nil"/>
              <w:bottom w:val="nil"/>
            </w:tcBorders>
            <w:vAlign w:val="center"/>
          </w:tcPr>
          <w:p w14:paraId="159AB2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p>
        </w:tc>
        <w:tc>
          <w:tcPr>
            <w:tcW w:w="1470" w:type="dxa"/>
            <w:gridSpan w:val="3"/>
            <w:tcBorders>
              <w:top w:val="nil"/>
              <w:bottom w:val="nil"/>
            </w:tcBorders>
            <w:vAlign w:val="center"/>
          </w:tcPr>
          <w:p w14:paraId="43D107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r>
              <w:rPr>
                <w:rFonts w:hint="eastAsia" w:ascii="宋体" w:hAnsi="宋体" w:eastAsia="宋体" w:cs="宋体"/>
                <w:bCs/>
                <w:sz w:val="18"/>
                <w:szCs w:val="18"/>
                <w:lang w:val="en-US" w:eastAsia="zh-CN"/>
              </w:rPr>
              <w:t>2006年标准</w:t>
            </w:r>
          </w:p>
        </w:tc>
        <w:tc>
          <w:tcPr>
            <w:tcW w:w="1786" w:type="dxa"/>
            <w:gridSpan w:val="3"/>
            <w:tcBorders>
              <w:top w:val="nil"/>
              <w:bottom w:val="nil"/>
            </w:tcBorders>
            <w:vAlign w:val="center"/>
          </w:tcPr>
          <w:p w14:paraId="3FF5DA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r>
              <w:rPr>
                <w:rFonts w:hint="eastAsia" w:ascii="宋体" w:hAnsi="宋体" w:eastAsia="宋体" w:cs="宋体"/>
                <w:bCs/>
                <w:sz w:val="18"/>
                <w:szCs w:val="18"/>
                <w:lang w:val="en-US" w:eastAsia="zh-CN"/>
              </w:rPr>
              <w:t>2022年标准</w:t>
            </w:r>
          </w:p>
        </w:tc>
      </w:tr>
      <w:tr w14:paraId="375E7B4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514" w:hRule="exact"/>
          <w:jc w:val="center"/>
        </w:trPr>
        <w:tc>
          <w:tcPr>
            <w:tcW w:w="655" w:type="dxa"/>
            <w:vMerge w:val="continue"/>
            <w:tcBorders>
              <w:top w:val="nil"/>
              <w:bottom w:val="single" w:color="auto" w:sz="4" w:space="0"/>
            </w:tcBorders>
            <w:noWrap/>
            <w:vAlign w:val="center"/>
          </w:tcPr>
          <w:p w14:paraId="0FFBCC7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p>
        </w:tc>
        <w:tc>
          <w:tcPr>
            <w:tcW w:w="419" w:type="dxa"/>
            <w:vMerge w:val="continue"/>
            <w:tcBorders>
              <w:top w:val="nil"/>
              <w:bottom w:val="single" w:color="auto" w:sz="4" w:space="0"/>
            </w:tcBorders>
            <w:noWrap/>
            <w:vAlign w:val="center"/>
          </w:tcPr>
          <w:p w14:paraId="1C9E6D2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p>
        </w:tc>
        <w:tc>
          <w:tcPr>
            <w:tcW w:w="509" w:type="dxa"/>
            <w:vMerge w:val="continue"/>
            <w:tcBorders>
              <w:top w:val="nil"/>
              <w:bottom w:val="single" w:color="auto" w:sz="4" w:space="0"/>
            </w:tcBorders>
            <w:noWrap/>
            <w:vAlign w:val="center"/>
          </w:tcPr>
          <w:p w14:paraId="0617A1E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p>
        </w:tc>
        <w:tc>
          <w:tcPr>
            <w:tcW w:w="560" w:type="dxa"/>
            <w:vMerge w:val="continue"/>
            <w:tcBorders>
              <w:top w:val="nil"/>
              <w:bottom w:val="single" w:color="auto" w:sz="4" w:space="0"/>
            </w:tcBorders>
            <w:noWrap/>
            <w:vAlign w:val="center"/>
          </w:tcPr>
          <w:p w14:paraId="15DFE13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p>
        </w:tc>
        <w:tc>
          <w:tcPr>
            <w:tcW w:w="752" w:type="dxa"/>
            <w:vMerge w:val="continue"/>
            <w:tcBorders>
              <w:top w:val="nil"/>
              <w:bottom w:val="single" w:color="auto" w:sz="4" w:space="0"/>
            </w:tcBorders>
            <w:noWrap/>
            <w:vAlign w:val="center"/>
          </w:tcPr>
          <w:p w14:paraId="31A4C25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p>
        </w:tc>
        <w:tc>
          <w:tcPr>
            <w:tcW w:w="623" w:type="dxa"/>
            <w:vMerge w:val="continue"/>
            <w:tcBorders>
              <w:top w:val="nil"/>
              <w:bottom w:val="single" w:color="auto" w:sz="4" w:space="0"/>
            </w:tcBorders>
            <w:noWrap/>
            <w:vAlign w:val="center"/>
          </w:tcPr>
          <w:p w14:paraId="2406324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p>
        </w:tc>
        <w:tc>
          <w:tcPr>
            <w:tcW w:w="752" w:type="dxa"/>
            <w:vMerge w:val="continue"/>
            <w:tcBorders>
              <w:top w:val="nil"/>
              <w:bottom w:val="single" w:color="auto" w:sz="4" w:space="0"/>
            </w:tcBorders>
            <w:noWrap/>
            <w:vAlign w:val="center"/>
          </w:tcPr>
          <w:p w14:paraId="1C19081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sz w:val="18"/>
                <w:szCs w:val="18"/>
                <w:highlight w:val="none"/>
              </w:rPr>
            </w:pPr>
          </w:p>
        </w:tc>
        <w:tc>
          <w:tcPr>
            <w:tcW w:w="662" w:type="dxa"/>
            <w:vMerge w:val="continue"/>
            <w:tcBorders>
              <w:top w:val="nil"/>
              <w:bottom w:val="single" w:color="auto" w:sz="4" w:space="0"/>
            </w:tcBorders>
            <w:noWrap/>
            <w:vAlign w:val="center"/>
          </w:tcPr>
          <w:p w14:paraId="73E96AC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p>
        </w:tc>
        <w:tc>
          <w:tcPr>
            <w:tcW w:w="445" w:type="dxa"/>
            <w:vMerge w:val="continue"/>
            <w:tcBorders>
              <w:top w:val="nil"/>
              <w:bottom w:val="single" w:color="auto" w:sz="4" w:space="0"/>
            </w:tcBorders>
            <w:noWrap/>
            <w:vAlign w:val="center"/>
          </w:tcPr>
          <w:p w14:paraId="589C3A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p>
        </w:tc>
        <w:tc>
          <w:tcPr>
            <w:tcW w:w="395" w:type="dxa"/>
            <w:vMerge w:val="continue"/>
            <w:tcBorders>
              <w:top w:val="nil"/>
              <w:bottom w:val="single" w:color="auto" w:sz="4" w:space="0"/>
            </w:tcBorders>
            <w:noWrap/>
            <w:vAlign w:val="center"/>
          </w:tcPr>
          <w:p w14:paraId="7C0A38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p>
        </w:tc>
        <w:tc>
          <w:tcPr>
            <w:tcW w:w="665" w:type="dxa"/>
            <w:vMerge w:val="continue"/>
            <w:tcBorders>
              <w:top w:val="nil"/>
              <w:bottom w:val="single" w:color="auto" w:sz="4" w:space="0"/>
            </w:tcBorders>
            <w:noWrap/>
            <w:vAlign w:val="center"/>
          </w:tcPr>
          <w:p w14:paraId="2C05B5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p>
        </w:tc>
        <w:tc>
          <w:tcPr>
            <w:tcW w:w="223" w:type="dxa"/>
            <w:tcBorders>
              <w:top w:val="nil"/>
              <w:bottom w:val="single" w:color="auto" w:sz="4" w:space="0"/>
            </w:tcBorders>
            <w:noWrap/>
            <w:vAlign w:val="center"/>
          </w:tcPr>
          <w:p w14:paraId="7145A91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p>
        </w:tc>
        <w:tc>
          <w:tcPr>
            <w:tcW w:w="462" w:type="dxa"/>
            <w:tcBorders>
              <w:top w:val="nil"/>
              <w:bottom w:val="single" w:color="auto" w:sz="4" w:space="0"/>
            </w:tcBorders>
            <w:noWrap/>
            <w:vAlign w:val="center"/>
          </w:tcPr>
          <w:p w14:paraId="79EAE6C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合格</w:t>
            </w:r>
          </w:p>
          <w:p w14:paraId="0298C2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r>
              <w:rPr>
                <w:rFonts w:hint="eastAsia" w:ascii="宋体" w:hAnsi="宋体" w:eastAsia="宋体" w:cs="宋体"/>
                <w:bCs/>
                <w:sz w:val="18"/>
                <w:szCs w:val="18"/>
              </w:rPr>
              <w:t>村数</w:t>
            </w:r>
          </w:p>
        </w:tc>
        <w:tc>
          <w:tcPr>
            <w:tcW w:w="369" w:type="dxa"/>
            <w:tcBorders>
              <w:top w:val="nil"/>
              <w:bottom w:val="single" w:color="auto" w:sz="4" w:space="0"/>
            </w:tcBorders>
            <w:noWrap/>
            <w:vAlign w:val="center"/>
          </w:tcPr>
          <w:p w14:paraId="40BD16F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超标</w:t>
            </w:r>
          </w:p>
          <w:p w14:paraId="53C469F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highlight w:val="none"/>
              </w:rPr>
            </w:pPr>
            <w:r>
              <w:rPr>
                <w:rFonts w:hint="eastAsia" w:ascii="宋体" w:hAnsi="宋体" w:eastAsia="宋体" w:cs="宋体"/>
                <w:bCs/>
                <w:sz w:val="18"/>
                <w:szCs w:val="18"/>
              </w:rPr>
              <w:t>村数</w:t>
            </w:r>
          </w:p>
        </w:tc>
        <w:tc>
          <w:tcPr>
            <w:tcW w:w="639" w:type="dxa"/>
            <w:tcBorders>
              <w:top w:val="nil"/>
              <w:bottom w:val="single" w:color="auto" w:sz="4" w:space="0"/>
            </w:tcBorders>
            <w:noWrap/>
            <w:vAlign w:val="center"/>
          </w:tcPr>
          <w:p w14:paraId="31CFC40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rPr>
            </w:pPr>
            <w:r>
              <w:rPr>
                <w:rFonts w:hint="eastAsia" w:ascii="宋体" w:hAnsi="宋体" w:eastAsia="宋体" w:cs="宋体"/>
                <w:bCs/>
                <w:sz w:val="18"/>
                <w:szCs w:val="18"/>
              </w:rPr>
              <w:t>水砷合格率（%）</w:t>
            </w:r>
          </w:p>
        </w:tc>
        <w:tc>
          <w:tcPr>
            <w:tcW w:w="479" w:type="dxa"/>
            <w:tcBorders>
              <w:top w:val="nil"/>
              <w:bottom w:val="single" w:color="auto" w:sz="4" w:space="0"/>
            </w:tcBorders>
            <w:noWrap/>
            <w:vAlign w:val="center"/>
          </w:tcPr>
          <w:p w14:paraId="4FCC99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合格</w:t>
            </w:r>
          </w:p>
          <w:p w14:paraId="4D1A19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0"/>
                <w:sz w:val="18"/>
                <w:szCs w:val="18"/>
                <w:highlight w:val="none"/>
              </w:rPr>
            </w:pPr>
            <w:r>
              <w:rPr>
                <w:rFonts w:hint="eastAsia" w:ascii="宋体" w:hAnsi="宋体" w:eastAsia="宋体" w:cs="宋体"/>
                <w:bCs/>
                <w:sz w:val="18"/>
                <w:szCs w:val="18"/>
              </w:rPr>
              <w:t>村数</w:t>
            </w:r>
          </w:p>
        </w:tc>
        <w:tc>
          <w:tcPr>
            <w:tcW w:w="454" w:type="dxa"/>
            <w:tcBorders>
              <w:top w:val="nil"/>
              <w:bottom w:val="single" w:color="auto" w:sz="4" w:space="0"/>
            </w:tcBorders>
            <w:noWrap/>
            <w:vAlign w:val="center"/>
          </w:tcPr>
          <w:p w14:paraId="41702B0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Cs/>
                <w:sz w:val="18"/>
                <w:szCs w:val="18"/>
              </w:rPr>
            </w:pPr>
            <w:r>
              <w:rPr>
                <w:rFonts w:hint="eastAsia" w:ascii="宋体" w:hAnsi="宋体" w:eastAsia="宋体" w:cs="宋体"/>
                <w:bCs/>
                <w:sz w:val="18"/>
                <w:szCs w:val="18"/>
              </w:rPr>
              <w:t>超标</w:t>
            </w:r>
          </w:p>
          <w:p w14:paraId="578F357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rPr>
            </w:pPr>
            <w:r>
              <w:rPr>
                <w:rFonts w:hint="eastAsia" w:ascii="宋体" w:hAnsi="宋体" w:eastAsia="宋体" w:cs="宋体"/>
                <w:bCs/>
                <w:sz w:val="18"/>
                <w:szCs w:val="18"/>
              </w:rPr>
              <w:t>村数</w:t>
            </w:r>
          </w:p>
        </w:tc>
        <w:tc>
          <w:tcPr>
            <w:tcW w:w="853" w:type="dxa"/>
            <w:tcBorders>
              <w:top w:val="nil"/>
              <w:bottom w:val="single" w:color="auto" w:sz="4" w:space="0"/>
            </w:tcBorders>
            <w:noWrap/>
            <w:vAlign w:val="center"/>
          </w:tcPr>
          <w:p w14:paraId="0CCEAA9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18"/>
                <w:szCs w:val="18"/>
              </w:rPr>
            </w:pPr>
            <w:r>
              <w:rPr>
                <w:rFonts w:hint="eastAsia" w:ascii="宋体" w:hAnsi="宋体" w:eastAsia="宋体" w:cs="宋体"/>
                <w:bCs/>
                <w:sz w:val="18"/>
                <w:szCs w:val="18"/>
              </w:rPr>
              <w:t>水砷合格率（%）</w:t>
            </w:r>
          </w:p>
        </w:tc>
      </w:tr>
      <w:tr w14:paraId="623E6A6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single" w:color="auto" w:sz="4" w:space="0"/>
              <w:bottom w:val="nil"/>
            </w:tcBorders>
            <w:noWrap/>
            <w:vAlign w:val="center"/>
          </w:tcPr>
          <w:p w14:paraId="30803608">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山西</w:t>
            </w:r>
          </w:p>
        </w:tc>
        <w:tc>
          <w:tcPr>
            <w:tcW w:w="419" w:type="dxa"/>
            <w:tcBorders>
              <w:top w:val="single" w:color="auto" w:sz="4" w:space="0"/>
              <w:bottom w:val="nil"/>
            </w:tcBorders>
            <w:noWrap/>
            <w:vAlign w:val="center"/>
          </w:tcPr>
          <w:p w14:paraId="5EE9CBBB">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16</w:t>
            </w:r>
          </w:p>
        </w:tc>
        <w:tc>
          <w:tcPr>
            <w:tcW w:w="509" w:type="dxa"/>
            <w:tcBorders>
              <w:top w:val="single" w:color="auto" w:sz="4" w:space="0"/>
              <w:bottom w:val="nil"/>
            </w:tcBorders>
            <w:noWrap/>
            <w:vAlign w:val="center"/>
          </w:tcPr>
          <w:p w14:paraId="4034C33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157</w:t>
            </w:r>
          </w:p>
        </w:tc>
        <w:tc>
          <w:tcPr>
            <w:tcW w:w="560" w:type="dxa"/>
            <w:tcBorders>
              <w:top w:val="single" w:color="auto" w:sz="4" w:space="0"/>
              <w:bottom w:val="nil"/>
            </w:tcBorders>
            <w:noWrap/>
            <w:vAlign w:val="center"/>
          </w:tcPr>
          <w:p w14:paraId="4CF11FD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75116</w:t>
            </w:r>
          </w:p>
        </w:tc>
        <w:tc>
          <w:tcPr>
            <w:tcW w:w="752" w:type="dxa"/>
            <w:tcBorders>
              <w:top w:val="single" w:color="auto" w:sz="4" w:space="0"/>
              <w:bottom w:val="nil"/>
            </w:tcBorders>
            <w:noWrap/>
            <w:vAlign w:val="center"/>
          </w:tcPr>
          <w:p w14:paraId="63111987">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204726</w:t>
            </w:r>
          </w:p>
        </w:tc>
        <w:tc>
          <w:tcPr>
            <w:tcW w:w="623" w:type="dxa"/>
            <w:tcBorders>
              <w:top w:val="single" w:color="auto" w:sz="4" w:space="0"/>
              <w:bottom w:val="nil"/>
            </w:tcBorders>
            <w:noWrap/>
            <w:vAlign w:val="center"/>
          </w:tcPr>
          <w:p w14:paraId="11440399">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157</w:t>
            </w:r>
          </w:p>
        </w:tc>
        <w:tc>
          <w:tcPr>
            <w:tcW w:w="752" w:type="dxa"/>
            <w:tcBorders>
              <w:top w:val="single" w:color="auto" w:sz="4" w:space="0"/>
              <w:bottom w:val="nil"/>
            </w:tcBorders>
            <w:noWrap/>
            <w:vAlign w:val="center"/>
          </w:tcPr>
          <w:p w14:paraId="7B2A894F">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662" w:type="dxa"/>
            <w:tcBorders>
              <w:top w:val="single" w:color="auto" w:sz="4" w:space="0"/>
              <w:bottom w:val="nil"/>
            </w:tcBorders>
            <w:noWrap/>
            <w:vAlign w:val="center"/>
          </w:tcPr>
          <w:p w14:paraId="0437779E">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157</w:t>
            </w:r>
          </w:p>
        </w:tc>
        <w:tc>
          <w:tcPr>
            <w:tcW w:w="445" w:type="dxa"/>
            <w:tcBorders>
              <w:top w:val="single" w:color="auto" w:sz="4" w:space="0"/>
              <w:bottom w:val="nil"/>
            </w:tcBorders>
            <w:noWrap/>
            <w:vAlign w:val="center"/>
          </w:tcPr>
          <w:p w14:paraId="190D8B47">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single" w:color="auto" w:sz="4" w:space="0"/>
              <w:bottom w:val="nil"/>
            </w:tcBorders>
            <w:noWrap/>
            <w:vAlign w:val="center"/>
          </w:tcPr>
          <w:p w14:paraId="7782AF5A">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single" w:color="auto" w:sz="4" w:space="0"/>
              <w:bottom w:val="nil"/>
            </w:tcBorders>
            <w:noWrap/>
            <w:vAlign w:val="center"/>
          </w:tcPr>
          <w:p w14:paraId="2F3D9B0D">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single" w:color="auto" w:sz="4" w:space="0"/>
              <w:bottom w:val="nil"/>
            </w:tcBorders>
            <w:noWrap/>
            <w:vAlign w:val="center"/>
          </w:tcPr>
          <w:p w14:paraId="5270B0EB">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single" w:color="auto" w:sz="4" w:space="0"/>
              <w:bottom w:val="nil"/>
            </w:tcBorders>
            <w:noWrap/>
            <w:vAlign w:val="center"/>
          </w:tcPr>
          <w:p w14:paraId="617FC30D">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157</w:t>
            </w:r>
          </w:p>
        </w:tc>
        <w:tc>
          <w:tcPr>
            <w:tcW w:w="369" w:type="dxa"/>
            <w:tcBorders>
              <w:top w:val="single" w:color="auto" w:sz="4" w:space="0"/>
              <w:bottom w:val="nil"/>
            </w:tcBorders>
            <w:noWrap/>
            <w:vAlign w:val="center"/>
          </w:tcPr>
          <w:p w14:paraId="28492C65">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39" w:type="dxa"/>
            <w:tcBorders>
              <w:top w:val="single" w:color="auto" w:sz="4" w:space="0"/>
              <w:bottom w:val="nil"/>
            </w:tcBorders>
            <w:noWrap/>
            <w:vAlign w:val="center"/>
          </w:tcPr>
          <w:p w14:paraId="743C550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single" w:color="auto" w:sz="4" w:space="0"/>
              <w:bottom w:val="nil"/>
            </w:tcBorders>
            <w:noWrap/>
            <w:vAlign w:val="center"/>
          </w:tcPr>
          <w:p w14:paraId="32221451">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142</w:t>
            </w:r>
          </w:p>
        </w:tc>
        <w:tc>
          <w:tcPr>
            <w:tcW w:w="454" w:type="dxa"/>
            <w:tcBorders>
              <w:top w:val="single" w:color="auto" w:sz="4" w:space="0"/>
              <w:bottom w:val="nil"/>
            </w:tcBorders>
            <w:noWrap/>
            <w:vAlign w:val="center"/>
          </w:tcPr>
          <w:p w14:paraId="77AB954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w:t>
            </w:r>
          </w:p>
        </w:tc>
        <w:tc>
          <w:tcPr>
            <w:tcW w:w="853" w:type="dxa"/>
            <w:tcBorders>
              <w:top w:val="single" w:color="auto" w:sz="4" w:space="0"/>
              <w:bottom w:val="nil"/>
            </w:tcBorders>
            <w:noWrap/>
            <w:vAlign w:val="center"/>
          </w:tcPr>
          <w:p w14:paraId="3A077FE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90.45 </w:t>
            </w:r>
          </w:p>
        </w:tc>
      </w:tr>
      <w:tr w14:paraId="403E36F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8" w:hRule="exact"/>
          <w:jc w:val="center"/>
        </w:trPr>
        <w:tc>
          <w:tcPr>
            <w:tcW w:w="655" w:type="dxa"/>
            <w:tcBorders>
              <w:top w:val="nil"/>
              <w:bottom w:val="nil"/>
            </w:tcBorders>
            <w:noWrap/>
            <w:vAlign w:val="center"/>
          </w:tcPr>
          <w:p w14:paraId="5E56A0A9">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内蒙古</w:t>
            </w:r>
          </w:p>
        </w:tc>
        <w:tc>
          <w:tcPr>
            <w:tcW w:w="419" w:type="dxa"/>
            <w:tcBorders>
              <w:top w:val="nil"/>
              <w:bottom w:val="nil"/>
            </w:tcBorders>
            <w:noWrap/>
            <w:vAlign w:val="bottom"/>
          </w:tcPr>
          <w:p w14:paraId="42BBB779">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27</w:t>
            </w:r>
          </w:p>
        </w:tc>
        <w:tc>
          <w:tcPr>
            <w:tcW w:w="509" w:type="dxa"/>
            <w:tcBorders>
              <w:top w:val="nil"/>
              <w:bottom w:val="nil"/>
            </w:tcBorders>
            <w:noWrap/>
            <w:vAlign w:val="center"/>
          </w:tcPr>
          <w:p w14:paraId="47C8480F">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1174</w:t>
            </w:r>
          </w:p>
        </w:tc>
        <w:tc>
          <w:tcPr>
            <w:tcW w:w="560" w:type="dxa"/>
            <w:tcBorders>
              <w:top w:val="nil"/>
              <w:bottom w:val="nil"/>
            </w:tcBorders>
            <w:noWrap/>
            <w:vAlign w:val="center"/>
          </w:tcPr>
          <w:p w14:paraId="0C751EB9">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155721</w:t>
            </w:r>
          </w:p>
        </w:tc>
        <w:tc>
          <w:tcPr>
            <w:tcW w:w="752" w:type="dxa"/>
            <w:tcBorders>
              <w:top w:val="nil"/>
              <w:bottom w:val="nil"/>
            </w:tcBorders>
            <w:noWrap/>
            <w:vAlign w:val="center"/>
          </w:tcPr>
          <w:p w14:paraId="41B179E1">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275914</w:t>
            </w:r>
          </w:p>
        </w:tc>
        <w:tc>
          <w:tcPr>
            <w:tcW w:w="623" w:type="dxa"/>
            <w:tcBorders>
              <w:top w:val="nil"/>
              <w:bottom w:val="nil"/>
            </w:tcBorders>
            <w:noWrap/>
            <w:vAlign w:val="center"/>
          </w:tcPr>
          <w:p w14:paraId="4854CC4B">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1167</w:t>
            </w:r>
          </w:p>
        </w:tc>
        <w:tc>
          <w:tcPr>
            <w:tcW w:w="752" w:type="dxa"/>
            <w:tcBorders>
              <w:top w:val="nil"/>
              <w:bottom w:val="nil"/>
            </w:tcBorders>
            <w:noWrap/>
            <w:vAlign w:val="center"/>
          </w:tcPr>
          <w:p w14:paraId="75E76629">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99.40 </w:t>
            </w:r>
          </w:p>
        </w:tc>
        <w:tc>
          <w:tcPr>
            <w:tcW w:w="662" w:type="dxa"/>
            <w:tcBorders>
              <w:top w:val="nil"/>
              <w:bottom w:val="nil"/>
            </w:tcBorders>
            <w:noWrap/>
            <w:vAlign w:val="center"/>
          </w:tcPr>
          <w:p w14:paraId="3E544AB5">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1165</w:t>
            </w:r>
          </w:p>
        </w:tc>
        <w:tc>
          <w:tcPr>
            <w:tcW w:w="445" w:type="dxa"/>
            <w:tcBorders>
              <w:top w:val="nil"/>
              <w:bottom w:val="nil"/>
            </w:tcBorders>
            <w:noWrap/>
            <w:vAlign w:val="center"/>
          </w:tcPr>
          <w:p w14:paraId="787EB56A">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w:t>
            </w:r>
          </w:p>
        </w:tc>
        <w:tc>
          <w:tcPr>
            <w:tcW w:w="395" w:type="dxa"/>
            <w:tcBorders>
              <w:top w:val="nil"/>
              <w:bottom w:val="nil"/>
            </w:tcBorders>
            <w:noWrap/>
            <w:vAlign w:val="center"/>
          </w:tcPr>
          <w:p w14:paraId="0166B95E">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688B5822">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99.83 </w:t>
            </w:r>
          </w:p>
        </w:tc>
        <w:tc>
          <w:tcPr>
            <w:tcW w:w="223" w:type="dxa"/>
            <w:tcBorders>
              <w:top w:val="nil"/>
              <w:bottom w:val="nil"/>
            </w:tcBorders>
            <w:noWrap/>
            <w:vAlign w:val="center"/>
          </w:tcPr>
          <w:p w14:paraId="2955C882">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42666BFB">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1129 </w:t>
            </w:r>
          </w:p>
        </w:tc>
        <w:tc>
          <w:tcPr>
            <w:tcW w:w="369" w:type="dxa"/>
            <w:tcBorders>
              <w:top w:val="nil"/>
              <w:bottom w:val="nil"/>
            </w:tcBorders>
            <w:noWrap/>
            <w:vAlign w:val="center"/>
          </w:tcPr>
          <w:p w14:paraId="444BE992">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38 </w:t>
            </w:r>
          </w:p>
        </w:tc>
        <w:tc>
          <w:tcPr>
            <w:tcW w:w="639" w:type="dxa"/>
            <w:tcBorders>
              <w:top w:val="nil"/>
              <w:bottom w:val="nil"/>
            </w:tcBorders>
            <w:noWrap/>
            <w:vAlign w:val="center"/>
          </w:tcPr>
          <w:p w14:paraId="317EE43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96.74 </w:t>
            </w:r>
          </w:p>
        </w:tc>
        <w:tc>
          <w:tcPr>
            <w:tcW w:w="479" w:type="dxa"/>
            <w:tcBorders>
              <w:top w:val="nil"/>
              <w:bottom w:val="nil"/>
            </w:tcBorders>
            <w:noWrap/>
            <w:vAlign w:val="center"/>
          </w:tcPr>
          <w:p w14:paraId="41E3EAAD">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1116</w:t>
            </w:r>
          </w:p>
        </w:tc>
        <w:tc>
          <w:tcPr>
            <w:tcW w:w="454" w:type="dxa"/>
            <w:tcBorders>
              <w:top w:val="nil"/>
              <w:bottom w:val="nil"/>
            </w:tcBorders>
            <w:noWrap/>
            <w:vAlign w:val="center"/>
          </w:tcPr>
          <w:p w14:paraId="61BA275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51</w:t>
            </w:r>
          </w:p>
        </w:tc>
        <w:tc>
          <w:tcPr>
            <w:tcW w:w="853" w:type="dxa"/>
            <w:tcBorders>
              <w:top w:val="nil"/>
              <w:bottom w:val="nil"/>
            </w:tcBorders>
            <w:noWrap/>
            <w:vAlign w:val="center"/>
          </w:tcPr>
          <w:p w14:paraId="6174026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95.63 </w:t>
            </w:r>
          </w:p>
        </w:tc>
      </w:tr>
      <w:tr w14:paraId="7BF8946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42257CF4">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吉林</w:t>
            </w:r>
          </w:p>
        </w:tc>
        <w:tc>
          <w:tcPr>
            <w:tcW w:w="419" w:type="dxa"/>
            <w:tcBorders>
              <w:top w:val="nil"/>
              <w:bottom w:val="nil"/>
            </w:tcBorders>
            <w:noWrap/>
            <w:vAlign w:val="center"/>
          </w:tcPr>
          <w:p w14:paraId="566844D2">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7</w:t>
            </w:r>
          </w:p>
        </w:tc>
        <w:tc>
          <w:tcPr>
            <w:tcW w:w="509" w:type="dxa"/>
            <w:tcBorders>
              <w:top w:val="nil"/>
              <w:bottom w:val="nil"/>
            </w:tcBorders>
            <w:noWrap/>
            <w:vAlign w:val="center"/>
          </w:tcPr>
          <w:p w14:paraId="60EA922B">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325</w:t>
            </w:r>
          </w:p>
        </w:tc>
        <w:tc>
          <w:tcPr>
            <w:tcW w:w="560" w:type="dxa"/>
            <w:tcBorders>
              <w:top w:val="nil"/>
              <w:bottom w:val="nil"/>
            </w:tcBorders>
            <w:noWrap/>
            <w:vAlign w:val="center"/>
          </w:tcPr>
          <w:p w14:paraId="75380929">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16206</w:t>
            </w:r>
          </w:p>
        </w:tc>
        <w:tc>
          <w:tcPr>
            <w:tcW w:w="752" w:type="dxa"/>
            <w:tcBorders>
              <w:top w:val="nil"/>
              <w:bottom w:val="nil"/>
            </w:tcBorders>
            <w:noWrap/>
            <w:vAlign w:val="center"/>
          </w:tcPr>
          <w:p w14:paraId="4CE729EB">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109179</w:t>
            </w:r>
          </w:p>
        </w:tc>
        <w:tc>
          <w:tcPr>
            <w:tcW w:w="623" w:type="dxa"/>
            <w:tcBorders>
              <w:top w:val="nil"/>
              <w:bottom w:val="nil"/>
            </w:tcBorders>
            <w:noWrap/>
            <w:vAlign w:val="center"/>
          </w:tcPr>
          <w:p w14:paraId="74D479AF">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325</w:t>
            </w:r>
          </w:p>
        </w:tc>
        <w:tc>
          <w:tcPr>
            <w:tcW w:w="752" w:type="dxa"/>
            <w:tcBorders>
              <w:top w:val="nil"/>
              <w:bottom w:val="nil"/>
            </w:tcBorders>
            <w:noWrap/>
            <w:vAlign w:val="center"/>
          </w:tcPr>
          <w:p w14:paraId="4210452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662" w:type="dxa"/>
            <w:tcBorders>
              <w:top w:val="nil"/>
              <w:bottom w:val="nil"/>
            </w:tcBorders>
            <w:noWrap/>
            <w:vAlign w:val="center"/>
          </w:tcPr>
          <w:p w14:paraId="76950EF6">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325</w:t>
            </w:r>
          </w:p>
        </w:tc>
        <w:tc>
          <w:tcPr>
            <w:tcW w:w="445" w:type="dxa"/>
            <w:tcBorders>
              <w:top w:val="nil"/>
              <w:bottom w:val="nil"/>
            </w:tcBorders>
            <w:noWrap/>
            <w:vAlign w:val="center"/>
          </w:tcPr>
          <w:p w14:paraId="7C364829">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nil"/>
            </w:tcBorders>
            <w:noWrap/>
            <w:vAlign w:val="center"/>
          </w:tcPr>
          <w:p w14:paraId="2823995B">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48CA66F1">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nil"/>
            </w:tcBorders>
            <w:noWrap/>
            <w:vAlign w:val="center"/>
          </w:tcPr>
          <w:p w14:paraId="0BE1A4C5">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47A91E0C">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325</w:t>
            </w:r>
          </w:p>
        </w:tc>
        <w:tc>
          <w:tcPr>
            <w:tcW w:w="369" w:type="dxa"/>
            <w:tcBorders>
              <w:top w:val="nil"/>
              <w:bottom w:val="nil"/>
            </w:tcBorders>
            <w:noWrap/>
            <w:vAlign w:val="center"/>
          </w:tcPr>
          <w:p w14:paraId="62D85A25">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39" w:type="dxa"/>
            <w:tcBorders>
              <w:top w:val="nil"/>
              <w:bottom w:val="nil"/>
            </w:tcBorders>
            <w:noWrap/>
            <w:vAlign w:val="center"/>
          </w:tcPr>
          <w:p w14:paraId="1EB7E7A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nil"/>
            </w:tcBorders>
            <w:noWrap/>
            <w:vAlign w:val="center"/>
          </w:tcPr>
          <w:p w14:paraId="09F39432">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208</w:t>
            </w:r>
          </w:p>
        </w:tc>
        <w:tc>
          <w:tcPr>
            <w:tcW w:w="454" w:type="dxa"/>
            <w:tcBorders>
              <w:top w:val="nil"/>
              <w:bottom w:val="nil"/>
            </w:tcBorders>
            <w:noWrap/>
            <w:vAlign w:val="center"/>
          </w:tcPr>
          <w:p w14:paraId="679C7C3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117</w:t>
            </w:r>
          </w:p>
        </w:tc>
        <w:tc>
          <w:tcPr>
            <w:tcW w:w="853" w:type="dxa"/>
            <w:tcBorders>
              <w:top w:val="nil"/>
              <w:bottom w:val="nil"/>
            </w:tcBorders>
            <w:noWrap/>
            <w:vAlign w:val="center"/>
          </w:tcPr>
          <w:p w14:paraId="65AFF9D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64.00 </w:t>
            </w:r>
          </w:p>
        </w:tc>
      </w:tr>
      <w:tr w14:paraId="7B604F9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03FA70A6">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江苏</w:t>
            </w:r>
          </w:p>
        </w:tc>
        <w:tc>
          <w:tcPr>
            <w:tcW w:w="419" w:type="dxa"/>
            <w:tcBorders>
              <w:top w:val="nil"/>
              <w:bottom w:val="nil"/>
            </w:tcBorders>
            <w:noWrap/>
            <w:vAlign w:val="center"/>
          </w:tcPr>
          <w:p w14:paraId="68F5BCB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5</w:t>
            </w:r>
          </w:p>
        </w:tc>
        <w:tc>
          <w:tcPr>
            <w:tcW w:w="509" w:type="dxa"/>
            <w:tcBorders>
              <w:top w:val="nil"/>
              <w:bottom w:val="nil"/>
            </w:tcBorders>
            <w:noWrap/>
            <w:vAlign w:val="center"/>
          </w:tcPr>
          <w:p w14:paraId="4EE5E70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33</w:t>
            </w:r>
          </w:p>
        </w:tc>
        <w:tc>
          <w:tcPr>
            <w:tcW w:w="560" w:type="dxa"/>
            <w:tcBorders>
              <w:top w:val="nil"/>
              <w:bottom w:val="nil"/>
            </w:tcBorders>
            <w:noWrap/>
            <w:vAlign w:val="center"/>
          </w:tcPr>
          <w:p w14:paraId="2F3FD6A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18063</w:t>
            </w:r>
          </w:p>
        </w:tc>
        <w:tc>
          <w:tcPr>
            <w:tcW w:w="752" w:type="dxa"/>
            <w:tcBorders>
              <w:top w:val="nil"/>
              <w:bottom w:val="nil"/>
            </w:tcBorders>
            <w:noWrap/>
            <w:vAlign w:val="center"/>
          </w:tcPr>
          <w:p w14:paraId="58ACF833">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56857</w:t>
            </w:r>
          </w:p>
        </w:tc>
        <w:tc>
          <w:tcPr>
            <w:tcW w:w="623" w:type="dxa"/>
            <w:tcBorders>
              <w:top w:val="nil"/>
              <w:bottom w:val="nil"/>
            </w:tcBorders>
            <w:noWrap/>
            <w:vAlign w:val="center"/>
          </w:tcPr>
          <w:p w14:paraId="5777F1F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33</w:t>
            </w:r>
          </w:p>
        </w:tc>
        <w:tc>
          <w:tcPr>
            <w:tcW w:w="752" w:type="dxa"/>
            <w:tcBorders>
              <w:top w:val="nil"/>
              <w:bottom w:val="nil"/>
            </w:tcBorders>
            <w:noWrap/>
            <w:vAlign w:val="center"/>
          </w:tcPr>
          <w:p w14:paraId="097A5F6F">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662" w:type="dxa"/>
            <w:tcBorders>
              <w:top w:val="nil"/>
              <w:bottom w:val="nil"/>
            </w:tcBorders>
            <w:noWrap/>
            <w:vAlign w:val="center"/>
          </w:tcPr>
          <w:p w14:paraId="7D4619D2">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33</w:t>
            </w:r>
          </w:p>
        </w:tc>
        <w:tc>
          <w:tcPr>
            <w:tcW w:w="445" w:type="dxa"/>
            <w:tcBorders>
              <w:top w:val="nil"/>
              <w:bottom w:val="nil"/>
            </w:tcBorders>
            <w:noWrap/>
            <w:vAlign w:val="center"/>
          </w:tcPr>
          <w:p w14:paraId="5413F3F5">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nil"/>
            </w:tcBorders>
            <w:noWrap/>
            <w:vAlign w:val="center"/>
          </w:tcPr>
          <w:p w14:paraId="6F5F03D2">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6C452DB8">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nil"/>
            </w:tcBorders>
            <w:noWrap/>
            <w:vAlign w:val="center"/>
          </w:tcPr>
          <w:p w14:paraId="29DC4E04">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2F1C6EFE">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33</w:t>
            </w:r>
          </w:p>
        </w:tc>
        <w:tc>
          <w:tcPr>
            <w:tcW w:w="369" w:type="dxa"/>
            <w:tcBorders>
              <w:top w:val="nil"/>
              <w:bottom w:val="nil"/>
            </w:tcBorders>
            <w:noWrap/>
            <w:vAlign w:val="center"/>
          </w:tcPr>
          <w:p w14:paraId="41DCED50">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39" w:type="dxa"/>
            <w:tcBorders>
              <w:top w:val="nil"/>
              <w:bottom w:val="nil"/>
            </w:tcBorders>
            <w:noWrap/>
            <w:vAlign w:val="center"/>
          </w:tcPr>
          <w:p w14:paraId="096078A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nil"/>
            </w:tcBorders>
            <w:noWrap/>
            <w:vAlign w:val="center"/>
          </w:tcPr>
          <w:p w14:paraId="55840A16">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33</w:t>
            </w:r>
          </w:p>
        </w:tc>
        <w:tc>
          <w:tcPr>
            <w:tcW w:w="454" w:type="dxa"/>
            <w:tcBorders>
              <w:top w:val="nil"/>
              <w:bottom w:val="nil"/>
            </w:tcBorders>
            <w:noWrap/>
            <w:vAlign w:val="center"/>
          </w:tcPr>
          <w:p w14:paraId="5448AE6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853" w:type="dxa"/>
            <w:tcBorders>
              <w:top w:val="nil"/>
              <w:bottom w:val="nil"/>
            </w:tcBorders>
            <w:noWrap/>
            <w:vAlign w:val="center"/>
          </w:tcPr>
          <w:p w14:paraId="226EB90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r>
      <w:tr w14:paraId="4FBF748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0155F5BD">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安徽</w:t>
            </w:r>
          </w:p>
        </w:tc>
        <w:tc>
          <w:tcPr>
            <w:tcW w:w="419" w:type="dxa"/>
            <w:tcBorders>
              <w:top w:val="nil"/>
              <w:bottom w:val="nil"/>
            </w:tcBorders>
            <w:noWrap/>
            <w:vAlign w:val="center"/>
          </w:tcPr>
          <w:p w14:paraId="21155E3B">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13</w:t>
            </w:r>
          </w:p>
        </w:tc>
        <w:tc>
          <w:tcPr>
            <w:tcW w:w="509" w:type="dxa"/>
            <w:tcBorders>
              <w:top w:val="nil"/>
              <w:bottom w:val="nil"/>
            </w:tcBorders>
            <w:noWrap/>
            <w:vAlign w:val="center"/>
          </w:tcPr>
          <w:p w14:paraId="204DDDB8">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91</w:t>
            </w:r>
          </w:p>
        </w:tc>
        <w:tc>
          <w:tcPr>
            <w:tcW w:w="560" w:type="dxa"/>
            <w:tcBorders>
              <w:top w:val="nil"/>
              <w:bottom w:val="nil"/>
            </w:tcBorders>
            <w:noWrap/>
            <w:vAlign w:val="center"/>
          </w:tcPr>
          <w:p w14:paraId="74F4D76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27147</w:t>
            </w:r>
          </w:p>
        </w:tc>
        <w:tc>
          <w:tcPr>
            <w:tcW w:w="752" w:type="dxa"/>
            <w:tcBorders>
              <w:top w:val="nil"/>
              <w:bottom w:val="nil"/>
            </w:tcBorders>
            <w:noWrap/>
            <w:vAlign w:val="center"/>
          </w:tcPr>
          <w:p w14:paraId="69675795">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102371</w:t>
            </w:r>
          </w:p>
        </w:tc>
        <w:tc>
          <w:tcPr>
            <w:tcW w:w="623" w:type="dxa"/>
            <w:tcBorders>
              <w:top w:val="nil"/>
              <w:bottom w:val="nil"/>
            </w:tcBorders>
            <w:noWrap/>
            <w:vAlign w:val="center"/>
          </w:tcPr>
          <w:p w14:paraId="3B976064">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91</w:t>
            </w:r>
          </w:p>
        </w:tc>
        <w:tc>
          <w:tcPr>
            <w:tcW w:w="752" w:type="dxa"/>
            <w:tcBorders>
              <w:top w:val="nil"/>
              <w:bottom w:val="nil"/>
            </w:tcBorders>
            <w:noWrap/>
            <w:vAlign w:val="center"/>
          </w:tcPr>
          <w:p w14:paraId="583FCD01">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662" w:type="dxa"/>
            <w:tcBorders>
              <w:top w:val="nil"/>
              <w:bottom w:val="nil"/>
            </w:tcBorders>
            <w:noWrap/>
            <w:vAlign w:val="center"/>
          </w:tcPr>
          <w:p w14:paraId="1706D63E">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91</w:t>
            </w:r>
          </w:p>
        </w:tc>
        <w:tc>
          <w:tcPr>
            <w:tcW w:w="445" w:type="dxa"/>
            <w:tcBorders>
              <w:top w:val="nil"/>
              <w:bottom w:val="nil"/>
            </w:tcBorders>
            <w:noWrap/>
            <w:vAlign w:val="center"/>
          </w:tcPr>
          <w:p w14:paraId="6C9F2B33">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nil"/>
            </w:tcBorders>
            <w:noWrap/>
            <w:vAlign w:val="center"/>
          </w:tcPr>
          <w:p w14:paraId="58422A4F">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1F5BA70D">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nil"/>
            </w:tcBorders>
            <w:noWrap/>
            <w:vAlign w:val="center"/>
          </w:tcPr>
          <w:p w14:paraId="12675924">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11D99762">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91</w:t>
            </w:r>
          </w:p>
        </w:tc>
        <w:tc>
          <w:tcPr>
            <w:tcW w:w="369" w:type="dxa"/>
            <w:tcBorders>
              <w:top w:val="nil"/>
              <w:bottom w:val="nil"/>
            </w:tcBorders>
            <w:noWrap/>
            <w:vAlign w:val="center"/>
          </w:tcPr>
          <w:p w14:paraId="5329A147">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39" w:type="dxa"/>
            <w:tcBorders>
              <w:top w:val="nil"/>
              <w:bottom w:val="nil"/>
            </w:tcBorders>
            <w:noWrap/>
            <w:vAlign w:val="center"/>
          </w:tcPr>
          <w:p w14:paraId="4D9CE02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nil"/>
            </w:tcBorders>
            <w:noWrap/>
            <w:vAlign w:val="center"/>
          </w:tcPr>
          <w:p w14:paraId="1B27E2C6">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91</w:t>
            </w:r>
          </w:p>
        </w:tc>
        <w:tc>
          <w:tcPr>
            <w:tcW w:w="454" w:type="dxa"/>
            <w:tcBorders>
              <w:top w:val="nil"/>
              <w:bottom w:val="nil"/>
            </w:tcBorders>
            <w:noWrap/>
            <w:vAlign w:val="center"/>
          </w:tcPr>
          <w:p w14:paraId="43761DB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853" w:type="dxa"/>
            <w:tcBorders>
              <w:top w:val="nil"/>
              <w:bottom w:val="nil"/>
            </w:tcBorders>
            <w:noWrap/>
            <w:vAlign w:val="center"/>
          </w:tcPr>
          <w:p w14:paraId="0C04B0F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r>
      <w:tr w14:paraId="446A54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63608B9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河南</w:t>
            </w:r>
          </w:p>
        </w:tc>
        <w:tc>
          <w:tcPr>
            <w:tcW w:w="419" w:type="dxa"/>
            <w:tcBorders>
              <w:top w:val="nil"/>
              <w:left w:val="nil"/>
              <w:bottom w:val="nil"/>
              <w:right w:val="nil"/>
            </w:tcBorders>
            <w:shd w:val="clear" w:color="auto" w:fill="auto"/>
            <w:noWrap/>
            <w:vAlign w:val="center"/>
          </w:tcPr>
          <w:p w14:paraId="65A0DFE2">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6</w:t>
            </w:r>
          </w:p>
        </w:tc>
        <w:tc>
          <w:tcPr>
            <w:tcW w:w="509" w:type="dxa"/>
            <w:tcBorders>
              <w:top w:val="nil"/>
              <w:left w:val="nil"/>
              <w:bottom w:val="nil"/>
              <w:right w:val="nil"/>
            </w:tcBorders>
            <w:shd w:val="clear" w:color="auto" w:fill="auto"/>
            <w:noWrap/>
            <w:vAlign w:val="center"/>
          </w:tcPr>
          <w:p w14:paraId="7C993FE4">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26</w:t>
            </w:r>
          </w:p>
        </w:tc>
        <w:tc>
          <w:tcPr>
            <w:tcW w:w="560" w:type="dxa"/>
            <w:tcBorders>
              <w:top w:val="nil"/>
              <w:left w:val="nil"/>
              <w:bottom w:val="nil"/>
              <w:right w:val="nil"/>
            </w:tcBorders>
            <w:shd w:val="clear" w:color="auto" w:fill="auto"/>
            <w:noWrap/>
            <w:vAlign w:val="center"/>
          </w:tcPr>
          <w:p w14:paraId="5F4ABCB7">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10014</w:t>
            </w:r>
          </w:p>
        </w:tc>
        <w:tc>
          <w:tcPr>
            <w:tcW w:w="752" w:type="dxa"/>
            <w:tcBorders>
              <w:top w:val="nil"/>
              <w:left w:val="nil"/>
              <w:bottom w:val="nil"/>
              <w:right w:val="nil"/>
            </w:tcBorders>
            <w:shd w:val="clear" w:color="auto" w:fill="auto"/>
            <w:noWrap/>
            <w:vAlign w:val="center"/>
          </w:tcPr>
          <w:p w14:paraId="642E5214">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41197</w:t>
            </w:r>
          </w:p>
        </w:tc>
        <w:tc>
          <w:tcPr>
            <w:tcW w:w="623" w:type="dxa"/>
            <w:tcBorders>
              <w:top w:val="nil"/>
              <w:left w:val="nil"/>
              <w:bottom w:val="nil"/>
              <w:right w:val="nil"/>
            </w:tcBorders>
            <w:shd w:val="clear" w:color="auto" w:fill="auto"/>
            <w:noWrap/>
            <w:vAlign w:val="center"/>
          </w:tcPr>
          <w:p w14:paraId="1E222FF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26</w:t>
            </w:r>
          </w:p>
        </w:tc>
        <w:tc>
          <w:tcPr>
            <w:tcW w:w="752" w:type="dxa"/>
            <w:tcBorders>
              <w:top w:val="nil"/>
              <w:left w:val="nil"/>
              <w:bottom w:val="nil"/>
              <w:right w:val="nil"/>
            </w:tcBorders>
            <w:shd w:val="clear" w:color="auto" w:fill="auto"/>
            <w:noWrap/>
            <w:vAlign w:val="center"/>
          </w:tcPr>
          <w:p w14:paraId="120E3C02">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100</w:t>
            </w:r>
          </w:p>
        </w:tc>
        <w:tc>
          <w:tcPr>
            <w:tcW w:w="662" w:type="dxa"/>
            <w:tcBorders>
              <w:top w:val="nil"/>
              <w:left w:val="nil"/>
              <w:bottom w:val="nil"/>
              <w:right w:val="nil"/>
            </w:tcBorders>
            <w:shd w:val="clear" w:color="auto" w:fill="auto"/>
            <w:noWrap/>
            <w:vAlign w:val="center"/>
          </w:tcPr>
          <w:p w14:paraId="359DD387">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26</w:t>
            </w:r>
          </w:p>
        </w:tc>
        <w:tc>
          <w:tcPr>
            <w:tcW w:w="445" w:type="dxa"/>
            <w:tcBorders>
              <w:top w:val="nil"/>
              <w:left w:val="nil"/>
              <w:bottom w:val="nil"/>
              <w:right w:val="nil"/>
            </w:tcBorders>
            <w:shd w:val="clear" w:color="auto" w:fill="auto"/>
            <w:noWrap/>
            <w:vAlign w:val="center"/>
          </w:tcPr>
          <w:p w14:paraId="53C4574E">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left w:val="nil"/>
              <w:bottom w:val="nil"/>
              <w:right w:val="nil"/>
            </w:tcBorders>
            <w:shd w:val="clear" w:color="auto" w:fill="auto"/>
            <w:noWrap/>
            <w:vAlign w:val="center"/>
          </w:tcPr>
          <w:p w14:paraId="24915872">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left w:val="nil"/>
              <w:bottom w:val="nil"/>
              <w:right w:val="nil"/>
            </w:tcBorders>
            <w:shd w:val="clear" w:color="auto" w:fill="auto"/>
            <w:noWrap/>
            <w:vAlign w:val="center"/>
          </w:tcPr>
          <w:p w14:paraId="46BFEDDF">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left w:val="nil"/>
              <w:bottom w:val="nil"/>
              <w:right w:val="nil"/>
            </w:tcBorders>
            <w:shd w:val="clear" w:color="auto" w:fill="auto"/>
            <w:noWrap/>
            <w:vAlign w:val="center"/>
          </w:tcPr>
          <w:p w14:paraId="2D03A9C5">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left w:val="nil"/>
              <w:bottom w:val="nil"/>
              <w:right w:val="nil"/>
            </w:tcBorders>
            <w:shd w:val="clear" w:color="auto" w:fill="auto"/>
            <w:noWrap/>
            <w:vAlign w:val="center"/>
          </w:tcPr>
          <w:p w14:paraId="409194AD">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26</w:t>
            </w:r>
          </w:p>
        </w:tc>
        <w:tc>
          <w:tcPr>
            <w:tcW w:w="369" w:type="dxa"/>
            <w:tcBorders>
              <w:top w:val="nil"/>
              <w:left w:val="nil"/>
              <w:bottom w:val="nil"/>
              <w:right w:val="nil"/>
            </w:tcBorders>
            <w:shd w:val="clear" w:color="auto" w:fill="auto"/>
            <w:noWrap/>
            <w:vAlign w:val="center"/>
          </w:tcPr>
          <w:p w14:paraId="70CC9D01">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39" w:type="dxa"/>
            <w:tcBorders>
              <w:top w:val="nil"/>
              <w:left w:val="nil"/>
              <w:bottom w:val="nil"/>
              <w:right w:val="nil"/>
            </w:tcBorders>
            <w:shd w:val="clear" w:color="auto" w:fill="auto"/>
            <w:noWrap/>
            <w:vAlign w:val="center"/>
          </w:tcPr>
          <w:p w14:paraId="35F111D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left w:val="nil"/>
              <w:bottom w:val="nil"/>
              <w:right w:val="nil"/>
            </w:tcBorders>
            <w:shd w:val="clear" w:color="auto" w:fill="auto"/>
            <w:noWrap/>
            <w:vAlign w:val="center"/>
          </w:tcPr>
          <w:p w14:paraId="6E09D366">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26</w:t>
            </w:r>
          </w:p>
        </w:tc>
        <w:tc>
          <w:tcPr>
            <w:tcW w:w="454" w:type="dxa"/>
            <w:tcBorders>
              <w:top w:val="nil"/>
              <w:left w:val="nil"/>
              <w:bottom w:val="nil"/>
              <w:right w:val="nil"/>
            </w:tcBorders>
            <w:shd w:val="clear" w:color="auto" w:fill="auto"/>
            <w:noWrap/>
            <w:vAlign w:val="center"/>
          </w:tcPr>
          <w:p w14:paraId="78F2F9F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853" w:type="dxa"/>
            <w:tcBorders>
              <w:top w:val="nil"/>
              <w:left w:val="nil"/>
              <w:bottom w:val="nil"/>
              <w:right w:val="nil"/>
            </w:tcBorders>
            <w:shd w:val="clear" w:color="auto" w:fill="auto"/>
            <w:noWrap/>
            <w:vAlign w:val="center"/>
          </w:tcPr>
          <w:p w14:paraId="7BBBB6A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r>
      <w:tr w14:paraId="58F9D23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4A1AAB14">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湖北</w:t>
            </w:r>
          </w:p>
        </w:tc>
        <w:tc>
          <w:tcPr>
            <w:tcW w:w="419" w:type="dxa"/>
            <w:tcBorders>
              <w:top w:val="nil"/>
              <w:bottom w:val="nil"/>
            </w:tcBorders>
            <w:noWrap/>
            <w:vAlign w:val="center"/>
          </w:tcPr>
          <w:p w14:paraId="4C38BBA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w:t>
            </w:r>
          </w:p>
        </w:tc>
        <w:tc>
          <w:tcPr>
            <w:tcW w:w="509" w:type="dxa"/>
            <w:tcBorders>
              <w:top w:val="nil"/>
              <w:bottom w:val="nil"/>
            </w:tcBorders>
            <w:noWrap/>
            <w:vAlign w:val="center"/>
          </w:tcPr>
          <w:p w14:paraId="727DBDD9">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53</w:t>
            </w:r>
          </w:p>
        </w:tc>
        <w:tc>
          <w:tcPr>
            <w:tcW w:w="560" w:type="dxa"/>
            <w:tcBorders>
              <w:top w:val="nil"/>
              <w:bottom w:val="nil"/>
            </w:tcBorders>
            <w:noWrap/>
            <w:vAlign w:val="center"/>
          </w:tcPr>
          <w:p w14:paraId="63CCAE0F">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18800</w:t>
            </w:r>
          </w:p>
        </w:tc>
        <w:tc>
          <w:tcPr>
            <w:tcW w:w="752" w:type="dxa"/>
            <w:tcBorders>
              <w:top w:val="nil"/>
              <w:bottom w:val="nil"/>
            </w:tcBorders>
            <w:noWrap/>
            <w:vAlign w:val="center"/>
          </w:tcPr>
          <w:p w14:paraId="18C9A0D8">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76528</w:t>
            </w:r>
          </w:p>
        </w:tc>
        <w:tc>
          <w:tcPr>
            <w:tcW w:w="623" w:type="dxa"/>
            <w:tcBorders>
              <w:top w:val="nil"/>
              <w:bottom w:val="nil"/>
            </w:tcBorders>
            <w:noWrap/>
            <w:vAlign w:val="center"/>
          </w:tcPr>
          <w:p w14:paraId="4D3C6E7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53</w:t>
            </w:r>
          </w:p>
        </w:tc>
        <w:tc>
          <w:tcPr>
            <w:tcW w:w="752" w:type="dxa"/>
            <w:tcBorders>
              <w:top w:val="nil"/>
              <w:bottom w:val="nil"/>
            </w:tcBorders>
            <w:noWrap/>
            <w:vAlign w:val="center"/>
          </w:tcPr>
          <w:p w14:paraId="3DBD184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662" w:type="dxa"/>
            <w:tcBorders>
              <w:top w:val="nil"/>
              <w:bottom w:val="nil"/>
            </w:tcBorders>
            <w:noWrap/>
            <w:vAlign w:val="center"/>
          </w:tcPr>
          <w:p w14:paraId="4DBF25F2">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53</w:t>
            </w:r>
          </w:p>
        </w:tc>
        <w:tc>
          <w:tcPr>
            <w:tcW w:w="445" w:type="dxa"/>
            <w:tcBorders>
              <w:top w:val="nil"/>
              <w:bottom w:val="nil"/>
            </w:tcBorders>
            <w:noWrap/>
            <w:vAlign w:val="center"/>
          </w:tcPr>
          <w:p w14:paraId="216A61F9">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nil"/>
            </w:tcBorders>
            <w:noWrap/>
            <w:vAlign w:val="center"/>
          </w:tcPr>
          <w:p w14:paraId="5502FEC9">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0F8AF626">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nil"/>
            </w:tcBorders>
            <w:noWrap/>
            <w:vAlign w:val="center"/>
          </w:tcPr>
          <w:p w14:paraId="0E8C8FAF">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79D616C9">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53 </w:t>
            </w:r>
          </w:p>
        </w:tc>
        <w:tc>
          <w:tcPr>
            <w:tcW w:w="369" w:type="dxa"/>
            <w:tcBorders>
              <w:top w:val="nil"/>
              <w:bottom w:val="nil"/>
            </w:tcBorders>
            <w:noWrap/>
            <w:vAlign w:val="center"/>
          </w:tcPr>
          <w:p w14:paraId="4566CEA0">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639" w:type="dxa"/>
            <w:tcBorders>
              <w:top w:val="nil"/>
              <w:bottom w:val="nil"/>
            </w:tcBorders>
            <w:noWrap/>
            <w:vAlign w:val="center"/>
          </w:tcPr>
          <w:p w14:paraId="7BF9E68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nil"/>
            </w:tcBorders>
            <w:noWrap/>
            <w:vAlign w:val="center"/>
          </w:tcPr>
          <w:p w14:paraId="648004A8">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52</w:t>
            </w:r>
          </w:p>
        </w:tc>
        <w:tc>
          <w:tcPr>
            <w:tcW w:w="454" w:type="dxa"/>
            <w:tcBorders>
              <w:top w:val="nil"/>
              <w:bottom w:val="nil"/>
            </w:tcBorders>
            <w:noWrap/>
            <w:vAlign w:val="center"/>
          </w:tcPr>
          <w:p w14:paraId="187DA98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w:t>
            </w:r>
          </w:p>
        </w:tc>
        <w:tc>
          <w:tcPr>
            <w:tcW w:w="853" w:type="dxa"/>
            <w:tcBorders>
              <w:top w:val="nil"/>
              <w:bottom w:val="nil"/>
            </w:tcBorders>
            <w:noWrap/>
            <w:vAlign w:val="center"/>
          </w:tcPr>
          <w:p w14:paraId="2FF8BC5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98.11 </w:t>
            </w:r>
          </w:p>
        </w:tc>
      </w:tr>
      <w:tr w14:paraId="6964BA1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6334F1E7">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四川</w:t>
            </w:r>
          </w:p>
        </w:tc>
        <w:tc>
          <w:tcPr>
            <w:tcW w:w="419" w:type="dxa"/>
            <w:tcBorders>
              <w:top w:val="nil"/>
              <w:bottom w:val="nil"/>
            </w:tcBorders>
            <w:noWrap/>
            <w:vAlign w:val="center"/>
          </w:tcPr>
          <w:p w14:paraId="3987EE65">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3</w:t>
            </w:r>
          </w:p>
        </w:tc>
        <w:tc>
          <w:tcPr>
            <w:tcW w:w="509" w:type="dxa"/>
            <w:tcBorders>
              <w:top w:val="nil"/>
              <w:bottom w:val="nil"/>
            </w:tcBorders>
            <w:noWrap/>
            <w:vAlign w:val="center"/>
          </w:tcPr>
          <w:p w14:paraId="6DBB6832">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6</w:t>
            </w:r>
          </w:p>
        </w:tc>
        <w:tc>
          <w:tcPr>
            <w:tcW w:w="560" w:type="dxa"/>
            <w:tcBorders>
              <w:top w:val="nil"/>
              <w:bottom w:val="nil"/>
            </w:tcBorders>
            <w:noWrap/>
            <w:vAlign w:val="center"/>
          </w:tcPr>
          <w:p w14:paraId="415BC76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209</w:t>
            </w:r>
          </w:p>
        </w:tc>
        <w:tc>
          <w:tcPr>
            <w:tcW w:w="752" w:type="dxa"/>
            <w:tcBorders>
              <w:top w:val="nil"/>
              <w:bottom w:val="nil"/>
            </w:tcBorders>
            <w:noWrap/>
            <w:vAlign w:val="center"/>
          </w:tcPr>
          <w:p w14:paraId="3A9FA128">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616</w:t>
            </w:r>
          </w:p>
        </w:tc>
        <w:tc>
          <w:tcPr>
            <w:tcW w:w="623" w:type="dxa"/>
            <w:tcBorders>
              <w:top w:val="nil"/>
              <w:bottom w:val="nil"/>
            </w:tcBorders>
            <w:noWrap/>
            <w:vAlign w:val="center"/>
          </w:tcPr>
          <w:p w14:paraId="50E707A1">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6</w:t>
            </w:r>
          </w:p>
        </w:tc>
        <w:tc>
          <w:tcPr>
            <w:tcW w:w="752" w:type="dxa"/>
            <w:tcBorders>
              <w:top w:val="nil"/>
              <w:bottom w:val="nil"/>
            </w:tcBorders>
            <w:noWrap/>
            <w:vAlign w:val="center"/>
          </w:tcPr>
          <w:p w14:paraId="5782B4C6">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662" w:type="dxa"/>
            <w:tcBorders>
              <w:top w:val="nil"/>
              <w:bottom w:val="nil"/>
            </w:tcBorders>
            <w:noWrap/>
            <w:vAlign w:val="center"/>
          </w:tcPr>
          <w:p w14:paraId="3325DCBB">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6</w:t>
            </w:r>
          </w:p>
        </w:tc>
        <w:tc>
          <w:tcPr>
            <w:tcW w:w="445" w:type="dxa"/>
            <w:tcBorders>
              <w:top w:val="nil"/>
              <w:bottom w:val="nil"/>
            </w:tcBorders>
            <w:noWrap/>
            <w:vAlign w:val="center"/>
          </w:tcPr>
          <w:p w14:paraId="4F950F77">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nil"/>
            </w:tcBorders>
            <w:noWrap/>
            <w:vAlign w:val="center"/>
          </w:tcPr>
          <w:p w14:paraId="352A7684">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209476F8">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nil"/>
            </w:tcBorders>
            <w:noWrap/>
            <w:vAlign w:val="center"/>
          </w:tcPr>
          <w:p w14:paraId="4EAB9496">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3CE907F0">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6</w:t>
            </w:r>
          </w:p>
        </w:tc>
        <w:tc>
          <w:tcPr>
            <w:tcW w:w="369" w:type="dxa"/>
            <w:tcBorders>
              <w:top w:val="nil"/>
              <w:bottom w:val="nil"/>
            </w:tcBorders>
            <w:noWrap/>
            <w:vAlign w:val="center"/>
          </w:tcPr>
          <w:p w14:paraId="15A2EAAB">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39" w:type="dxa"/>
            <w:tcBorders>
              <w:top w:val="nil"/>
              <w:bottom w:val="nil"/>
            </w:tcBorders>
            <w:noWrap/>
            <w:vAlign w:val="center"/>
          </w:tcPr>
          <w:p w14:paraId="47AE2CF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nil"/>
            </w:tcBorders>
            <w:noWrap/>
            <w:vAlign w:val="center"/>
          </w:tcPr>
          <w:p w14:paraId="6A3974CF">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6</w:t>
            </w:r>
          </w:p>
        </w:tc>
        <w:tc>
          <w:tcPr>
            <w:tcW w:w="454" w:type="dxa"/>
            <w:tcBorders>
              <w:top w:val="nil"/>
              <w:bottom w:val="nil"/>
            </w:tcBorders>
            <w:noWrap/>
            <w:vAlign w:val="center"/>
          </w:tcPr>
          <w:p w14:paraId="4449920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853" w:type="dxa"/>
            <w:tcBorders>
              <w:top w:val="nil"/>
              <w:bottom w:val="nil"/>
            </w:tcBorders>
            <w:noWrap/>
            <w:vAlign w:val="center"/>
          </w:tcPr>
          <w:p w14:paraId="41B81C6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r>
      <w:tr w14:paraId="55E934C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47AA7738">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云南</w:t>
            </w:r>
          </w:p>
        </w:tc>
        <w:tc>
          <w:tcPr>
            <w:tcW w:w="419" w:type="dxa"/>
            <w:tcBorders>
              <w:top w:val="nil"/>
              <w:bottom w:val="nil"/>
            </w:tcBorders>
            <w:noWrap/>
            <w:vAlign w:val="center"/>
          </w:tcPr>
          <w:p w14:paraId="3AC64DB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9</w:t>
            </w:r>
          </w:p>
        </w:tc>
        <w:tc>
          <w:tcPr>
            <w:tcW w:w="509" w:type="dxa"/>
            <w:tcBorders>
              <w:top w:val="nil"/>
              <w:bottom w:val="nil"/>
            </w:tcBorders>
            <w:noWrap/>
            <w:vAlign w:val="center"/>
          </w:tcPr>
          <w:p w14:paraId="2BB9BCD3">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42</w:t>
            </w:r>
          </w:p>
        </w:tc>
        <w:tc>
          <w:tcPr>
            <w:tcW w:w="560" w:type="dxa"/>
            <w:tcBorders>
              <w:top w:val="nil"/>
              <w:bottom w:val="nil"/>
            </w:tcBorders>
            <w:noWrap/>
            <w:vAlign w:val="center"/>
          </w:tcPr>
          <w:p w14:paraId="5848791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10039</w:t>
            </w:r>
          </w:p>
        </w:tc>
        <w:tc>
          <w:tcPr>
            <w:tcW w:w="752" w:type="dxa"/>
            <w:tcBorders>
              <w:top w:val="nil"/>
              <w:bottom w:val="nil"/>
            </w:tcBorders>
            <w:noWrap/>
            <w:vAlign w:val="center"/>
          </w:tcPr>
          <w:p w14:paraId="1ACDCB39">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34515</w:t>
            </w:r>
          </w:p>
        </w:tc>
        <w:tc>
          <w:tcPr>
            <w:tcW w:w="623" w:type="dxa"/>
            <w:tcBorders>
              <w:top w:val="nil"/>
              <w:bottom w:val="nil"/>
            </w:tcBorders>
            <w:noWrap/>
            <w:vAlign w:val="center"/>
          </w:tcPr>
          <w:p w14:paraId="0A3D5E7F">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42</w:t>
            </w:r>
          </w:p>
        </w:tc>
        <w:tc>
          <w:tcPr>
            <w:tcW w:w="752" w:type="dxa"/>
            <w:tcBorders>
              <w:top w:val="nil"/>
              <w:bottom w:val="nil"/>
            </w:tcBorders>
            <w:noWrap/>
            <w:vAlign w:val="center"/>
          </w:tcPr>
          <w:p w14:paraId="71842870">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662" w:type="dxa"/>
            <w:tcBorders>
              <w:top w:val="nil"/>
              <w:bottom w:val="nil"/>
            </w:tcBorders>
            <w:noWrap/>
            <w:vAlign w:val="center"/>
          </w:tcPr>
          <w:p w14:paraId="4FBABFC7">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42</w:t>
            </w:r>
          </w:p>
        </w:tc>
        <w:tc>
          <w:tcPr>
            <w:tcW w:w="445" w:type="dxa"/>
            <w:tcBorders>
              <w:top w:val="nil"/>
              <w:bottom w:val="nil"/>
            </w:tcBorders>
            <w:noWrap/>
            <w:vAlign w:val="center"/>
          </w:tcPr>
          <w:p w14:paraId="3C2C79E1">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nil"/>
            </w:tcBorders>
            <w:noWrap/>
            <w:vAlign w:val="center"/>
          </w:tcPr>
          <w:p w14:paraId="32C85D14">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1AF55CEB">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nil"/>
            </w:tcBorders>
            <w:noWrap/>
            <w:vAlign w:val="center"/>
          </w:tcPr>
          <w:p w14:paraId="32EA7304">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739FB964">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42 </w:t>
            </w:r>
          </w:p>
        </w:tc>
        <w:tc>
          <w:tcPr>
            <w:tcW w:w="369" w:type="dxa"/>
            <w:tcBorders>
              <w:top w:val="nil"/>
              <w:bottom w:val="nil"/>
            </w:tcBorders>
            <w:noWrap/>
            <w:vAlign w:val="center"/>
          </w:tcPr>
          <w:p w14:paraId="144F5D9B">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639" w:type="dxa"/>
            <w:tcBorders>
              <w:top w:val="nil"/>
              <w:bottom w:val="nil"/>
            </w:tcBorders>
            <w:noWrap/>
            <w:vAlign w:val="center"/>
          </w:tcPr>
          <w:p w14:paraId="0C42C83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nil"/>
            </w:tcBorders>
            <w:noWrap/>
            <w:vAlign w:val="center"/>
          </w:tcPr>
          <w:p w14:paraId="58C64027">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38</w:t>
            </w:r>
          </w:p>
        </w:tc>
        <w:tc>
          <w:tcPr>
            <w:tcW w:w="454" w:type="dxa"/>
            <w:tcBorders>
              <w:top w:val="nil"/>
              <w:bottom w:val="nil"/>
            </w:tcBorders>
            <w:noWrap/>
            <w:vAlign w:val="center"/>
          </w:tcPr>
          <w:p w14:paraId="32E2842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w:t>
            </w:r>
          </w:p>
        </w:tc>
        <w:tc>
          <w:tcPr>
            <w:tcW w:w="853" w:type="dxa"/>
            <w:tcBorders>
              <w:top w:val="nil"/>
              <w:bottom w:val="nil"/>
            </w:tcBorders>
            <w:noWrap/>
            <w:vAlign w:val="center"/>
          </w:tcPr>
          <w:p w14:paraId="76532A5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90.48 </w:t>
            </w:r>
          </w:p>
        </w:tc>
      </w:tr>
      <w:tr w14:paraId="010D55F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258F18E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陕西</w:t>
            </w:r>
          </w:p>
        </w:tc>
        <w:tc>
          <w:tcPr>
            <w:tcW w:w="419" w:type="dxa"/>
            <w:tcBorders>
              <w:top w:val="nil"/>
              <w:bottom w:val="nil"/>
            </w:tcBorders>
            <w:noWrap/>
            <w:vAlign w:val="center"/>
          </w:tcPr>
          <w:p w14:paraId="25475A3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3</w:t>
            </w:r>
          </w:p>
        </w:tc>
        <w:tc>
          <w:tcPr>
            <w:tcW w:w="509" w:type="dxa"/>
            <w:tcBorders>
              <w:top w:val="nil"/>
              <w:bottom w:val="nil"/>
            </w:tcBorders>
            <w:noWrap/>
            <w:vAlign w:val="center"/>
          </w:tcPr>
          <w:p w14:paraId="117ED8F3">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13</w:t>
            </w:r>
          </w:p>
        </w:tc>
        <w:tc>
          <w:tcPr>
            <w:tcW w:w="560" w:type="dxa"/>
            <w:tcBorders>
              <w:top w:val="nil"/>
              <w:bottom w:val="nil"/>
            </w:tcBorders>
            <w:noWrap/>
            <w:vAlign w:val="center"/>
          </w:tcPr>
          <w:p w14:paraId="3CE3B26B">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3593</w:t>
            </w:r>
          </w:p>
        </w:tc>
        <w:tc>
          <w:tcPr>
            <w:tcW w:w="752" w:type="dxa"/>
            <w:tcBorders>
              <w:top w:val="nil"/>
              <w:bottom w:val="nil"/>
            </w:tcBorders>
            <w:noWrap/>
            <w:vAlign w:val="center"/>
          </w:tcPr>
          <w:p w14:paraId="601B1E6D">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13339</w:t>
            </w:r>
          </w:p>
        </w:tc>
        <w:tc>
          <w:tcPr>
            <w:tcW w:w="623" w:type="dxa"/>
            <w:tcBorders>
              <w:top w:val="nil"/>
              <w:bottom w:val="nil"/>
            </w:tcBorders>
            <w:noWrap/>
            <w:vAlign w:val="center"/>
          </w:tcPr>
          <w:p w14:paraId="7495FACF">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13</w:t>
            </w:r>
          </w:p>
        </w:tc>
        <w:tc>
          <w:tcPr>
            <w:tcW w:w="752" w:type="dxa"/>
            <w:tcBorders>
              <w:top w:val="nil"/>
              <w:bottom w:val="nil"/>
            </w:tcBorders>
            <w:noWrap/>
            <w:vAlign w:val="center"/>
          </w:tcPr>
          <w:p w14:paraId="43133D10">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100</w:t>
            </w:r>
          </w:p>
        </w:tc>
        <w:tc>
          <w:tcPr>
            <w:tcW w:w="662" w:type="dxa"/>
            <w:tcBorders>
              <w:top w:val="nil"/>
              <w:bottom w:val="nil"/>
            </w:tcBorders>
            <w:noWrap/>
            <w:vAlign w:val="center"/>
          </w:tcPr>
          <w:p w14:paraId="59ED5309">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13</w:t>
            </w:r>
          </w:p>
        </w:tc>
        <w:tc>
          <w:tcPr>
            <w:tcW w:w="445" w:type="dxa"/>
            <w:tcBorders>
              <w:top w:val="nil"/>
              <w:bottom w:val="nil"/>
            </w:tcBorders>
            <w:noWrap/>
            <w:vAlign w:val="center"/>
          </w:tcPr>
          <w:p w14:paraId="18E46AC7">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nil"/>
            </w:tcBorders>
            <w:noWrap/>
            <w:vAlign w:val="center"/>
          </w:tcPr>
          <w:p w14:paraId="484280BA">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04188823">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nil"/>
            </w:tcBorders>
            <w:noWrap/>
            <w:vAlign w:val="center"/>
          </w:tcPr>
          <w:p w14:paraId="71DBBEB2">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2656BB6E">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13</w:t>
            </w:r>
          </w:p>
        </w:tc>
        <w:tc>
          <w:tcPr>
            <w:tcW w:w="369" w:type="dxa"/>
            <w:tcBorders>
              <w:top w:val="nil"/>
              <w:bottom w:val="nil"/>
            </w:tcBorders>
            <w:noWrap/>
            <w:vAlign w:val="center"/>
          </w:tcPr>
          <w:p w14:paraId="75963FB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39" w:type="dxa"/>
            <w:tcBorders>
              <w:top w:val="nil"/>
              <w:bottom w:val="nil"/>
            </w:tcBorders>
            <w:noWrap/>
            <w:vAlign w:val="center"/>
          </w:tcPr>
          <w:p w14:paraId="0D2DBC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nil"/>
            </w:tcBorders>
            <w:noWrap/>
            <w:vAlign w:val="center"/>
          </w:tcPr>
          <w:p w14:paraId="47951DD1">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13</w:t>
            </w:r>
          </w:p>
        </w:tc>
        <w:tc>
          <w:tcPr>
            <w:tcW w:w="454" w:type="dxa"/>
            <w:tcBorders>
              <w:top w:val="nil"/>
              <w:bottom w:val="nil"/>
            </w:tcBorders>
            <w:noWrap/>
            <w:vAlign w:val="center"/>
          </w:tcPr>
          <w:p w14:paraId="768F73E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853" w:type="dxa"/>
            <w:tcBorders>
              <w:top w:val="nil"/>
              <w:bottom w:val="nil"/>
            </w:tcBorders>
            <w:noWrap/>
            <w:vAlign w:val="center"/>
          </w:tcPr>
          <w:p w14:paraId="1D5EC32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r>
      <w:tr w14:paraId="57CC61C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138C683B">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甘肃</w:t>
            </w:r>
          </w:p>
        </w:tc>
        <w:tc>
          <w:tcPr>
            <w:tcW w:w="419" w:type="dxa"/>
            <w:tcBorders>
              <w:top w:val="nil"/>
              <w:bottom w:val="nil"/>
            </w:tcBorders>
            <w:noWrap/>
            <w:vAlign w:val="center"/>
          </w:tcPr>
          <w:p w14:paraId="7727A4B0">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8</w:t>
            </w:r>
          </w:p>
        </w:tc>
        <w:tc>
          <w:tcPr>
            <w:tcW w:w="509" w:type="dxa"/>
            <w:tcBorders>
              <w:top w:val="nil"/>
              <w:bottom w:val="nil"/>
            </w:tcBorders>
            <w:noWrap/>
            <w:vAlign w:val="center"/>
          </w:tcPr>
          <w:p w14:paraId="34A203C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69</w:t>
            </w:r>
          </w:p>
        </w:tc>
        <w:tc>
          <w:tcPr>
            <w:tcW w:w="560" w:type="dxa"/>
            <w:tcBorders>
              <w:top w:val="nil"/>
              <w:bottom w:val="nil"/>
            </w:tcBorders>
            <w:noWrap/>
            <w:vAlign w:val="center"/>
          </w:tcPr>
          <w:p w14:paraId="570B863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5142</w:t>
            </w:r>
          </w:p>
        </w:tc>
        <w:tc>
          <w:tcPr>
            <w:tcW w:w="752" w:type="dxa"/>
            <w:tcBorders>
              <w:top w:val="nil"/>
              <w:bottom w:val="nil"/>
            </w:tcBorders>
            <w:noWrap/>
            <w:vAlign w:val="center"/>
          </w:tcPr>
          <w:p w14:paraId="7D9009E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21756</w:t>
            </w:r>
          </w:p>
        </w:tc>
        <w:tc>
          <w:tcPr>
            <w:tcW w:w="623" w:type="dxa"/>
            <w:tcBorders>
              <w:top w:val="nil"/>
              <w:bottom w:val="nil"/>
            </w:tcBorders>
            <w:noWrap/>
            <w:vAlign w:val="center"/>
          </w:tcPr>
          <w:p w14:paraId="061D0A3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69</w:t>
            </w:r>
          </w:p>
        </w:tc>
        <w:tc>
          <w:tcPr>
            <w:tcW w:w="752" w:type="dxa"/>
            <w:tcBorders>
              <w:top w:val="nil"/>
              <w:bottom w:val="nil"/>
            </w:tcBorders>
            <w:noWrap/>
            <w:vAlign w:val="center"/>
          </w:tcPr>
          <w:p w14:paraId="159F068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662" w:type="dxa"/>
            <w:tcBorders>
              <w:top w:val="nil"/>
              <w:bottom w:val="nil"/>
            </w:tcBorders>
            <w:noWrap/>
            <w:vAlign w:val="center"/>
          </w:tcPr>
          <w:p w14:paraId="24D3833E">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69</w:t>
            </w:r>
          </w:p>
        </w:tc>
        <w:tc>
          <w:tcPr>
            <w:tcW w:w="445" w:type="dxa"/>
            <w:tcBorders>
              <w:top w:val="nil"/>
              <w:bottom w:val="nil"/>
            </w:tcBorders>
            <w:noWrap/>
            <w:vAlign w:val="center"/>
          </w:tcPr>
          <w:p w14:paraId="1BEA838A">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nil"/>
            </w:tcBorders>
            <w:noWrap/>
            <w:vAlign w:val="center"/>
          </w:tcPr>
          <w:p w14:paraId="4D4A2AD2">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17825570">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nil"/>
            </w:tcBorders>
            <w:noWrap/>
            <w:vAlign w:val="center"/>
          </w:tcPr>
          <w:p w14:paraId="7D280CD2">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7FB41C79">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69 </w:t>
            </w:r>
          </w:p>
        </w:tc>
        <w:tc>
          <w:tcPr>
            <w:tcW w:w="369" w:type="dxa"/>
            <w:tcBorders>
              <w:top w:val="nil"/>
              <w:bottom w:val="nil"/>
            </w:tcBorders>
            <w:noWrap/>
            <w:vAlign w:val="center"/>
          </w:tcPr>
          <w:p w14:paraId="3E8DF02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639" w:type="dxa"/>
            <w:tcBorders>
              <w:top w:val="nil"/>
              <w:bottom w:val="nil"/>
            </w:tcBorders>
            <w:noWrap/>
            <w:vAlign w:val="center"/>
          </w:tcPr>
          <w:p w14:paraId="3F42EF0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nil"/>
            </w:tcBorders>
            <w:noWrap/>
            <w:vAlign w:val="center"/>
          </w:tcPr>
          <w:p w14:paraId="3B20619E">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64</w:t>
            </w:r>
          </w:p>
        </w:tc>
        <w:tc>
          <w:tcPr>
            <w:tcW w:w="454" w:type="dxa"/>
            <w:tcBorders>
              <w:top w:val="nil"/>
              <w:bottom w:val="nil"/>
            </w:tcBorders>
            <w:noWrap/>
            <w:vAlign w:val="center"/>
          </w:tcPr>
          <w:p w14:paraId="51D0856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w:t>
            </w:r>
          </w:p>
        </w:tc>
        <w:tc>
          <w:tcPr>
            <w:tcW w:w="853" w:type="dxa"/>
            <w:tcBorders>
              <w:top w:val="nil"/>
              <w:bottom w:val="nil"/>
            </w:tcBorders>
            <w:noWrap/>
            <w:vAlign w:val="center"/>
          </w:tcPr>
          <w:p w14:paraId="462454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92.75 </w:t>
            </w:r>
          </w:p>
        </w:tc>
      </w:tr>
      <w:tr w14:paraId="24CD561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nil"/>
            </w:tcBorders>
            <w:noWrap/>
            <w:vAlign w:val="center"/>
          </w:tcPr>
          <w:p w14:paraId="14854A0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青海</w:t>
            </w:r>
          </w:p>
        </w:tc>
        <w:tc>
          <w:tcPr>
            <w:tcW w:w="419" w:type="dxa"/>
            <w:tcBorders>
              <w:top w:val="nil"/>
              <w:bottom w:val="nil"/>
            </w:tcBorders>
            <w:noWrap/>
            <w:vAlign w:val="center"/>
          </w:tcPr>
          <w:p w14:paraId="23764F2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4</w:t>
            </w:r>
          </w:p>
        </w:tc>
        <w:tc>
          <w:tcPr>
            <w:tcW w:w="509" w:type="dxa"/>
            <w:tcBorders>
              <w:top w:val="nil"/>
              <w:bottom w:val="nil"/>
            </w:tcBorders>
            <w:noWrap/>
            <w:vAlign w:val="center"/>
          </w:tcPr>
          <w:p w14:paraId="4E834DD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22</w:t>
            </w:r>
          </w:p>
        </w:tc>
        <w:tc>
          <w:tcPr>
            <w:tcW w:w="560" w:type="dxa"/>
            <w:tcBorders>
              <w:top w:val="nil"/>
              <w:bottom w:val="nil"/>
            </w:tcBorders>
            <w:noWrap/>
            <w:vAlign w:val="center"/>
          </w:tcPr>
          <w:p w14:paraId="1C238145">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4013</w:t>
            </w:r>
          </w:p>
        </w:tc>
        <w:tc>
          <w:tcPr>
            <w:tcW w:w="752" w:type="dxa"/>
            <w:tcBorders>
              <w:top w:val="nil"/>
              <w:bottom w:val="nil"/>
            </w:tcBorders>
            <w:noWrap/>
            <w:vAlign w:val="center"/>
          </w:tcPr>
          <w:p w14:paraId="31E1D975">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13633</w:t>
            </w:r>
          </w:p>
        </w:tc>
        <w:tc>
          <w:tcPr>
            <w:tcW w:w="623" w:type="dxa"/>
            <w:tcBorders>
              <w:top w:val="nil"/>
              <w:bottom w:val="nil"/>
            </w:tcBorders>
            <w:noWrap/>
            <w:vAlign w:val="center"/>
          </w:tcPr>
          <w:p w14:paraId="722C3F9F">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22</w:t>
            </w:r>
          </w:p>
        </w:tc>
        <w:tc>
          <w:tcPr>
            <w:tcW w:w="752" w:type="dxa"/>
            <w:tcBorders>
              <w:top w:val="nil"/>
              <w:bottom w:val="nil"/>
            </w:tcBorders>
            <w:noWrap/>
            <w:vAlign w:val="center"/>
          </w:tcPr>
          <w:p w14:paraId="76593CC7">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100</w:t>
            </w:r>
          </w:p>
        </w:tc>
        <w:tc>
          <w:tcPr>
            <w:tcW w:w="662" w:type="dxa"/>
            <w:tcBorders>
              <w:top w:val="nil"/>
              <w:bottom w:val="nil"/>
            </w:tcBorders>
            <w:noWrap/>
            <w:vAlign w:val="center"/>
          </w:tcPr>
          <w:p w14:paraId="60453707">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22</w:t>
            </w:r>
          </w:p>
        </w:tc>
        <w:tc>
          <w:tcPr>
            <w:tcW w:w="445" w:type="dxa"/>
            <w:tcBorders>
              <w:top w:val="nil"/>
              <w:bottom w:val="nil"/>
            </w:tcBorders>
            <w:noWrap/>
            <w:vAlign w:val="center"/>
          </w:tcPr>
          <w:p w14:paraId="5A4A836A">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nil"/>
            </w:tcBorders>
            <w:noWrap/>
            <w:vAlign w:val="center"/>
          </w:tcPr>
          <w:p w14:paraId="44B93D83">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nil"/>
            </w:tcBorders>
            <w:noWrap/>
            <w:vAlign w:val="center"/>
          </w:tcPr>
          <w:p w14:paraId="547A5F34">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nil"/>
            </w:tcBorders>
            <w:noWrap/>
            <w:vAlign w:val="center"/>
          </w:tcPr>
          <w:p w14:paraId="27E65B1F">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nil"/>
            </w:tcBorders>
            <w:noWrap/>
            <w:vAlign w:val="center"/>
          </w:tcPr>
          <w:p w14:paraId="7BF98048">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22</w:t>
            </w:r>
          </w:p>
        </w:tc>
        <w:tc>
          <w:tcPr>
            <w:tcW w:w="369" w:type="dxa"/>
            <w:tcBorders>
              <w:top w:val="nil"/>
              <w:bottom w:val="nil"/>
            </w:tcBorders>
            <w:noWrap/>
            <w:vAlign w:val="center"/>
          </w:tcPr>
          <w:p w14:paraId="13E377A6">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39" w:type="dxa"/>
            <w:tcBorders>
              <w:top w:val="nil"/>
              <w:bottom w:val="nil"/>
            </w:tcBorders>
            <w:noWrap/>
            <w:vAlign w:val="center"/>
          </w:tcPr>
          <w:p w14:paraId="1DE1731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nil"/>
            </w:tcBorders>
            <w:noWrap/>
            <w:vAlign w:val="center"/>
          </w:tcPr>
          <w:p w14:paraId="63186CCB">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22</w:t>
            </w:r>
          </w:p>
        </w:tc>
        <w:tc>
          <w:tcPr>
            <w:tcW w:w="454" w:type="dxa"/>
            <w:tcBorders>
              <w:top w:val="nil"/>
              <w:bottom w:val="nil"/>
            </w:tcBorders>
            <w:noWrap/>
            <w:vAlign w:val="center"/>
          </w:tcPr>
          <w:p w14:paraId="788F02F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w:t>
            </w:r>
          </w:p>
        </w:tc>
        <w:tc>
          <w:tcPr>
            <w:tcW w:w="853" w:type="dxa"/>
            <w:tcBorders>
              <w:top w:val="nil"/>
              <w:bottom w:val="nil"/>
            </w:tcBorders>
            <w:noWrap/>
            <w:vAlign w:val="center"/>
          </w:tcPr>
          <w:p w14:paraId="08D19D0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r>
      <w:tr w14:paraId="2A79ED9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4" w:hRule="exact"/>
          <w:jc w:val="center"/>
        </w:trPr>
        <w:tc>
          <w:tcPr>
            <w:tcW w:w="655" w:type="dxa"/>
            <w:tcBorders>
              <w:top w:val="nil"/>
              <w:bottom w:val="single" w:color="auto" w:sz="4" w:space="0"/>
            </w:tcBorders>
            <w:noWrap/>
            <w:vAlign w:val="center"/>
          </w:tcPr>
          <w:p w14:paraId="2003A033">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宁夏</w:t>
            </w:r>
          </w:p>
        </w:tc>
        <w:tc>
          <w:tcPr>
            <w:tcW w:w="419" w:type="dxa"/>
            <w:tcBorders>
              <w:top w:val="nil"/>
              <w:bottom w:val="single" w:color="auto" w:sz="4" w:space="0"/>
            </w:tcBorders>
            <w:noWrap/>
            <w:vAlign w:val="center"/>
          </w:tcPr>
          <w:p w14:paraId="67417EE6">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6</w:t>
            </w:r>
          </w:p>
        </w:tc>
        <w:tc>
          <w:tcPr>
            <w:tcW w:w="509" w:type="dxa"/>
            <w:tcBorders>
              <w:top w:val="nil"/>
              <w:bottom w:val="single" w:color="auto" w:sz="4" w:space="0"/>
            </w:tcBorders>
            <w:noWrap/>
            <w:vAlign w:val="center"/>
          </w:tcPr>
          <w:p w14:paraId="3B5A2C3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156</w:t>
            </w:r>
          </w:p>
        </w:tc>
        <w:tc>
          <w:tcPr>
            <w:tcW w:w="560" w:type="dxa"/>
            <w:tcBorders>
              <w:top w:val="nil"/>
              <w:bottom w:val="single" w:color="auto" w:sz="4" w:space="0"/>
            </w:tcBorders>
            <w:noWrap/>
            <w:vAlign w:val="center"/>
          </w:tcPr>
          <w:p w14:paraId="5FED095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5485</w:t>
            </w:r>
          </w:p>
        </w:tc>
        <w:tc>
          <w:tcPr>
            <w:tcW w:w="752" w:type="dxa"/>
            <w:tcBorders>
              <w:top w:val="nil"/>
              <w:bottom w:val="single" w:color="auto" w:sz="4" w:space="0"/>
            </w:tcBorders>
            <w:noWrap/>
            <w:vAlign w:val="center"/>
          </w:tcPr>
          <w:p w14:paraId="79BD27B8">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15935</w:t>
            </w:r>
          </w:p>
        </w:tc>
        <w:tc>
          <w:tcPr>
            <w:tcW w:w="623" w:type="dxa"/>
            <w:tcBorders>
              <w:top w:val="nil"/>
              <w:bottom w:val="single" w:color="auto" w:sz="4" w:space="0"/>
            </w:tcBorders>
            <w:noWrap/>
            <w:vAlign w:val="center"/>
          </w:tcPr>
          <w:p w14:paraId="55B676E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156</w:t>
            </w:r>
          </w:p>
        </w:tc>
        <w:tc>
          <w:tcPr>
            <w:tcW w:w="752" w:type="dxa"/>
            <w:tcBorders>
              <w:top w:val="nil"/>
              <w:bottom w:val="single" w:color="auto" w:sz="4" w:space="0"/>
            </w:tcBorders>
            <w:noWrap/>
            <w:vAlign w:val="center"/>
          </w:tcPr>
          <w:p w14:paraId="58341D99">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100</w:t>
            </w:r>
          </w:p>
        </w:tc>
        <w:tc>
          <w:tcPr>
            <w:tcW w:w="662" w:type="dxa"/>
            <w:tcBorders>
              <w:top w:val="nil"/>
              <w:bottom w:val="single" w:color="auto" w:sz="4" w:space="0"/>
            </w:tcBorders>
            <w:noWrap/>
            <w:vAlign w:val="center"/>
          </w:tcPr>
          <w:p w14:paraId="2B76BBE5">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156</w:t>
            </w:r>
          </w:p>
        </w:tc>
        <w:tc>
          <w:tcPr>
            <w:tcW w:w="445" w:type="dxa"/>
            <w:tcBorders>
              <w:top w:val="nil"/>
              <w:bottom w:val="single" w:color="auto" w:sz="4" w:space="0"/>
            </w:tcBorders>
            <w:noWrap/>
            <w:vAlign w:val="center"/>
          </w:tcPr>
          <w:p w14:paraId="11A4F5FC">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395" w:type="dxa"/>
            <w:tcBorders>
              <w:top w:val="nil"/>
              <w:bottom w:val="single" w:color="auto" w:sz="4" w:space="0"/>
            </w:tcBorders>
            <w:noWrap/>
            <w:vAlign w:val="center"/>
          </w:tcPr>
          <w:p w14:paraId="0AF5AE91">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nil"/>
              <w:bottom w:val="single" w:color="auto" w:sz="4" w:space="0"/>
            </w:tcBorders>
            <w:noWrap/>
            <w:vAlign w:val="center"/>
          </w:tcPr>
          <w:p w14:paraId="2435A33B">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223" w:type="dxa"/>
            <w:tcBorders>
              <w:top w:val="nil"/>
              <w:bottom w:val="single" w:color="auto" w:sz="4" w:space="0"/>
            </w:tcBorders>
            <w:noWrap/>
            <w:vAlign w:val="center"/>
          </w:tcPr>
          <w:p w14:paraId="77A02710">
            <w:pPr>
              <w:keepNext w:val="0"/>
              <w:keepLines w:val="0"/>
              <w:widowControl/>
              <w:suppressLineNumbers w:val="0"/>
              <w:jc w:val="center"/>
              <w:textAlignment w:val="center"/>
              <w:rPr>
                <w:rFonts w:hint="eastAsia" w:ascii="宋体" w:hAnsi="宋体" w:eastAsia="宋体" w:cs="宋体"/>
                <w:kern w:val="0"/>
                <w:sz w:val="18"/>
                <w:szCs w:val="18"/>
                <w:highlight w:val="none"/>
              </w:rPr>
            </w:pPr>
          </w:p>
        </w:tc>
        <w:tc>
          <w:tcPr>
            <w:tcW w:w="462" w:type="dxa"/>
            <w:tcBorders>
              <w:top w:val="nil"/>
              <w:bottom w:val="single" w:color="auto" w:sz="4" w:space="0"/>
            </w:tcBorders>
            <w:noWrap/>
            <w:vAlign w:val="center"/>
          </w:tcPr>
          <w:p w14:paraId="57077F90">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156</w:t>
            </w:r>
          </w:p>
        </w:tc>
        <w:tc>
          <w:tcPr>
            <w:tcW w:w="369" w:type="dxa"/>
            <w:tcBorders>
              <w:top w:val="nil"/>
              <w:bottom w:val="single" w:color="auto" w:sz="4" w:space="0"/>
            </w:tcBorders>
            <w:noWrap/>
            <w:vAlign w:val="center"/>
          </w:tcPr>
          <w:p w14:paraId="23BEA12E">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39" w:type="dxa"/>
            <w:tcBorders>
              <w:top w:val="nil"/>
              <w:bottom w:val="single" w:color="auto" w:sz="4" w:space="0"/>
            </w:tcBorders>
            <w:noWrap/>
            <w:vAlign w:val="center"/>
          </w:tcPr>
          <w:p w14:paraId="62F60B9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100.00 </w:t>
            </w:r>
          </w:p>
        </w:tc>
        <w:tc>
          <w:tcPr>
            <w:tcW w:w="479" w:type="dxa"/>
            <w:tcBorders>
              <w:top w:val="nil"/>
              <w:bottom w:val="single" w:color="auto" w:sz="4" w:space="0"/>
            </w:tcBorders>
            <w:noWrap/>
            <w:vAlign w:val="center"/>
          </w:tcPr>
          <w:p w14:paraId="2549EDBD">
            <w:pPr>
              <w:keepNext w:val="0"/>
              <w:keepLines w:val="0"/>
              <w:widowControl/>
              <w:suppressLineNumbers w:val="0"/>
              <w:jc w:val="center"/>
              <w:textAlignment w:val="center"/>
              <w:rPr>
                <w:rFonts w:hint="eastAsia" w:ascii="宋体" w:hAnsi="宋体" w:eastAsia="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136</w:t>
            </w:r>
          </w:p>
        </w:tc>
        <w:tc>
          <w:tcPr>
            <w:tcW w:w="454" w:type="dxa"/>
            <w:tcBorders>
              <w:top w:val="nil"/>
              <w:bottom w:val="single" w:color="auto" w:sz="4" w:space="0"/>
            </w:tcBorders>
            <w:noWrap/>
            <w:vAlign w:val="center"/>
          </w:tcPr>
          <w:p w14:paraId="019BDDC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w:t>
            </w:r>
          </w:p>
        </w:tc>
        <w:tc>
          <w:tcPr>
            <w:tcW w:w="853" w:type="dxa"/>
            <w:tcBorders>
              <w:top w:val="nil"/>
              <w:bottom w:val="single" w:color="auto" w:sz="4" w:space="0"/>
            </w:tcBorders>
            <w:noWrap/>
            <w:vAlign w:val="center"/>
          </w:tcPr>
          <w:p w14:paraId="58A85EB7">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87.18 </w:t>
            </w:r>
          </w:p>
        </w:tc>
      </w:tr>
      <w:tr w14:paraId="6DE1E38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19" w:hRule="exact"/>
          <w:jc w:val="center"/>
        </w:trPr>
        <w:tc>
          <w:tcPr>
            <w:tcW w:w="655" w:type="dxa"/>
            <w:tcBorders>
              <w:top w:val="single" w:color="auto" w:sz="4" w:space="0"/>
              <w:bottom w:val="single" w:color="auto" w:sz="4" w:space="0"/>
            </w:tcBorders>
            <w:noWrap/>
            <w:vAlign w:val="center"/>
          </w:tcPr>
          <w:p w14:paraId="0750EA5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新疆</w:t>
            </w:r>
          </w:p>
        </w:tc>
        <w:tc>
          <w:tcPr>
            <w:tcW w:w="419" w:type="dxa"/>
            <w:tcBorders>
              <w:top w:val="single" w:color="auto" w:sz="4" w:space="0"/>
              <w:bottom w:val="single" w:color="auto" w:sz="4" w:space="0"/>
            </w:tcBorders>
            <w:noWrap/>
            <w:vAlign w:val="center"/>
          </w:tcPr>
          <w:p w14:paraId="6EE80C0E">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11</w:t>
            </w:r>
          </w:p>
        </w:tc>
        <w:tc>
          <w:tcPr>
            <w:tcW w:w="509" w:type="dxa"/>
            <w:tcBorders>
              <w:top w:val="single" w:color="auto" w:sz="4" w:space="0"/>
              <w:bottom w:val="single" w:color="auto" w:sz="4" w:space="0"/>
            </w:tcBorders>
            <w:noWrap/>
            <w:vAlign w:val="center"/>
          </w:tcPr>
          <w:p w14:paraId="0B9801AB">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380</w:t>
            </w:r>
          </w:p>
        </w:tc>
        <w:tc>
          <w:tcPr>
            <w:tcW w:w="560" w:type="dxa"/>
            <w:tcBorders>
              <w:top w:val="single" w:color="auto" w:sz="4" w:space="0"/>
              <w:bottom w:val="single" w:color="auto" w:sz="4" w:space="0"/>
            </w:tcBorders>
            <w:noWrap/>
            <w:vAlign w:val="center"/>
          </w:tcPr>
          <w:p w14:paraId="3555E8DF">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119662</w:t>
            </w:r>
          </w:p>
        </w:tc>
        <w:tc>
          <w:tcPr>
            <w:tcW w:w="752" w:type="dxa"/>
            <w:tcBorders>
              <w:top w:val="single" w:color="auto" w:sz="4" w:space="0"/>
              <w:bottom w:val="single" w:color="auto" w:sz="4" w:space="0"/>
            </w:tcBorders>
            <w:noWrap/>
            <w:vAlign w:val="center"/>
          </w:tcPr>
          <w:p w14:paraId="4E27B6B4">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439181</w:t>
            </w:r>
          </w:p>
        </w:tc>
        <w:tc>
          <w:tcPr>
            <w:tcW w:w="623" w:type="dxa"/>
            <w:tcBorders>
              <w:top w:val="single" w:color="auto" w:sz="4" w:space="0"/>
              <w:bottom w:val="single" w:color="auto" w:sz="4" w:space="0"/>
            </w:tcBorders>
            <w:noWrap/>
            <w:vAlign w:val="center"/>
          </w:tcPr>
          <w:p w14:paraId="213B98F4">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380</w:t>
            </w:r>
          </w:p>
        </w:tc>
        <w:tc>
          <w:tcPr>
            <w:tcW w:w="752" w:type="dxa"/>
            <w:tcBorders>
              <w:top w:val="single" w:color="auto" w:sz="4" w:space="0"/>
              <w:bottom w:val="single" w:color="auto" w:sz="4" w:space="0"/>
            </w:tcBorders>
            <w:noWrap/>
            <w:vAlign w:val="center"/>
          </w:tcPr>
          <w:p w14:paraId="7327EA1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100</w:t>
            </w:r>
          </w:p>
        </w:tc>
        <w:tc>
          <w:tcPr>
            <w:tcW w:w="662" w:type="dxa"/>
            <w:tcBorders>
              <w:top w:val="single" w:color="auto" w:sz="4" w:space="0"/>
              <w:bottom w:val="single" w:color="auto" w:sz="4" w:space="0"/>
            </w:tcBorders>
            <w:noWrap/>
            <w:vAlign w:val="center"/>
          </w:tcPr>
          <w:p w14:paraId="4A6F894C">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378</w:t>
            </w:r>
          </w:p>
        </w:tc>
        <w:tc>
          <w:tcPr>
            <w:tcW w:w="445" w:type="dxa"/>
            <w:tcBorders>
              <w:top w:val="single" w:color="auto" w:sz="4" w:space="0"/>
              <w:bottom w:val="single" w:color="auto" w:sz="4" w:space="0"/>
            </w:tcBorders>
            <w:noWrap/>
            <w:vAlign w:val="center"/>
          </w:tcPr>
          <w:p w14:paraId="27E36FDD">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2</w:t>
            </w:r>
          </w:p>
        </w:tc>
        <w:tc>
          <w:tcPr>
            <w:tcW w:w="395" w:type="dxa"/>
            <w:tcBorders>
              <w:top w:val="single" w:color="auto" w:sz="4" w:space="0"/>
              <w:bottom w:val="single" w:color="auto" w:sz="4" w:space="0"/>
            </w:tcBorders>
            <w:noWrap/>
            <w:vAlign w:val="center"/>
          </w:tcPr>
          <w:p w14:paraId="0DDEE142">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single" w:color="auto" w:sz="4" w:space="0"/>
              <w:bottom w:val="single" w:color="auto" w:sz="4" w:space="0"/>
            </w:tcBorders>
            <w:noWrap/>
            <w:vAlign w:val="center"/>
          </w:tcPr>
          <w:p w14:paraId="02A7D7EA">
            <w:pPr>
              <w:keepNext w:val="0"/>
              <w:keepLines w:val="0"/>
              <w:widowControl/>
              <w:suppressLineNumbers w:val="0"/>
              <w:jc w:val="center"/>
              <w:textAlignment w:val="center"/>
              <w:rPr>
                <w:rFonts w:hint="eastAsia" w:ascii="宋体" w:hAnsi="宋体" w:eastAsia="宋体" w:cs="宋体"/>
                <w:bCs/>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99.47 </w:t>
            </w:r>
          </w:p>
        </w:tc>
        <w:tc>
          <w:tcPr>
            <w:tcW w:w="223" w:type="dxa"/>
            <w:tcBorders>
              <w:top w:val="single" w:color="auto" w:sz="4" w:space="0"/>
              <w:bottom w:val="single" w:color="auto" w:sz="4" w:space="0"/>
            </w:tcBorders>
            <w:noWrap/>
            <w:vAlign w:val="center"/>
          </w:tcPr>
          <w:p w14:paraId="1AE39F36">
            <w:pPr>
              <w:keepNext w:val="0"/>
              <w:keepLines w:val="0"/>
              <w:widowControl/>
              <w:suppressLineNumbers w:val="0"/>
              <w:jc w:val="center"/>
              <w:textAlignment w:val="center"/>
              <w:rPr>
                <w:rFonts w:hint="eastAsia" w:ascii="宋体" w:hAnsi="宋体" w:eastAsia="宋体" w:cs="宋体"/>
                <w:bCs/>
                <w:sz w:val="18"/>
                <w:szCs w:val="18"/>
                <w:highlight w:val="none"/>
              </w:rPr>
            </w:pPr>
          </w:p>
        </w:tc>
        <w:tc>
          <w:tcPr>
            <w:tcW w:w="462" w:type="dxa"/>
            <w:tcBorders>
              <w:top w:val="single" w:color="auto" w:sz="4" w:space="0"/>
              <w:bottom w:val="single" w:color="auto" w:sz="4" w:space="0"/>
            </w:tcBorders>
            <w:noWrap/>
            <w:vAlign w:val="center"/>
          </w:tcPr>
          <w:p w14:paraId="3F1E05B3">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379</w:t>
            </w:r>
          </w:p>
        </w:tc>
        <w:tc>
          <w:tcPr>
            <w:tcW w:w="369" w:type="dxa"/>
            <w:tcBorders>
              <w:top w:val="single" w:color="auto" w:sz="4" w:space="0"/>
              <w:bottom w:val="single" w:color="auto" w:sz="4" w:space="0"/>
            </w:tcBorders>
            <w:noWrap/>
            <w:vAlign w:val="center"/>
          </w:tcPr>
          <w:p w14:paraId="3FD27C12">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1</w:t>
            </w:r>
          </w:p>
        </w:tc>
        <w:tc>
          <w:tcPr>
            <w:tcW w:w="639" w:type="dxa"/>
            <w:tcBorders>
              <w:top w:val="single" w:color="auto" w:sz="4" w:space="0"/>
              <w:bottom w:val="single" w:color="auto" w:sz="4" w:space="0"/>
            </w:tcBorders>
            <w:noWrap/>
            <w:vAlign w:val="center"/>
          </w:tcPr>
          <w:p w14:paraId="3BE4EC8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99.74 </w:t>
            </w:r>
          </w:p>
        </w:tc>
        <w:tc>
          <w:tcPr>
            <w:tcW w:w="479" w:type="dxa"/>
            <w:tcBorders>
              <w:top w:val="single" w:color="auto" w:sz="4" w:space="0"/>
              <w:bottom w:val="single" w:color="auto" w:sz="4" w:space="0"/>
            </w:tcBorders>
            <w:noWrap/>
            <w:vAlign w:val="center"/>
          </w:tcPr>
          <w:p w14:paraId="5AC6D38E">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378</w:t>
            </w:r>
          </w:p>
        </w:tc>
        <w:tc>
          <w:tcPr>
            <w:tcW w:w="454" w:type="dxa"/>
            <w:tcBorders>
              <w:top w:val="single" w:color="auto" w:sz="4" w:space="0"/>
              <w:bottom w:val="single" w:color="auto" w:sz="4" w:space="0"/>
            </w:tcBorders>
            <w:noWrap/>
            <w:vAlign w:val="center"/>
          </w:tcPr>
          <w:p w14:paraId="184A024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w:t>
            </w:r>
          </w:p>
        </w:tc>
        <w:tc>
          <w:tcPr>
            <w:tcW w:w="853" w:type="dxa"/>
            <w:tcBorders>
              <w:top w:val="single" w:color="auto" w:sz="4" w:space="0"/>
              <w:bottom w:val="single" w:color="auto" w:sz="4" w:space="0"/>
            </w:tcBorders>
            <w:noWrap/>
            <w:vAlign w:val="center"/>
          </w:tcPr>
          <w:p w14:paraId="2CD6DC0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 xml:space="preserve">99.47 </w:t>
            </w:r>
          </w:p>
        </w:tc>
      </w:tr>
      <w:tr w14:paraId="5E2031F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39" w:hRule="exact"/>
          <w:jc w:val="center"/>
        </w:trPr>
        <w:tc>
          <w:tcPr>
            <w:tcW w:w="655" w:type="dxa"/>
            <w:tcBorders>
              <w:top w:val="single" w:color="auto" w:sz="4" w:space="0"/>
            </w:tcBorders>
            <w:noWrap/>
            <w:vAlign w:val="center"/>
          </w:tcPr>
          <w:p w14:paraId="760FBE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419" w:type="dxa"/>
            <w:tcBorders>
              <w:top w:val="single" w:color="auto" w:sz="4" w:space="0"/>
            </w:tcBorders>
            <w:noWrap/>
            <w:vAlign w:val="center"/>
          </w:tcPr>
          <w:p w14:paraId="605F70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509" w:type="dxa"/>
            <w:tcBorders>
              <w:top w:val="single" w:color="auto" w:sz="4" w:space="0"/>
            </w:tcBorders>
            <w:noWrap/>
            <w:vAlign w:val="center"/>
          </w:tcPr>
          <w:p w14:paraId="4C6D36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2547</w:t>
            </w:r>
          </w:p>
        </w:tc>
        <w:tc>
          <w:tcPr>
            <w:tcW w:w="560" w:type="dxa"/>
            <w:tcBorders>
              <w:top w:val="single" w:color="auto" w:sz="4" w:space="0"/>
            </w:tcBorders>
            <w:noWrap/>
            <w:vAlign w:val="center"/>
          </w:tcPr>
          <w:p w14:paraId="3D6DC2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469210</w:t>
            </w:r>
          </w:p>
        </w:tc>
        <w:tc>
          <w:tcPr>
            <w:tcW w:w="752" w:type="dxa"/>
            <w:tcBorders>
              <w:top w:val="single" w:color="auto" w:sz="4" w:space="0"/>
            </w:tcBorders>
            <w:noWrap/>
            <w:vAlign w:val="center"/>
          </w:tcPr>
          <w:p w14:paraId="20EFB5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1405747</w:t>
            </w:r>
          </w:p>
        </w:tc>
        <w:tc>
          <w:tcPr>
            <w:tcW w:w="623" w:type="dxa"/>
            <w:tcBorders>
              <w:top w:val="single" w:color="auto" w:sz="4" w:space="0"/>
            </w:tcBorders>
            <w:noWrap/>
            <w:vAlign w:val="center"/>
          </w:tcPr>
          <w:p w14:paraId="1E111B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2540</w:t>
            </w:r>
          </w:p>
        </w:tc>
        <w:tc>
          <w:tcPr>
            <w:tcW w:w="752" w:type="dxa"/>
            <w:tcBorders>
              <w:top w:val="single" w:color="auto" w:sz="4" w:space="0"/>
            </w:tcBorders>
            <w:noWrap/>
            <w:vAlign w:val="center"/>
          </w:tcPr>
          <w:p w14:paraId="00AEF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99.73 </w:t>
            </w:r>
          </w:p>
        </w:tc>
        <w:tc>
          <w:tcPr>
            <w:tcW w:w="662" w:type="dxa"/>
            <w:tcBorders>
              <w:top w:val="single" w:color="auto" w:sz="4" w:space="0"/>
            </w:tcBorders>
            <w:noWrap/>
            <w:vAlign w:val="center"/>
          </w:tcPr>
          <w:p w14:paraId="5AE6C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2536</w:t>
            </w:r>
          </w:p>
        </w:tc>
        <w:tc>
          <w:tcPr>
            <w:tcW w:w="445" w:type="dxa"/>
            <w:tcBorders>
              <w:top w:val="single" w:color="auto" w:sz="4" w:space="0"/>
            </w:tcBorders>
            <w:noWrap/>
            <w:vAlign w:val="center"/>
          </w:tcPr>
          <w:p w14:paraId="2CB8DA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395" w:type="dxa"/>
            <w:tcBorders>
              <w:top w:val="single" w:color="auto" w:sz="4" w:space="0"/>
            </w:tcBorders>
            <w:noWrap/>
            <w:vAlign w:val="center"/>
          </w:tcPr>
          <w:p w14:paraId="0361E1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single" w:color="auto" w:sz="4" w:space="0"/>
            </w:tcBorders>
            <w:noWrap/>
            <w:vAlign w:val="center"/>
          </w:tcPr>
          <w:p w14:paraId="4F075F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99.84 </w:t>
            </w:r>
          </w:p>
        </w:tc>
        <w:tc>
          <w:tcPr>
            <w:tcW w:w="223" w:type="dxa"/>
            <w:tcBorders>
              <w:top w:val="single" w:color="auto" w:sz="4" w:space="0"/>
            </w:tcBorders>
            <w:noWrap/>
            <w:vAlign w:val="center"/>
          </w:tcPr>
          <w:p w14:paraId="68630D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62" w:type="dxa"/>
            <w:tcBorders>
              <w:top w:val="single" w:color="auto" w:sz="4" w:space="0"/>
            </w:tcBorders>
            <w:noWrap/>
            <w:vAlign w:val="center"/>
          </w:tcPr>
          <w:p w14:paraId="26F37D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2501</w:t>
            </w:r>
          </w:p>
        </w:tc>
        <w:tc>
          <w:tcPr>
            <w:tcW w:w="369" w:type="dxa"/>
            <w:tcBorders>
              <w:top w:val="single" w:color="auto" w:sz="4" w:space="0"/>
            </w:tcBorders>
            <w:noWrap/>
            <w:vAlign w:val="center"/>
          </w:tcPr>
          <w:p w14:paraId="3B7932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639" w:type="dxa"/>
            <w:tcBorders>
              <w:top w:val="single" w:color="auto" w:sz="4" w:space="0"/>
            </w:tcBorders>
            <w:noWrap/>
            <w:vAlign w:val="center"/>
          </w:tcPr>
          <w:p w14:paraId="4F8D83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98.19 </w:t>
            </w:r>
          </w:p>
        </w:tc>
        <w:tc>
          <w:tcPr>
            <w:tcW w:w="479" w:type="dxa"/>
            <w:tcBorders>
              <w:top w:val="single" w:color="auto" w:sz="4" w:space="0"/>
            </w:tcBorders>
            <w:noWrap/>
            <w:vAlign w:val="center"/>
          </w:tcPr>
          <w:p w14:paraId="1C5F8C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2325</w:t>
            </w:r>
          </w:p>
        </w:tc>
        <w:tc>
          <w:tcPr>
            <w:tcW w:w="454" w:type="dxa"/>
            <w:tcBorders>
              <w:top w:val="single" w:color="auto" w:sz="4" w:space="0"/>
            </w:tcBorders>
            <w:noWrap/>
            <w:vAlign w:val="center"/>
          </w:tcPr>
          <w:p w14:paraId="6B2DA9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w:t>
            </w:r>
          </w:p>
        </w:tc>
        <w:tc>
          <w:tcPr>
            <w:tcW w:w="853" w:type="dxa"/>
            <w:tcBorders>
              <w:top w:val="single" w:color="auto" w:sz="4" w:space="0"/>
            </w:tcBorders>
            <w:noWrap/>
            <w:vAlign w:val="center"/>
          </w:tcPr>
          <w:p w14:paraId="100669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91.54 </w:t>
            </w:r>
          </w:p>
        </w:tc>
      </w:tr>
    </w:tbl>
    <w:p w14:paraId="2590AB7F">
      <w:pPr>
        <w:pStyle w:val="8"/>
        <w:adjustRightInd/>
        <w:snapToGrid/>
        <w:spacing w:beforeLines="0" w:line="360" w:lineRule="auto"/>
        <w:ind w:firstLine="480"/>
        <w:jc w:val="both"/>
        <w:rPr>
          <w:rFonts w:hint="eastAsia" w:ascii="宋体" w:hAnsi="宋体" w:eastAsia="宋体" w:cs="宋体"/>
          <w:bCs/>
          <w:color w:val="auto"/>
          <w:sz w:val="24"/>
          <w:lang w:val="en-US" w:eastAsia="zh-CN"/>
        </w:rPr>
      </w:pPr>
      <w:r>
        <w:rPr>
          <w:rFonts w:hint="eastAsia" w:ascii="宋体" w:hAnsi="宋体" w:eastAsia="宋体" w:cs="宋体"/>
          <w:bCs/>
          <w:color w:val="auto"/>
          <w:sz w:val="24"/>
        </w:rPr>
        <w:t>本年度共监测</w:t>
      </w:r>
      <w:r>
        <w:rPr>
          <w:rFonts w:hint="eastAsia" w:ascii="宋体" w:hAnsi="宋体" w:eastAsia="宋体" w:cs="宋体"/>
          <w:bCs/>
          <w:color w:val="auto"/>
          <w:sz w:val="24"/>
          <w:lang w:val="en-US" w:eastAsia="zh-CN"/>
        </w:rPr>
        <w:t>7</w:t>
      </w:r>
      <w:r>
        <w:rPr>
          <w:rFonts w:hint="eastAsia" w:ascii="宋体" w:hAnsi="宋体" w:eastAsia="宋体" w:cs="宋体"/>
          <w:bCs/>
          <w:color w:val="auto"/>
          <w:sz w:val="24"/>
        </w:rPr>
        <w:t>个未改水村，</w:t>
      </w:r>
      <w:r>
        <w:rPr>
          <w:rFonts w:hint="eastAsia" w:ascii="宋体" w:hAnsi="宋体" w:eastAsia="宋体" w:cs="宋体"/>
          <w:bCs/>
          <w:color w:val="auto"/>
          <w:sz w:val="24"/>
          <w:lang w:val="en-US" w:eastAsia="zh-CN"/>
        </w:rPr>
        <w:t>均来自</w:t>
      </w:r>
      <w:r>
        <w:rPr>
          <w:rFonts w:hint="eastAsia" w:ascii="宋体" w:hAnsi="宋体" w:eastAsia="宋体" w:cs="宋体"/>
          <w:bCs/>
          <w:color w:val="auto"/>
          <w:sz w:val="24"/>
        </w:rPr>
        <w:t>于内蒙古，涉及</w:t>
      </w:r>
      <w:r>
        <w:rPr>
          <w:rFonts w:hint="eastAsia" w:ascii="宋体" w:hAnsi="宋体" w:eastAsia="宋体" w:cs="宋体"/>
          <w:bCs/>
          <w:color w:val="auto"/>
          <w:sz w:val="24"/>
          <w:lang w:val="en-US" w:eastAsia="zh-CN"/>
        </w:rPr>
        <w:t>112</w:t>
      </w:r>
      <w:r>
        <w:rPr>
          <w:rFonts w:hint="eastAsia" w:ascii="宋体" w:hAnsi="宋体" w:eastAsia="宋体" w:cs="宋体"/>
          <w:bCs/>
          <w:color w:val="auto"/>
          <w:sz w:val="24"/>
        </w:rPr>
        <w:t>户，检测水砷范围为0.001-0.0</w:t>
      </w:r>
      <w:r>
        <w:rPr>
          <w:rFonts w:hint="eastAsia" w:ascii="宋体" w:hAnsi="宋体" w:eastAsia="宋体" w:cs="宋体"/>
          <w:bCs/>
          <w:color w:val="auto"/>
          <w:sz w:val="24"/>
          <w:lang w:val="en-US" w:eastAsia="zh-CN"/>
        </w:rPr>
        <w:t>17</w:t>
      </w:r>
      <w:r>
        <w:rPr>
          <w:rFonts w:hint="eastAsia" w:ascii="宋体" w:hAnsi="宋体" w:eastAsia="宋体" w:cs="宋体"/>
          <w:bCs/>
          <w:color w:val="auto"/>
          <w:sz w:val="24"/>
        </w:rPr>
        <w:t>mg/L，水砷浓度≤0.01mg/L的户数为</w:t>
      </w:r>
      <w:r>
        <w:rPr>
          <w:rFonts w:hint="eastAsia" w:ascii="宋体" w:hAnsi="宋体" w:eastAsia="宋体" w:cs="宋体"/>
          <w:bCs/>
          <w:color w:val="auto"/>
          <w:sz w:val="24"/>
          <w:lang w:val="en-US" w:eastAsia="zh-CN"/>
        </w:rPr>
        <w:t>61</w:t>
      </w:r>
      <w:r>
        <w:rPr>
          <w:rFonts w:hint="eastAsia" w:ascii="宋体" w:hAnsi="宋体" w:eastAsia="宋体" w:cs="宋体"/>
          <w:bCs/>
          <w:color w:val="auto"/>
          <w:sz w:val="24"/>
        </w:rPr>
        <w:t>户，水砷浓度&gt;0.01mg/L</w:t>
      </w:r>
      <w:r>
        <w:rPr>
          <w:rFonts w:hint="eastAsia" w:ascii="宋体" w:hAnsi="宋体" w:eastAsia="宋体" w:cs="宋体"/>
          <w:bCs/>
          <w:color w:val="auto"/>
          <w:sz w:val="24"/>
          <w:lang w:val="en-US" w:eastAsia="zh-CN"/>
        </w:rPr>
        <w:t>的</w:t>
      </w:r>
      <w:r>
        <w:rPr>
          <w:rFonts w:hint="eastAsia" w:ascii="宋体" w:hAnsi="宋体" w:eastAsia="宋体" w:cs="宋体"/>
          <w:bCs/>
          <w:color w:val="auto"/>
          <w:sz w:val="24"/>
        </w:rPr>
        <w:t>户数为</w:t>
      </w:r>
      <w:r>
        <w:rPr>
          <w:rFonts w:hint="eastAsia" w:ascii="宋体" w:hAnsi="宋体" w:eastAsia="宋体" w:cs="宋体"/>
          <w:bCs/>
          <w:color w:val="auto"/>
          <w:sz w:val="24"/>
          <w:lang w:val="en-US" w:eastAsia="zh-CN"/>
        </w:rPr>
        <w:t>51</w:t>
      </w:r>
      <w:r>
        <w:rPr>
          <w:rFonts w:hint="eastAsia" w:ascii="宋体" w:hAnsi="宋体" w:eastAsia="宋体" w:cs="宋体"/>
          <w:bCs/>
          <w:color w:val="auto"/>
          <w:sz w:val="24"/>
        </w:rPr>
        <w:t>户，按照限值0.0</w:t>
      </w: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mg/L统计，水砷合格率为</w:t>
      </w:r>
      <w:r>
        <w:rPr>
          <w:rFonts w:hint="eastAsia" w:ascii="宋体" w:hAnsi="宋体" w:eastAsia="宋体" w:cs="宋体"/>
          <w:bCs/>
          <w:color w:val="auto"/>
          <w:sz w:val="24"/>
          <w:lang w:val="en-US" w:eastAsia="zh-CN"/>
        </w:rPr>
        <w:t>45.54</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有3个村存在水砷超过0.01mg/L的水样。</w:t>
      </w:r>
    </w:p>
    <w:p w14:paraId="5966044B">
      <w:pPr>
        <w:pStyle w:val="8"/>
        <w:adjustRightInd/>
        <w:snapToGrid/>
        <w:spacing w:beforeLines="0" w:line="360" w:lineRule="auto"/>
        <w:ind w:firstLine="48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2）砷中毒病情</w:t>
      </w:r>
    </w:p>
    <w:p w14:paraId="5FCD7EF9">
      <w:pPr>
        <w:pStyle w:val="8"/>
        <w:adjustRightInd/>
        <w:snapToGrid/>
        <w:spacing w:beforeLines="0" w:line="360" w:lineRule="auto"/>
        <w:ind w:firstLine="480"/>
        <w:jc w:val="both"/>
        <w:rPr>
          <w:rFonts w:hint="eastAsia" w:ascii="宋体" w:hAnsi="宋体" w:eastAsia="宋体"/>
          <w:bCs w:val="0"/>
          <w:color w:val="auto"/>
          <w:szCs w:val="24"/>
          <w:highlight w:val="none"/>
          <w:lang w:val="en-US" w:eastAsia="zh-CN"/>
        </w:rPr>
      </w:pPr>
      <w:r>
        <w:rPr>
          <w:rFonts w:hint="eastAsia" w:ascii="宋体" w:hAnsi="宋体" w:eastAsia="宋体" w:cs="宋体"/>
          <w:bCs/>
          <w:lang w:val="en-US" w:eastAsia="zh-CN"/>
        </w:rPr>
        <w:t>本年度除山西、内蒙古、河南以及甘肃的部分病区村未开展砷中毒病情调查外，其余10</w:t>
      </w:r>
      <w:r>
        <w:rPr>
          <w:rFonts w:hint="eastAsia" w:ascii="宋体" w:hAnsi="宋体" w:eastAsia="宋体" w:cs="宋体"/>
          <w:bCs/>
        </w:rPr>
        <w:t>个省</w:t>
      </w:r>
      <w:r>
        <w:rPr>
          <w:rFonts w:hint="eastAsia" w:ascii="宋体" w:hAnsi="宋体" w:eastAsia="宋体" w:cs="宋体"/>
          <w:bCs/>
          <w:color w:val="auto"/>
          <w:sz w:val="24"/>
          <w:lang w:val="en-US" w:eastAsia="zh-CN"/>
        </w:rPr>
        <w:t>份</w:t>
      </w:r>
      <w:r>
        <w:rPr>
          <w:rFonts w:hint="eastAsia" w:ascii="宋体" w:hAnsi="宋体" w:eastAsia="宋体" w:cs="宋体"/>
          <w:bCs/>
        </w:rPr>
        <w:t>在饮水型砷中毒病区村和高砷村进行了砷中毒病情调查，总检查人数</w:t>
      </w:r>
      <w:r>
        <w:rPr>
          <w:rFonts w:hint="eastAsia" w:ascii="宋体" w:hAnsi="宋体" w:eastAsia="宋体" w:cs="宋体"/>
          <w:bCs/>
          <w:lang w:val="en-US" w:eastAsia="zh-CN"/>
        </w:rPr>
        <w:t>612033</w:t>
      </w:r>
      <w:r>
        <w:rPr>
          <w:rFonts w:hint="eastAsia" w:ascii="宋体" w:hAnsi="宋体" w:eastAsia="宋体" w:cs="宋体"/>
          <w:bCs/>
        </w:rPr>
        <w:t>人，检出病例总数</w:t>
      </w:r>
      <w:r>
        <w:rPr>
          <w:rFonts w:hint="eastAsia" w:ascii="宋体" w:hAnsi="宋体" w:eastAsia="宋体" w:cs="宋体"/>
          <w:bCs/>
          <w:lang w:val="en-US" w:eastAsia="zh-CN"/>
        </w:rPr>
        <w:t>944</w:t>
      </w:r>
      <w:r>
        <w:rPr>
          <w:rFonts w:hint="eastAsia" w:ascii="宋体" w:hAnsi="宋体" w:eastAsia="宋体" w:cs="宋体"/>
          <w:bCs/>
        </w:rPr>
        <w:t>人，检出率为0.</w:t>
      </w:r>
      <w:r>
        <w:rPr>
          <w:rFonts w:hint="eastAsia" w:ascii="宋体" w:hAnsi="宋体" w:eastAsia="宋体" w:cs="宋体"/>
          <w:bCs/>
          <w:lang w:val="en-US" w:eastAsia="zh-CN"/>
        </w:rPr>
        <w:t>15</w:t>
      </w:r>
      <w:r>
        <w:rPr>
          <w:rFonts w:hint="eastAsia" w:ascii="宋体" w:hAnsi="宋体" w:eastAsia="宋体" w:cs="宋体"/>
          <w:bCs/>
        </w:rPr>
        <w:t>%。</w:t>
      </w:r>
      <w:r>
        <w:rPr>
          <w:rFonts w:hint="eastAsia" w:ascii="宋体" w:hAnsi="宋体" w:eastAsia="宋体" w:cs="宋体"/>
          <w:bCs/>
          <w:lang w:val="en-US" w:eastAsia="zh-CN"/>
        </w:rPr>
        <w:t>山西、内蒙古、甘肃分别有砷中毒患者1104人、1873人、136人，全国共有饮水型砷中毒患者4058人，较上一年度减少242人。全国</w:t>
      </w:r>
      <w:r>
        <w:rPr>
          <w:rFonts w:hint="eastAsia" w:ascii="宋体" w:hAnsi="宋体" w:eastAsia="宋体" w:cs="宋体"/>
          <w:bCs/>
        </w:rPr>
        <w:t>现</w:t>
      </w:r>
      <w:r>
        <w:rPr>
          <w:rFonts w:hint="eastAsia" w:ascii="宋体" w:hAnsi="宋体" w:eastAsia="宋体" w:cs="宋体"/>
          <w:bCs/>
          <w:lang w:val="en-US" w:eastAsia="zh-CN"/>
        </w:rPr>
        <w:t>所</w:t>
      </w:r>
      <w:r>
        <w:rPr>
          <w:rFonts w:hint="eastAsia" w:ascii="宋体" w:hAnsi="宋体" w:eastAsia="宋体" w:cs="宋体"/>
          <w:bCs/>
        </w:rPr>
        <w:t>有</w:t>
      </w:r>
      <w:r>
        <w:rPr>
          <w:rFonts w:hint="eastAsia" w:ascii="宋体" w:hAnsi="宋体" w:eastAsia="宋体" w:cs="宋体"/>
          <w:bCs/>
          <w:lang w:val="en-US" w:eastAsia="zh-CN"/>
        </w:rPr>
        <w:t>患者</w:t>
      </w:r>
      <w:r>
        <w:rPr>
          <w:rFonts w:hint="eastAsia" w:ascii="宋体" w:hAnsi="宋体" w:eastAsia="宋体" w:cs="宋体"/>
          <w:bCs/>
        </w:rPr>
        <w:t>中</w:t>
      </w:r>
      <w:r>
        <w:rPr>
          <w:rFonts w:hint="eastAsia" w:ascii="宋体" w:hAnsi="宋体" w:eastAsia="宋体" w:cs="宋体"/>
          <w:bCs/>
          <w:lang w:eastAsia="zh-CN"/>
        </w:rPr>
        <w:t>，</w:t>
      </w:r>
      <w:r>
        <w:rPr>
          <w:rFonts w:hint="eastAsia" w:ascii="宋体" w:hAnsi="宋体" w:eastAsia="宋体" w:cs="宋体"/>
          <w:bCs/>
        </w:rPr>
        <w:t>轻度病例3</w:t>
      </w:r>
      <w:r>
        <w:rPr>
          <w:rFonts w:hint="eastAsia" w:ascii="宋体" w:hAnsi="宋体" w:eastAsia="宋体" w:cs="宋体"/>
          <w:bCs/>
          <w:lang w:val="en-US" w:eastAsia="zh-CN"/>
        </w:rPr>
        <w:t>41</w:t>
      </w:r>
      <w:r>
        <w:rPr>
          <w:rFonts w:hint="eastAsia" w:ascii="宋体" w:hAnsi="宋体" w:eastAsia="宋体" w:cs="宋体"/>
          <w:bCs/>
        </w:rPr>
        <w:t>8例，占病例总数84.</w:t>
      </w:r>
      <w:r>
        <w:rPr>
          <w:rFonts w:hint="eastAsia" w:ascii="宋体" w:hAnsi="宋体" w:eastAsia="宋体" w:cs="宋体"/>
          <w:bCs/>
          <w:lang w:val="en-US" w:eastAsia="zh-CN"/>
        </w:rPr>
        <w:t>23</w:t>
      </w:r>
      <w:r>
        <w:rPr>
          <w:rFonts w:hint="eastAsia" w:ascii="宋体" w:hAnsi="宋体" w:eastAsia="宋体" w:cs="宋体"/>
          <w:bCs/>
        </w:rPr>
        <w:t>%；中度病例5</w:t>
      </w:r>
      <w:r>
        <w:rPr>
          <w:rFonts w:hint="eastAsia" w:ascii="宋体" w:hAnsi="宋体" w:eastAsia="宋体" w:cs="宋体"/>
          <w:bCs/>
          <w:lang w:val="en-US" w:eastAsia="zh-CN"/>
        </w:rPr>
        <w:t>22</w:t>
      </w:r>
      <w:r>
        <w:rPr>
          <w:rFonts w:hint="eastAsia" w:ascii="宋体" w:hAnsi="宋体" w:eastAsia="宋体" w:cs="宋体"/>
          <w:bCs/>
        </w:rPr>
        <w:t>例，占病例总数12.</w:t>
      </w:r>
      <w:r>
        <w:rPr>
          <w:rFonts w:hint="eastAsia" w:ascii="宋体" w:hAnsi="宋体" w:eastAsia="宋体" w:cs="宋体"/>
          <w:bCs/>
          <w:lang w:val="en-US" w:eastAsia="zh-CN"/>
        </w:rPr>
        <w:t>86</w:t>
      </w:r>
      <w:r>
        <w:rPr>
          <w:rFonts w:hint="eastAsia" w:ascii="宋体" w:hAnsi="宋体" w:eastAsia="宋体" w:cs="宋体"/>
          <w:bCs/>
        </w:rPr>
        <w:t>%；重度病例11</w:t>
      </w:r>
      <w:r>
        <w:rPr>
          <w:rFonts w:hint="eastAsia" w:ascii="宋体" w:hAnsi="宋体" w:eastAsia="宋体" w:cs="宋体"/>
          <w:bCs/>
          <w:lang w:val="en-US" w:eastAsia="zh-CN"/>
        </w:rPr>
        <w:t>4</w:t>
      </w:r>
      <w:r>
        <w:rPr>
          <w:rFonts w:hint="eastAsia" w:ascii="宋体" w:hAnsi="宋体" w:eastAsia="宋体" w:cs="宋体"/>
          <w:bCs/>
        </w:rPr>
        <w:t>例，占病例总数2.</w:t>
      </w:r>
      <w:r>
        <w:rPr>
          <w:rFonts w:hint="eastAsia" w:ascii="宋体" w:hAnsi="宋体" w:eastAsia="宋体" w:cs="宋体"/>
          <w:bCs/>
          <w:lang w:val="en-US" w:eastAsia="zh-CN"/>
        </w:rPr>
        <w:t>81</w:t>
      </w:r>
      <w:r>
        <w:rPr>
          <w:rFonts w:hint="eastAsia" w:ascii="宋体" w:hAnsi="宋体" w:eastAsia="宋体" w:cs="宋体"/>
          <w:bCs/>
        </w:rPr>
        <w:t>%；皮肤癌患者</w:t>
      </w:r>
      <w:r>
        <w:rPr>
          <w:rFonts w:hint="eastAsia" w:ascii="宋体" w:hAnsi="宋体" w:eastAsia="宋体" w:cs="宋体"/>
          <w:bCs/>
          <w:lang w:val="en-US" w:eastAsia="zh-CN"/>
        </w:rPr>
        <w:t>4</w:t>
      </w:r>
      <w:r>
        <w:rPr>
          <w:rFonts w:hint="eastAsia" w:ascii="宋体" w:hAnsi="宋体" w:eastAsia="宋体" w:cs="宋体"/>
          <w:bCs/>
        </w:rPr>
        <w:t>例，</w:t>
      </w:r>
      <w:r>
        <w:rPr>
          <w:rFonts w:hint="eastAsia" w:ascii="宋体" w:hAnsi="宋体" w:eastAsia="宋体" w:cs="宋体"/>
          <w:bCs/>
          <w:lang w:val="en-US" w:eastAsia="zh-CN"/>
        </w:rPr>
        <w:t>占0.07%</w:t>
      </w:r>
      <w:r>
        <w:rPr>
          <w:rFonts w:hint="eastAsia" w:ascii="宋体" w:hAnsi="宋体" w:eastAsia="宋体" w:cs="宋体"/>
          <w:bCs/>
        </w:rPr>
        <w:t>。</w:t>
      </w:r>
      <w:r>
        <w:rPr>
          <w:rFonts w:hint="eastAsia" w:ascii="宋体" w:hAnsi="宋体" w:eastAsia="宋体" w:cs="宋体"/>
          <w:bCs/>
          <w:lang w:val="en-US" w:eastAsia="zh-CN"/>
        </w:rPr>
        <w:t>本年度</w:t>
      </w:r>
      <w:r>
        <w:rPr>
          <w:rFonts w:hint="eastAsia" w:ascii="宋体" w:hAnsi="宋体" w:eastAsia="宋体" w:cs="宋体"/>
          <w:bCs/>
        </w:rPr>
        <w:t>未发现</w:t>
      </w:r>
      <w:r>
        <w:rPr>
          <w:rFonts w:hint="eastAsia" w:ascii="宋体" w:hAnsi="宋体" w:eastAsia="宋体" w:cs="宋体"/>
          <w:bCs/>
          <w:lang w:val="en-US" w:eastAsia="zh-CN"/>
        </w:rPr>
        <w:t>确诊的砷中毒</w:t>
      </w:r>
      <w:r>
        <w:rPr>
          <w:rFonts w:hint="eastAsia" w:ascii="宋体" w:hAnsi="宋体" w:eastAsia="宋体" w:cs="宋体"/>
          <w:bCs/>
        </w:rPr>
        <w:t>新发病例。</w:t>
      </w:r>
      <w:r>
        <w:rPr>
          <w:rFonts w:hint="eastAsia" w:ascii="宋体" w:hAnsi="宋体" w:eastAsia="宋体"/>
          <w:bCs w:val="0"/>
          <w:color w:val="auto"/>
          <w:szCs w:val="24"/>
          <w:highlight w:val="none"/>
          <w:lang w:val="en-US" w:eastAsia="zh-CN"/>
        </w:rPr>
        <w:t>见表18。</w:t>
      </w:r>
    </w:p>
    <w:p w14:paraId="2FBA9F17">
      <w:pPr>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br w:type="page"/>
      </w:r>
    </w:p>
    <w:p w14:paraId="4C3D57B5">
      <w:pPr>
        <w:widowControl/>
        <w:jc w:val="center"/>
        <w:rPr>
          <w:rFonts w:ascii="宋体" w:hAnsi="宋体" w:cs="Times New Roman"/>
          <w:b/>
          <w:sz w:val="24"/>
          <w:highlight w:val="none"/>
        </w:rPr>
      </w:pPr>
      <w:r>
        <w:rPr>
          <w:rFonts w:ascii="宋体" w:hAnsi="宋体" w:cs="Times New Roman"/>
          <w:b/>
          <w:sz w:val="21"/>
          <w:szCs w:val="21"/>
          <w:highlight w:val="none"/>
        </w:rPr>
        <w:t>表</w:t>
      </w:r>
      <w:r>
        <w:rPr>
          <w:rFonts w:hint="eastAsia" w:ascii="宋体" w:hAnsi="宋体" w:cs="Times New Roman"/>
          <w:b/>
          <w:sz w:val="21"/>
          <w:szCs w:val="21"/>
          <w:highlight w:val="none"/>
          <w:lang w:val="en-US" w:eastAsia="zh-CN"/>
        </w:rPr>
        <w:t>18</w:t>
      </w:r>
      <w:r>
        <w:rPr>
          <w:rFonts w:ascii="宋体" w:hAnsi="宋体" w:cs="Times New Roman"/>
          <w:b/>
          <w:sz w:val="21"/>
          <w:szCs w:val="21"/>
          <w:highlight w:val="none"/>
        </w:rPr>
        <w:t xml:space="preserve"> </w:t>
      </w:r>
      <w:r>
        <w:rPr>
          <w:rFonts w:hint="eastAsia" w:ascii="宋体" w:hAnsi="宋体" w:cs="Times New Roman"/>
          <w:b/>
          <w:sz w:val="21"/>
          <w:szCs w:val="21"/>
          <w:highlight w:val="none"/>
        </w:rPr>
        <w:t>砷中毒</w:t>
      </w:r>
      <w:r>
        <w:rPr>
          <w:rFonts w:ascii="宋体" w:hAnsi="宋体" w:cs="Times New Roman"/>
          <w:b/>
          <w:sz w:val="21"/>
          <w:szCs w:val="21"/>
          <w:highlight w:val="none"/>
        </w:rPr>
        <w:t>病情</w:t>
      </w:r>
      <w:r>
        <w:rPr>
          <w:rFonts w:hint="eastAsia" w:ascii="宋体" w:hAnsi="宋体" w:cs="Times New Roman"/>
          <w:b/>
          <w:sz w:val="21"/>
          <w:szCs w:val="21"/>
          <w:highlight w:val="none"/>
        </w:rPr>
        <w:t>调查结果</w:t>
      </w:r>
    </w:p>
    <w:tbl>
      <w:tblPr>
        <w:tblStyle w:val="4"/>
        <w:tblpPr w:leftFromText="180" w:rightFromText="180" w:vertAnchor="text" w:horzAnchor="page" w:tblpXSpec="center" w:tblpY="114"/>
        <w:tblOverlap w:val="never"/>
        <w:tblW w:w="8437"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5"/>
        <w:gridCol w:w="962"/>
        <w:gridCol w:w="1011"/>
        <w:gridCol w:w="991"/>
        <w:gridCol w:w="947"/>
        <w:gridCol w:w="964"/>
        <w:gridCol w:w="966"/>
        <w:gridCol w:w="773"/>
        <w:gridCol w:w="878"/>
      </w:tblGrid>
      <w:tr w14:paraId="14A63C2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2" w:hRule="atLeast"/>
          <w:jc w:val="center"/>
        </w:trPr>
        <w:tc>
          <w:tcPr>
            <w:tcW w:w="945" w:type="dxa"/>
            <w:noWrap/>
            <w:vAlign w:val="center"/>
          </w:tcPr>
          <w:p w14:paraId="73D146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省份</w:t>
            </w:r>
          </w:p>
        </w:tc>
        <w:tc>
          <w:tcPr>
            <w:tcW w:w="962" w:type="dxa"/>
            <w:noWrap/>
            <w:vAlign w:val="center"/>
          </w:tcPr>
          <w:p w14:paraId="04AAA20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检查</w:t>
            </w:r>
          </w:p>
          <w:p w14:paraId="2A8DEB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人数</w:t>
            </w:r>
          </w:p>
        </w:tc>
        <w:tc>
          <w:tcPr>
            <w:tcW w:w="1011" w:type="dxa"/>
            <w:noWrap/>
            <w:vAlign w:val="center"/>
          </w:tcPr>
          <w:p w14:paraId="478BD85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可疑</w:t>
            </w:r>
          </w:p>
          <w:p w14:paraId="4F41E06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病例数</w:t>
            </w:r>
          </w:p>
        </w:tc>
        <w:tc>
          <w:tcPr>
            <w:tcW w:w="991" w:type="dxa"/>
            <w:noWrap/>
            <w:vAlign w:val="center"/>
          </w:tcPr>
          <w:p w14:paraId="200AD5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轻度</w:t>
            </w:r>
          </w:p>
          <w:p w14:paraId="08E3CD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病例数</w:t>
            </w:r>
          </w:p>
        </w:tc>
        <w:tc>
          <w:tcPr>
            <w:tcW w:w="947" w:type="dxa"/>
            <w:noWrap/>
            <w:vAlign w:val="center"/>
          </w:tcPr>
          <w:p w14:paraId="7467F80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中度</w:t>
            </w:r>
          </w:p>
          <w:p w14:paraId="12596C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病例数</w:t>
            </w:r>
          </w:p>
        </w:tc>
        <w:tc>
          <w:tcPr>
            <w:tcW w:w="964" w:type="dxa"/>
            <w:noWrap/>
            <w:vAlign w:val="center"/>
          </w:tcPr>
          <w:p w14:paraId="0923D3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重度</w:t>
            </w:r>
          </w:p>
          <w:p w14:paraId="4AF205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病例数</w:t>
            </w:r>
          </w:p>
        </w:tc>
        <w:tc>
          <w:tcPr>
            <w:tcW w:w="966" w:type="dxa"/>
            <w:noWrap/>
            <w:vAlign w:val="center"/>
          </w:tcPr>
          <w:p w14:paraId="4F2CF0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皮肤癌病例数</w:t>
            </w:r>
          </w:p>
        </w:tc>
        <w:tc>
          <w:tcPr>
            <w:tcW w:w="773" w:type="dxa"/>
            <w:noWrap/>
            <w:vAlign w:val="center"/>
          </w:tcPr>
          <w:p w14:paraId="2C59A83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病例</w:t>
            </w:r>
          </w:p>
          <w:p w14:paraId="7D22B5F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总数</w:t>
            </w:r>
          </w:p>
        </w:tc>
        <w:tc>
          <w:tcPr>
            <w:tcW w:w="878" w:type="dxa"/>
            <w:tcBorders>
              <w:bottom w:val="single" w:color="auto" w:sz="4" w:space="0"/>
            </w:tcBorders>
            <w:noWrap/>
            <w:vAlign w:val="center"/>
          </w:tcPr>
          <w:p w14:paraId="59C01E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Cs/>
                <w:sz w:val="18"/>
                <w:szCs w:val="18"/>
              </w:rPr>
            </w:pPr>
            <w:r>
              <w:rPr>
                <w:rFonts w:hint="eastAsia" w:ascii="宋体" w:hAnsi="宋体" w:eastAsia="宋体" w:cs="宋体"/>
                <w:bCs/>
                <w:sz w:val="18"/>
                <w:szCs w:val="18"/>
              </w:rPr>
              <w:t>检出率（%）</w:t>
            </w:r>
          </w:p>
        </w:tc>
      </w:tr>
      <w:tr w14:paraId="1D33375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5" w:hRule="atLeast"/>
          <w:jc w:val="center"/>
        </w:trPr>
        <w:tc>
          <w:tcPr>
            <w:tcW w:w="945" w:type="dxa"/>
            <w:tcBorders>
              <w:bottom w:val="nil"/>
            </w:tcBorders>
            <w:noWrap/>
            <w:vAlign w:val="center"/>
          </w:tcPr>
          <w:p w14:paraId="66F25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山西</w:t>
            </w:r>
          </w:p>
        </w:tc>
        <w:tc>
          <w:tcPr>
            <w:tcW w:w="962" w:type="dxa"/>
            <w:tcBorders>
              <w:bottom w:val="nil"/>
            </w:tcBorders>
            <w:noWrap/>
            <w:vAlign w:val="center"/>
          </w:tcPr>
          <w:p w14:paraId="58C51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011" w:type="dxa"/>
            <w:tcBorders>
              <w:bottom w:val="nil"/>
            </w:tcBorders>
            <w:noWrap/>
            <w:vAlign w:val="center"/>
          </w:tcPr>
          <w:p w14:paraId="30992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bottom w:val="nil"/>
            </w:tcBorders>
            <w:noWrap/>
            <w:vAlign w:val="center"/>
          </w:tcPr>
          <w:p w14:paraId="76F2F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888</w:t>
            </w:r>
          </w:p>
        </w:tc>
        <w:tc>
          <w:tcPr>
            <w:tcW w:w="947" w:type="dxa"/>
            <w:tcBorders>
              <w:bottom w:val="nil"/>
            </w:tcBorders>
            <w:noWrap/>
            <w:vAlign w:val="center"/>
          </w:tcPr>
          <w:p w14:paraId="3D203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964" w:type="dxa"/>
            <w:tcBorders>
              <w:bottom w:val="nil"/>
            </w:tcBorders>
            <w:noWrap/>
            <w:vAlign w:val="center"/>
          </w:tcPr>
          <w:p w14:paraId="20AB6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966" w:type="dxa"/>
            <w:tcBorders>
              <w:bottom w:val="nil"/>
            </w:tcBorders>
            <w:noWrap/>
            <w:vAlign w:val="center"/>
          </w:tcPr>
          <w:p w14:paraId="6D79F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bottom w:val="nil"/>
            </w:tcBorders>
            <w:noWrap/>
            <w:vAlign w:val="center"/>
          </w:tcPr>
          <w:p w14:paraId="7F1B4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1104</w:t>
            </w:r>
          </w:p>
        </w:tc>
        <w:tc>
          <w:tcPr>
            <w:tcW w:w="878" w:type="dxa"/>
            <w:tcBorders>
              <w:bottom w:val="nil"/>
            </w:tcBorders>
            <w:noWrap/>
            <w:vAlign w:val="center"/>
          </w:tcPr>
          <w:p w14:paraId="2ED44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977C84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5A440F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内蒙古</w:t>
            </w:r>
          </w:p>
        </w:tc>
        <w:tc>
          <w:tcPr>
            <w:tcW w:w="962" w:type="dxa"/>
            <w:tcBorders>
              <w:top w:val="nil"/>
              <w:bottom w:val="nil"/>
            </w:tcBorders>
            <w:noWrap/>
            <w:vAlign w:val="center"/>
          </w:tcPr>
          <w:p w14:paraId="00E54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011" w:type="dxa"/>
            <w:tcBorders>
              <w:top w:val="nil"/>
              <w:bottom w:val="nil"/>
            </w:tcBorders>
            <w:noWrap/>
            <w:vAlign w:val="center"/>
          </w:tcPr>
          <w:p w14:paraId="60487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top w:val="nil"/>
              <w:bottom w:val="nil"/>
            </w:tcBorders>
            <w:noWrap/>
            <w:vAlign w:val="center"/>
          </w:tcPr>
          <w:p w14:paraId="4DDBF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1585</w:t>
            </w:r>
          </w:p>
        </w:tc>
        <w:tc>
          <w:tcPr>
            <w:tcW w:w="947" w:type="dxa"/>
            <w:tcBorders>
              <w:top w:val="nil"/>
              <w:bottom w:val="nil"/>
            </w:tcBorders>
            <w:noWrap/>
            <w:vAlign w:val="center"/>
          </w:tcPr>
          <w:p w14:paraId="486D1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w:t>
            </w:r>
          </w:p>
        </w:tc>
        <w:tc>
          <w:tcPr>
            <w:tcW w:w="964" w:type="dxa"/>
            <w:tcBorders>
              <w:top w:val="nil"/>
              <w:bottom w:val="nil"/>
            </w:tcBorders>
            <w:noWrap/>
            <w:vAlign w:val="center"/>
          </w:tcPr>
          <w:p w14:paraId="2CAAB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966" w:type="dxa"/>
            <w:tcBorders>
              <w:top w:val="nil"/>
              <w:bottom w:val="nil"/>
            </w:tcBorders>
            <w:noWrap/>
            <w:vAlign w:val="center"/>
          </w:tcPr>
          <w:p w14:paraId="5C833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73" w:type="dxa"/>
            <w:tcBorders>
              <w:top w:val="nil"/>
              <w:bottom w:val="nil"/>
            </w:tcBorders>
            <w:noWrap/>
            <w:vAlign w:val="center"/>
          </w:tcPr>
          <w:p w14:paraId="46A37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1873</w:t>
            </w:r>
          </w:p>
        </w:tc>
        <w:tc>
          <w:tcPr>
            <w:tcW w:w="878" w:type="dxa"/>
            <w:tcBorders>
              <w:top w:val="nil"/>
              <w:bottom w:val="nil"/>
            </w:tcBorders>
            <w:noWrap/>
            <w:vAlign w:val="center"/>
          </w:tcPr>
          <w:p w14:paraId="78F66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838782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4B698A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w:t>
            </w:r>
          </w:p>
        </w:tc>
        <w:tc>
          <w:tcPr>
            <w:tcW w:w="962" w:type="dxa"/>
            <w:tcBorders>
              <w:top w:val="nil"/>
              <w:bottom w:val="nil"/>
            </w:tcBorders>
            <w:noWrap/>
            <w:vAlign w:val="center"/>
          </w:tcPr>
          <w:p w14:paraId="5EB53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90618</w:t>
            </w:r>
          </w:p>
        </w:tc>
        <w:tc>
          <w:tcPr>
            <w:tcW w:w="1011" w:type="dxa"/>
            <w:tcBorders>
              <w:top w:val="nil"/>
              <w:bottom w:val="nil"/>
            </w:tcBorders>
            <w:noWrap/>
            <w:vAlign w:val="center"/>
          </w:tcPr>
          <w:p w14:paraId="0EB33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top w:val="nil"/>
              <w:bottom w:val="nil"/>
            </w:tcBorders>
            <w:noWrap/>
            <w:vAlign w:val="center"/>
          </w:tcPr>
          <w:p w14:paraId="377AC6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947" w:type="dxa"/>
            <w:tcBorders>
              <w:top w:val="nil"/>
              <w:bottom w:val="nil"/>
            </w:tcBorders>
            <w:noWrap/>
            <w:vAlign w:val="center"/>
          </w:tcPr>
          <w:p w14:paraId="48810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64" w:type="dxa"/>
            <w:tcBorders>
              <w:top w:val="nil"/>
              <w:bottom w:val="nil"/>
            </w:tcBorders>
            <w:noWrap/>
            <w:vAlign w:val="center"/>
          </w:tcPr>
          <w:p w14:paraId="04EE3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bottom w:val="nil"/>
            </w:tcBorders>
            <w:noWrap/>
            <w:vAlign w:val="center"/>
          </w:tcPr>
          <w:p w14:paraId="371CF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nil"/>
            </w:tcBorders>
            <w:noWrap/>
            <w:vAlign w:val="center"/>
          </w:tcPr>
          <w:p w14:paraId="445EEC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878" w:type="dxa"/>
            <w:tcBorders>
              <w:top w:val="nil"/>
              <w:bottom w:val="nil"/>
            </w:tcBorders>
            <w:noWrap/>
            <w:vAlign w:val="center"/>
          </w:tcPr>
          <w:p w14:paraId="4E4B01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0.10 </w:t>
            </w:r>
          </w:p>
        </w:tc>
      </w:tr>
      <w:tr w14:paraId="4149121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1DD2A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w:t>
            </w:r>
          </w:p>
        </w:tc>
        <w:tc>
          <w:tcPr>
            <w:tcW w:w="962" w:type="dxa"/>
            <w:tcBorders>
              <w:top w:val="nil"/>
              <w:bottom w:val="nil"/>
            </w:tcBorders>
            <w:noWrap/>
            <w:vAlign w:val="center"/>
          </w:tcPr>
          <w:p w14:paraId="661E3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1011" w:type="dxa"/>
            <w:tcBorders>
              <w:top w:val="nil"/>
              <w:bottom w:val="nil"/>
            </w:tcBorders>
            <w:noWrap/>
            <w:vAlign w:val="center"/>
          </w:tcPr>
          <w:p w14:paraId="71666E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991" w:type="dxa"/>
            <w:tcBorders>
              <w:top w:val="nil"/>
              <w:bottom w:val="nil"/>
            </w:tcBorders>
            <w:noWrap/>
            <w:vAlign w:val="center"/>
          </w:tcPr>
          <w:p w14:paraId="5B6BD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47" w:type="dxa"/>
            <w:tcBorders>
              <w:top w:val="nil"/>
              <w:bottom w:val="nil"/>
            </w:tcBorders>
            <w:noWrap/>
            <w:vAlign w:val="center"/>
          </w:tcPr>
          <w:p w14:paraId="7C917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4" w:type="dxa"/>
            <w:tcBorders>
              <w:top w:val="nil"/>
              <w:bottom w:val="nil"/>
            </w:tcBorders>
            <w:noWrap/>
            <w:vAlign w:val="center"/>
          </w:tcPr>
          <w:p w14:paraId="04438E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bottom w:val="nil"/>
            </w:tcBorders>
            <w:noWrap/>
            <w:vAlign w:val="center"/>
          </w:tcPr>
          <w:p w14:paraId="5322B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nil"/>
            </w:tcBorders>
            <w:noWrap/>
            <w:vAlign w:val="center"/>
          </w:tcPr>
          <w:p w14:paraId="36F78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878" w:type="dxa"/>
            <w:tcBorders>
              <w:top w:val="nil"/>
              <w:bottom w:val="nil"/>
            </w:tcBorders>
            <w:noWrap/>
            <w:vAlign w:val="center"/>
          </w:tcPr>
          <w:p w14:paraId="7F7A2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0.00 </w:t>
            </w:r>
          </w:p>
        </w:tc>
      </w:tr>
      <w:tr w14:paraId="4937062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43A42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w:t>
            </w:r>
          </w:p>
        </w:tc>
        <w:tc>
          <w:tcPr>
            <w:tcW w:w="962" w:type="dxa"/>
            <w:tcBorders>
              <w:top w:val="nil"/>
              <w:bottom w:val="nil"/>
            </w:tcBorders>
            <w:noWrap/>
            <w:vAlign w:val="center"/>
          </w:tcPr>
          <w:p w14:paraId="4CC9A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9255</w:t>
            </w:r>
          </w:p>
        </w:tc>
        <w:tc>
          <w:tcPr>
            <w:tcW w:w="1011" w:type="dxa"/>
            <w:tcBorders>
              <w:top w:val="nil"/>
              <w:bottom w:val="nil"/>
            </w:tcBorders>
            <w:noWrap/>
            <w:vAlign w:val="center"/>
          </w:tcPr>
          <w:p w14:paraId="5B65A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top w:val="nil"/>
              <w:bottom w:val="nil"/>
            </w:tcBorders>
            <w:noWrap/>
            <w:vAlign w:val="center"/>
          </w:tcPr>
          <w:p w14:paraId="7C522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7" w:type="dxa"/>
            <w:tcBorders>
              <w:top w:val="nil"/>
              <w:bottom w:val="nil"/>
            </w:tcBorders>
            <w:noWrap/>
            <w:vAlign w:val="center"/>
          </w:tcPr>
          <w:p w14:paraId="1389B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4" w:type="dxa"/>
            <w:tcBorders>
              <w:top w:val="nil"/>
              <w:bottom w:val="nil"/>
            </w:tcBorders>
            <w:noWrap/>
            <w:vAlign w:val="center"/>
          </w:tcPr>
          <w:p w14:paraId="76287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bottom w:val="nil"/>
            </w:tcBorders>
            <w:noWrap/>
            <w:vAlign w:val="center"/>
          </w:tcPr>
          <w:p w14:paraId="5C21A2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nil"/>
            </w:tcBorders>
            <w:noWrap/>
            <w:vAlign w:val="center"/>
          </w:tcPr>
          <w:p w14:paraId="3832E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878" w:type="dxa"/>
            <w:tcBorders>
              <w:top w:val="nil"/>
              <w:bottom w:val="nil"/>
            </w:tcBorders>
            <w:noWrap/>
            <w:vAlign w:val="center"/>
          </w:tcPr>
          <w:p w14:paraId="27925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0.13 </w:t>
            </w:r>
          </w:p>
        </w:tc>
      </w:tr>
      <w:tr w14:paraId="1528C14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2A85F0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w:t>
            </w:r>
          </w:p>
        </w:tc>
        <w:tc>
          <w:tcPr>
            <w:tcW w:w="962" w:type="dxa"/>
            <w:tcBorders>
              <w:top w:val="nil"/>
              <w:bottom w:val="nil"/>
            </w:tcBorders>
            <w:noWrap/>
            <w:vAlign w:val="center"/>
          </w:tcPr>
          <w:p w14:paraId="486E6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011" w:type="dxa"/>
            <w:tcBorders>
              <w:top w:val="nil"/>
              <w:bottom w:val="nil"/>
            </w:tcBorders>
            <w:noWrap/>
            <w:vAlign w:val="center"/>
          </w:tcPr>
          <w:p w14:paraId="70D5B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top w:val="nil"/>
              <w:bottom w:val="nil"/>
            </w:tcBorders>
            <w:noWrap/>
            <w:vAlign w:val="center"/>
          </w:tcPr>
          <w:p w14:paraId="6EC0D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47" w:type="dxa"/>
            <w:tcBorders>
              <w:top w:val="nil"/>
              <w:bottom w:val="nil"/>
            </w:tcBorders>
            <w:noWrap/>
            <w:vAlign w:val="center"/>
          </w:tcPr>
          <w:p w14:paraId="1D780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4" w:type="dxa"/>
            <w:tcBorders>
              <w:top w:val="nil"/>
              <w:bottom w:val="nil"/>
            </w:tcBorders>
            <w:noWrap/>
            <w:vAlign w:val="center"/>
          </w:tcPr>
          <w:p w14:paraId="2C2F2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bottom w:val="nil"/>
            </w:tcBorders>
            <w:noWrap/>
            <w:vAlign w:val="center"/>
          </w:tcPr>
          <w:p w14:paraId="0333B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nil"/>
            </w:tcBorders>
            <w:noWrap/>
            <w:vAlign w:val="center"/>
          </w:tcPr>
          <w:p w14:paraId="6B3DD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878" w:type="dxa"/>
            <w:tcBorders>
              <w:top w:val="nil"/>
              <w:bottom w:val="nil"/>
            </w:tcBorders>
            <w:noWrap/>
            <w:vAlign w:val="center"/>
          </w:tcPr>
          <w:p w14:paraId="0521BC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7E328B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43DE6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w:t>
            </w:r>
          </w:p>
        </w:tc>
        <w:tc>
          <w:tcPr>
            <w:tcW w:w="962" w:type="dxa"/>
            <w:tcBorders>
              <w:top w:val="nil"/>
              <w:left w:val="nil"/>
              <w:bottom w:val="nil"/>
              <w:right w:val="nil"/>
            </w:tcBorders>
            <w:shd w:val="clear" w:color="auto" w:fill="auto"/>
            <w:noWrap/>
            <w:vAlign w:val="center"/>
          </w:tcPr>
          <w:p w14:paraId="1E7AA2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2697</w:t>
            </w:r>
          </w:p>
        </w:tc>
        <w:tc>
          <w:tcPr>
            <w:tcW w:w="1011" w:type="dxa"/>
            <w:tcBorders>
              <w:top w:val="nil"/>
              <w:left w:val="nil"/>
              <w:bottom w:val="nil"/>
              <w:right w:val="nil"/>
            </w:tcBorders>
            <w:shd w:val="clear" w:color="auto" w:fill="auto"/>
            <w:noWrap/>
            <w:vAlign w:val="center"/>
          </w:tcPr>
          <w:p w14:paraId="278C7A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top w:val="nil"/>
              <w:left w:val="nil"/>
              <w:bottom w:val="nil"/>
              <w:right w:val="nil"/>
            </w:tcBorders>
            <w:shd w:val="clear" w:color="auto" w:fill="auto"/>
            <w:noWrap/>
            <w:vAlign w:val="center"/>
          </w:tcPr>
          <w:p w14:paraId="12575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47" w:type="dxa"/>
            <w:tcBorders>
              <w:top w:val="nil"/>
              <w:left w:val="nil"/>
              <w:bottom w:val="nil"/>
              <w:right w:val="nil"/>
            </w:tcBorders>
            <w:shd w:val="clear" w:color="auto" w:fill="auto"/>
            <w:noWrap/>
            <w:vAlign w:val="center"/>
          </w:tcPr>
          <w:p w14:paraId="45094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964" w:type="dxa"/>
            <w:tcBorders>
              <w:top w:val="nil"/>
              <w:left w:val="nil"/>
              <w:bottom w:val="nil"/>
              <w:right w:val="nil"/>
            </w:tcBorders>
            <w:shd w:val="clear" w:color="auto" w:fill="auto"/>
            <w:noWrap/>
            <w:vAlign w:val="center"/>
          </w:tcPr>
          <w:p w14:paraId="6A8E30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left w:val="nil"/>
              <w:bottom w:val="nil"/>
              <w:right w:val="nil"/>
            </w:tcBorders>
            <w:shd w:val="clear" w:color="auto" w:fill="auto"/>
            <w:noWrap/>
            <w:vAlign w:val="center"/>
          </w:tcPr>
          <w:p w14:paraId="3E880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left w:val="nil"/>
              <w:bottom w:val="nil"/>
              <w:right w:val="nil"/>
            </w:tcBorders>
            <w:shd w:val="clear" w:color="auto" w:fill="auto"/>
            <w:noWrap/>
            <w:vAlign w:val="center"/>
          </w:tcPr>
          <w:p w14:paraId="10F1E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878" w:type="dxa"/>
            <w:tcBorders>
              <w:top w:val="nil"/>
              <w:left w:val="nil"/>
              <w:bottom w:val="nil"/>
              <w:right w:val="nil"/>
            </w:tcBorders>
            <w:shd w:val="clear" w:color="auto" w:fill="auto"/>
            <w:noWrap/>
            <w:vAlign w:val="center"/>
          </w:tcPr>
          <w:p w14:paraId="400FB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0.30 </w:t>
            </w:r>
          </w:p>
        </w:tc>
      </w:tr>
      <w:tr w14:paraId="7513687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12D7CE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四川</w:t>
            </w:r>
          </w:p>
        </w:tc>
        <w:tc>
          <w:tcPr>
            <w:tcW w:w="962" w:type="dxa"/>
            <w:tcBorders>
              <w:top w:val="nil"/>
              <w:bottom w:val="nil"/>
            </w:tcBorders>
            <w:noWrap/>
            <w:vAlign w:val="center"/>
          </w:tcPr>
          <w:p w14:paraId="5FB79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419</w:t>
            </w:r>
          </w:p>
        </w:tc>
        <w:tc>
          <w:tcPr>
            <w:tcW w:w="1011" w:type="dxa"/>
            <w:tcBorders>
              <w:top w:val="nil"/>
              <w:bottom w:val="nil"/>
            </w:tcBorders>
            <w:noWrap/>
            <w:vAlign w:val="center"/>
          </w:tcPr>
          <w:p w14:paraId="3B1A6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top w:val="nil"/>
              <w:bottom w:val="nil"/>
            </w:tcBorders>
            <w:noWrap/>
            <w:vAlign w:val="center"/>
          </w:tcPr>
          <w:p w14:paraId="7F9C9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7" w:type="dxa"/>
            <w:tcBorders>
              <w:top w:val="nil"/>
              <w:bottom w:val="nil"/>
            </w:tcBorders>
            <w:noWrap/>
            <w:vAlign w:val="center"/>
          </w:tcPr>
          <w:p w14:paraId="3EBC2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964" w:type="dxa"/>
            <w:tcBorders>
              <w:top w:val="nil"/>
              <w:bottom w:val="nil"/>
            </w:tcBorders>
            <w:noWrap/>
            <w:vAlign w:val="center"/>
          </w:tcPr>
          <w:p w14:paraId="68D9B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bottom w:val="nil"/>
            </w:tcBorders>
            <w:noWrap/>
            <w:vAlign w:val="center"/>
          </w:tcPr>
          <w:p w14:paraId="6B766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nil"/>
            </w:tcBorders>
            <w:noWrap/>
            <w:vAlign w:val="center"/>
          </w:tcPr>
          <w:p w14:paraId="643054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78" w:type="dxa"/>
            <w:tcBorders>
              <w:top w:val="nil"/>
              <w:bottom w:val="nil"/>
            </w:tcBorders>
            <w:noWrap/>
            <w:vAlign w:val="center"/>
          </w:tcPr>
          <w:p w14:paraId="17797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1.43 </w:t>
            </w:r>
          </w:p>
        </w:tc>
      </w:tr>
      <w:tr w14:paraId="7BC9CEE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7FA611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云南</w:t>
            </w:r>
          </w:p>
        </w:tc>
        <w:tc>
          <w:tcPr>
            <w:tcW w:w="962" w:type="dxa"/>
            <w:tcBorders>
              <w:top w:val="nil"/>
              <w:bottom w:val="nil"/>
            </w:tcBorders>
            <w:noWrap/>
            <w:vAlign w:val="center"/>
          </w:tcPr>
          <w:p w14:paraId="211DA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32353</w:t>
            </w:r>
          </w:p>
        </w:tc>
        <w:tc>
          <w:tcPr>
            <w:tcW w:w="1011" w:type="dxa"/>
            <w:tcBorders>
              <w:top w:val="nil"/>
              <w:bottom w:val="nil"/>
            </w:tcBorders>
            <w:noWrap/>
            <w:vAlign w:val="center"/>
          </w:tcPr>
          <w:p w14:paraId="17941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991" w:type="dxa"/>
            <w:tcBorders>
              <w:top w:val="nil"/>
              <w:bottom w:val="nil"/>
            </w:tcBorders>
            <w:noWrap/>
            <w:vAlign w:val="center"/>
          </w:tcPr>
          <w:p w14:paraId="32A1E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947" w:type="dxa"/>
            <w:tcBorders>
              <w:top w:val="nil"/>
              <w:bottom w:val="nil"/>
            </w:tcBorders>
            <w:noWrap/>
            <w:vAlign w:val="center"/>
          </w:tcPr>
          <w:p w14:paraId="11E7F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4" w:type="dxa"/>
            <w:tcBorders>
              <w:top w:val="nil"/>
              <w:bottom w:val="nil"/>
            </w:tcBorders>
            <w:noWrap/>
            <w:vAlign w:val="center"/>
          </w:tcPr>
          <w:p w14:paraId="15C19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bottom w:val="nil"/>
            </w:tcBorders>
            <w:noWrap/>
            <w:vAlign w:val="center"/>
          </w:tcPr>
          <w:p w14:paraId="13F46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73" w:type="dxa"/>
            <w:tcBorders>
              <w:top w:val="nil"/>
              <w:bottom w:val="nil"/>
            </w:tcBorders>
            <w:noWrap/>
            <w:vAlign w:val="center"/>
          </w:tcPr>
          <w:p w14:paraId="0CF0A2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878" w:type="dxa"/>
            <w:tcBorders>
              <w:top w:val="nil"/>
              <w:bottom w:val="nil"/>
            </w:tcBorders>
            <w:noWrap/>
            <w:vAlign w:val="center"/>
          </w:tcPr>
          <w:p w14:paraId="1FF56C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0.08 </w:t>
            </w:r>
          </w:p>
        </w:tc>
      </w:tr>
      <w:tr w14:paraId="200DBB4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089FD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陕西</w:t>
            </w:r>
          </w:p>
        </w:tc>
        <w:tc>
          <w:tcPr>
            <w:tcW w:w="962" w:type="dxa"/>
            <w:tcBorders>
              <w:top w:val="nil"/>
              <w:bottom w:val="nil"/>
            </w:tcBorders>
            <w:noWrap/>
            <w:vAlign w:val="center"/>
          </w:tcPr>
          <w:p w14:paraId="344BF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13119</w:t>
            </w:r>
          </w:p>
        </w:tc>
        <w:tc>
          <w:tcPr>
            <w:tcW w:w="1011" w:type="dxa"/>
            <w:tcBorders>
              <w:top w:val="nil"/>
              <w:bottom w:val="nil"/>
            </w:tcBorders>
            <w:noWrap/>
            <w:vAlign w:val="center"/>
          </w:tcPr>
          <w:p w14:paraId="1171C0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top w:val="nil"/>
              <w:bottom w:val="nil"/>
            </w:tcBorders>
            <w:noWrap/>
            <w:vAlign w:val="center"/>
          </w:tcPr>
          <w:p w14:paraId="2FC397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c>
          <w:tcPr>
            <w:tcW w:w="947" w:type="dxa"/>
            <w:tcBorders>
              <w:top w:val="nil"/>
              <w:bottom w:val="nil"/>
            </w:tcBorders>
            <w:noWrap/>
            <w:vAlign w:val="center"/>
          </w:tcPr>
          <w:p w14:paraId="003E3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64" w:type="dxa"/>
            <w:tcBorders>
              <w:top w:val="nil"/>
              <w:bottom w:val="nil"/>
            </w:tcBorders>
            <w:noWrap/>
            <w:vAlign w:val="center"/>
          </w:tcPr>
          <w:p w14:paraId="3E7C1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66" w:type="dxa"/>
            <w:tcBorders>
              <w:top w:val="nil"/>
              <w:bottom w:val="nil"/>
            </w:tcBorders>
            <w:noWrap/>
            <w:vAlign w:val="center"/>
          </w:tcPr>
          <w:p w14:paraId="7B73D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nil"/>
            </w:tcBorders>
            <w:noWrap/>
            <w:vAlign w:val="center"/>
          </w:tcPr>
          <w:p w14:paraId="58C7F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368</w:t>
            </w:r>
          </w:p>
        </w:tc>
        <w:tc>
          <w:tcPr>
            <w:tcW w:w="878" w:type="dxa"/>
            <w:tcBorders>
              <w:top w:val="nil"/>
              <w:bottom w:val="nil"/>
            </w:tcBorders>
            <w:noWrap/>
            <w:vAlign w:val="center"/>
          </w:tcPr>
          <w:p w14:paraId="4A5E9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2.81 </w:t>
            </w:r>
          </w:p>
        </w:tc>
      </w:tr>
      <w:tr w14:paraId="7B3D8B3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3CE3D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甘肃</w:t>
            </w:r>
          </w:p>
        </w:tc>
        <w:tc>
          <w:tcPr>
            <w:tcW w:w="962" w:type="dxa"/>
            <w:tcBorders>
              <w:top w:val="nil"/>
              <w:bottom w:val="nil"/>
            </w:tcBorders>
            <w:noWrap/>
            <w:vAlign w:val="center"/>
          </w:tcPr>
          <w:p w14:paraId="584F5C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9092</w:t>
            </w:r>
          </w:p>
        </w:tc>
        <w:tc>
          <w:tcPr>
            <w:tcW w:w="1011" w:type="dxa"/>
            <w:tcBorders>
              <w:top w:val="nil"/>
              <w:bottom w:val="nil"/>
            </w:tcBorders>
            <w:noWrap/>
            <w:vAlign w:val="center"/>
          </w:tcPr>
          <w:p w14:paraId="7B292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top w:val="nil"/>
              <w:bottom w:val="nil"/>
            </w:tcBorders>
            <w:noWrap/>
            <w:vAlign w:val="center"/>
          </w:tcPr>
          <w:p w14:paraId="3295A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947" w:type="dxa"/>
            <w:tcBorders>
              <w:top w:val="nil"/>
              <w:bottom w:val="nil"/>
            </w:tcBorders>
            <w:noWrap/>
            <w:vAlign w:val="center"/>
          </w:tcPr>
          <w:p w14:paraId="0C0B9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964" w:type="dxa"/>
            <w:tcBorders>
              <w:top w:val="nil"/>
              <w:bottom w:val="nil"/>
            </w:tcBorders>
            <w:noWrap/>
            <w:vAlign w:val="center"/>
          </w:tcPr>
          <w:p w14:paraId="0413C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966" w:type="dxa"/>
            <w:tcBorders>
              <w:top w:val="nil"/>
              <w:bottom w:val="nil"/>
            </w:tcBorders>
            <w:noWrap/>
            <w:vAlign w:val="center"/>
          </w:tcPr>
          <w:p w14:paraId="2A66D3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nil"/>
            </w:tcBorders>
            <w:noWrap/>
            <w:vAlign w:val="center"/>
          </w:tcPr>
          <w:p w14:paraId="55FFD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878" w:type="dxa"/>
            <w:tcBorders>
              <w:top w:val="nil"/>
              <w:bottom w:val="nil"/>
            </w:tcBorders>
            <w:noWrap/>
            <w:vAlign w:val="center"/>
          </w:tcPr>
          <w:p w14:paraId="6B609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75DC35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7567E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青海</w:t>
            </w:r>
          </w:p>
        </w:tc>
        <w:tc>
          <w:tcPr>
            <w:tcW w:w="962" w:type="dxa"/>
            <w:tcBorders>
              <w:top w:val="nil"/>
              <w:bottom w:val="nil"/>
            </w:tcBorders>
            <w:noWrap/>
            <w:vAlign w:val="center"/>
          </w:tcPr>
          <w:p w14:paraId="63C1A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13633</w:t>
            </w:r>
          </w:p>
        </w:tc>
        <w:tc>
          <w:tcPr>
            <w:tcW w:w="1011" w:type="dxa"/>
            <w:tcBorders>
              <w:top w:val="nil"/>
              <w:bottom w:val="nil"/>
            </w:tcBorders>
            <w:noWrap/>
            <w:vAlign w:val="center"/>
          </w:tcPr>
          <w:p w14:paraId="4624A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91" w:type="dxa"/>
            <w:tcBorders>
              <w:top w:val="nil"/>
              <w:bottom w:val="nil"/>
            </w:tcBorders>
            <w:noWrap/>
            <w:vAlign w:val="center"/>
          </w:tcPr>
          <w:p w14:paraId="0B117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226</w:t>
            </w:r>
          </w:p>
        </w:tc>
        <w:tc>
          <w:tcPr>
            <w:tcW w:w="947" w:type="dxa"/>
            <w:tcBorders>
              <w:top w:val="nil"/>
              <w:bottom w:val="nil"/>
            </w:tcBorders>
            <w:noWrap/>
            <w:vAlign w:val="center"/>
          </w:tcPr>
          <w:p w14:paraId="09F19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4" w:type="dxa"/>
            <w:tcBorders>
              <w:top w:val="nil"/>
              <w:bottom w:val="nil"/>
            </w:tcBorders>
            <w:noWrap/>
            <w:vAlign w:val="center"/>
          </w:tcPr>
          <w:p w14:paraId="4630E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bottom w:val="nil"/>
            </w:tcBorders>
            <w:noWrap/>
            <w:vAlign w:val="center"/>
          </w:tcPr>
          <w:p w14:paraId="7C3FC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nil"/>
            </w:tcBorders>
            <w:noWrap/>
            <w:vAlign w:val="center"/>
          </w:tcPr>
          <w:p w14:paraId="7CE66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226</w:t>
            </w:r>
          </w:p>
        </w:tc>
        <w:tc>
          <w:tcPr>
            <w:tcW w:w="878" w:type="dxa"/>
            <w:tcBorders>
              <w:top w:val="nil"/>
              <w:bottom w:val="nil"/>
            </w:tcBorders>
            <w:noWrap/>
            <w:vAlign w:val="center"/>
          </w:tcPr>
          <w:p w14:paraId="42432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1.66 </w:t>
            </w:r>
          </w:p>
        </w:tc>
      </w:tr>
      <w:tr w14:paraId="3835CA0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nil"/>
            </w:tcBorders>
            <w:noWrap/>
            <w:vAlign w:val="center"/>
          </w:tcPr>
          <w:p w14:paraId="69F772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宁夏</w:t>
            </w:r>
          </w:p>
        </w:tc>
        <w:tc>
          <w:tcPr>
            <w:tcW w:w="962" w:type="dxa"/>
            <w:tcBorders>
              <w:top w:val="nil"/>
              <w:bottom w:val="nil"/>
            </w:tcBorders>
            <w:noWrap/>
            <w:vAlign w:val="center"/>
          </w:tcPr>
          <w:p w14:paraId="3D8EC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10437</w:t>
            </w:r>
          </w:p>
        </w:tc>
        <w:tc>
          <w:tcPr>
            <w:tcW w:w="1011" w:type="dxa"/>
            <w:tcBorders>
              <w:top w:val="nil"/>
              <w:bottom w:val="nil"/>
            </w:tcBorders>
            <w:noWrap/>
            <w:vAlign w:val="center"/>
          </w:tcPr>
          <w:p w14:paraId="2E521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991" w:type="dxa"/>
            <w:tcBorders>
              <w:top w:val="nil"/>
              <w:bottom w:val="nil"/>
            </w:tcBorders>
            <w:noWrap/>
            <w:vAlign w:val="center"/>
          </w:tcPr>
          <w:p w14:paraId="3FE299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947" w:type="dxa"/>
            <w:tcBorders>
              <w:top w:val="nil"/>
              <w:bottom w:val="nil"/>
            </w:tcBorders>
            <w:noWrap/>
            <w:vAlign w:val="center"/>
          </w:tcPr>
          <w:p w14:paraId="23A3D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64" w:type="dxa"/>
            <w:tcBorders>
              <w:top w:val="nil"/>
              <w:bottom w:val="nil"/>
            </w:tcBorders>
            <w:noWrap/>
            <w:vAlign w:val="center"/>
          </w:tcPr>
          <w:p w14:paraId="6581F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bottom w:val="nil"/>
            </w:tcBorders>
            <w:noWrap/>
            <w:vAlign w:val="center"/>
          </w:tcPr>
          <w:p w14:paraId="7D249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nil"/>
            </w:tcBorders>
            <w:noWrap/>
            <w:vAlign w:val="center"/>
          </w:tcPr>
          <w:p w14:paraId="4324E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878" w:type="dxa"/>
            <w:tcBorders>
              <w:top w:val="nil"/>
              <w:bottom w:val="nil"/>
            </w:tcBorders>
            <w:noWrap/>
            <w:vAlign w:val="center"/>
          </w:tcPr>
          <w:p w14:paraId="3FCBE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1.05 </w:t>
            </w:r>
          </w:p>
        </w:tc>
      </w:tr>
      <w:tr w14:paraId="68632B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05" w:hRule="atLeast"/>
          <w:jc w:val="center"/>
        </w:trPr>
        <w:tc>
          <w:tcPr>
            <w:tcW w:w="945" w:type="dxa"/>
            <w:tcBorders>
              <w:top w:val="nil"/>
              <w:bottom w:val="single" w:color="auto" w:sz="4" w:space="0"/>
            </w:tcBorders>
            <w:noWrap/>
            <w:vAlign w:val="center"/>
          </w:tcPr>
          <w:p w14:paraId="1511C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w:t>
            </w:r>
          </w:p>
        </w:tc>
        <w:tc>
          <w:tcPr>
            <w:tcW w:w="962" w:type="dxa"/>
            <w:tcBorders>
              <w:top w:val="nil"/>
              <w:bottom w:val="single" w:color="auto" w:sz="4" w:space="0"/>
            </w:tcBorders>
            <w:noWrap/>
            <w:vAlign w:val="center"/>
          </w:tcPr>
          <w:p w14:paraId="15C4D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439181</w:t>
            </w:r>
          </w:p>
        </w:tc>
        <w:tc>
          <w:tcPr>
            <w:tcW w:w="1011" w:type="dxa"/>
            <w:tcBorders>
              <w:top w:val="nil"/>
              <w:bottom w:val="single" w:color="auto" w:sz="4" w:space="0"/>
            </w:tcBorders>
            <w:noWrap/>
            <w:vAlign w:val="center"/>
          </w:tcPr>
          <w:p w14:paraId="2BAF7B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991" w:type="dxa"/>
            <w:tcBorders>
              <w:top w:val="nil"/>
              <w:bottom w:val="single" w:color="auto" w:sz="4" w:space="0"/>
            </w:tcBorders>
            <w:noWrap/>
            <w:vAlign w:val="center"/>
          </w:tcPr>
          <w:p w14:paraId="270540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947" w:type="dxa"/>
            <w:tcBorders>
              <w:top w:val="nil"/>
              <w:bottom w:val="single" w:color="auto" w:sz="4" w:space="0"/>
            </w:tcBorders>
            <w:noWrap/>
            <w:vAlign w:val="center"/>
          </w:tcPr>
          <w:p w14:paraId="3EF58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64" w:type="dxa"/>
            <w:tcBorders>
              <w:top w:val="nil"/>
              <w:bottom w:val="single" w:color="auto" w:sz="4" w:space="0"/>
            </w:tcBorders>
            <w:noWrap/>
            <w:vAlign w:val="center"/>
          </w:tcPr>
          <w:p w14:paraId="031EFB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966" w:type="dxa"/>
            <w:tcBorders>
              <w:top w:val="nil"/>
              <w:bottom w:val="single" w:color="auto" w:sz="4" w:space="0"/>
            </w:tcBorders>
            <w:noWrap/>
            <w:vAlign w:val="center"/>
          </w:tcPr>
          <w:p w14:paraId="10CA6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773" w:type="dxa"/>
            <w:tcBorders>
              <w:top w:val="nil"/>
              <w:bottom w:val="single" w:color="auto" w:sz="4" w:space="0"/>
            </w:tcBorders>
            <w:noWrap/>
            <w:vAlign w:val="center"/>
          </w:tcPr>
          <w:p w14:paraId="681BD2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78" w:type="dxa"/>
            <w:tcBorders>
              <w:top w:val="nil"/>
              <w:bottom w:val="single" w:color="auto" w:sz="4" w:space="0"/>
            </w:tcBorders>
            <w:noWrap/>
            <w:vAlign w:val="center"/>
          </w:tcPr>
          <w:p w14:paraId="64A07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0.02 </w:t>
            </w:r>
          </w:p>
        </w:tc>
      </w:tr>
      <w:tr w14:paraId="2AD13E7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4" w:hRule="atLeast"/>
          <w:jc w:val="center"/>
        </w:trPr>
        <w:tc>
          <w:tcPr>
            <w:tcW w:w="945" w:type="dxa"/>
            <w:tcBorders>
              <w:top w:val="single" w:color="auto" w:sz="4" w:space="0"/>
            </w:tcBorders>
            <w:noWrap/>
            <w:vAlign w:val="center"/>
          </w:tcPr>
          <w:p w14:paraId="76BCA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962" w:type="dxa"/>
            <w:tcBorders>
              <w:top w:val="single" w:color="auto" w:sz="4" w:space="0"/>
            </w:tcBorders>
            <w:noWrap/>
            <w:vAlign w:val="center"/>
          </w:tcPr>
          <w:p w14:paraId="0866E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612033</w:t>
            </w:r>
          </w:p>
        </w:tc>
        <w:tc>
          <w:tcPr>
            <w:tcW w:w="1011" w:type="dxa"/>
            <w:tcBorders>
              <w:top w:val="single" w:color="auto" w:sz="4" w:space="0"/>
              <w:left w:val="nil"/>
              <w:bottom w:val="single" w:color="auto" w:sz="4" w:space="0"/>
              <w:right w:val="nil"/>
            </w:tcBorders>
            <w:shd w:val="clear" w:color="auto" w:fill="auto"/>
            <w:noWrap/>
            <w:vAlign w:val="center"/>
          </w:tcPr>
          <w:p w14:paraId="08841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991" w:type="dxa"/>
            <w:tcBorders>
              <w:top w:val="single" w:color="auto" w:sz="4" w:space="0"/>
              <w:left w:val="nil"/>
              <w:bottom w:val="single" w:color="auto" w:sz="4" w:space="0"/>
              <w:right w:val="nil"/>
            </w:tcBorders>
            <w:shd w:val="clear" w:color="auto" w:fill="auto"/>
            <w:noWrap/>
            <w:vAlign w:val="center"/>
          </w:tcPr>
          <w:p w14:paraId="116EF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875</w:t>
            </w:r>
          </w:p>
        </w:tc>
        <w:tc>
          <w:tcPr>
            <w:tcW w:w="947" w:type="dxa"/>
            <w:tcBorders>
              <w:top w:val="single" w:color="auto" w:sz="4" w:space="0"/>
              <w:left w:val="nil"/>
              <w:bottom w:val="single" w:color="auto" w:sz="4" w:space="0"/>
              <w:right w:val="nil"/>
            </w:tcBorders>
            <w:shd w:val="clear" w:color="auto" w:fill="auto"/>
            <w:noWrap/>
            <w:vAlign w:val="center"/>
          </w:tcPr>
          <w:p w14:paraId="047B9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964" w:type="dxa"/>
            <w:tcBorders>
              <w:top w:val="single" w:color="auto" w:sz="4" w:space="0"/>
              <w:left w:val="nil"/>
              <w:bottom w:val="single" w:color="auto" w:sz="4" w:space="0"/>
              <w:right w:val="nil"/>
            </w:tcBorders>
            <w:shd w:val="clear" w:color="auto" w:fill="auto"/>
            <w:noWrap/>
            <w:vAlign w:val="center"/>
          </w:tcPr>
          <w:p w14:paraId="2F2BB7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66" w:type="dxa"/>
            <w:tcBorders>
              <w:top w:val="single" w:color="auto" w:sz="4" w:space="0"/>
              <w:left w:val="nil"/>
              <w:bottom w:val="single" w:color="auto" w:sz="4" w:space="0"/>
              <w:right w:val="nil"/>
            </w:tcBorders>
            <w:shd w:val="clear" w:color="auto" w:fill="auto"/>
            <w:noWrap/>
            <w:vAlign w:val="center"/>
          </w:tcPr>
          <w:p w14:paraId="05EC1E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73" w:type="dxa"/>
            <w:tcBorders>
              <w:top w:val="single" w:color="auto" w:sz="4" w:space="0"/>
              <w:left w:val="nil"/>
              <w:bottom w:val="single" w:color="auto" w:sz="4" w:space="0"/>
              <w:right w:val="nil"/>
            </w:tcBorders>
            <w:shd w:val="clear" w:color="auto" w:fill="auto"/>
            <w:noWrap/>
            <w:vAlign w:val="center"/>
          </w:tcPr>
          <w:p w14:paraId="58988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945</w:t>
            </w:r>
          </w:p>
        </w:tc>
        <w:tc>
          <w:tcPr>
            <w:tcW w:w="878" w:type="dxa"/>
            <w:tcBorders>
              <w:top w:val="single" w:color="auto" w:sz="4" w:space="0"/>
              <w:left w:val="nil"/>
              <w:bottom w:val="single" w:color="auto" w:sz="4" w:space="0"/>
              <w:right w:val="nil"/>
            </w:tcBorders>
            <w:shd w:val="clear" w:color="auto" w:fill="auto"/>
            <w:noWrap/>
            <w:vAlign w:val="center"/>
          </w:tcPr>
          <w:p w14:paraId="41044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0.15 </w:t>
            </w:r>
          </w:p>
        </w:tc>
      </w:tr>
    </w:tbl>
    <w:p w14:paraId="3F2A2F2E">
      <w:pPr>
        <w:pStyle w:val="8"/>
        <w:keepNext w:val="0"/>
        <w:keepLines w:val="0"/>
        <w:pageBreakBefore w:val="0"/>
        <w:widowControl w:val="0"/>
        <w:kinsoku/>
        <w:wordWrap/>
        <w:overflowPunct/>
        <w:topLinePunct w:val="0"/>
        <w:autoSpaceDE/>
        <w:autoSpaceDN/>
        <w:bidi w:val="0"/>
        <w:adjustRightInd/>
        <w:snapToGrid/>
        <w:spacing w:beforeLines="0" w:line="360" w:lineRule="auto"/>
        <w:jc w:val="both"/>
        <w:textAlignment w:val="auto"/>
        <w:rPr>
          <w:rFonts w:hint="eastAsia" w:ascii="宋体" w:hAnsi="宋体" w:eastAsia="宋体"/>
          <w:bCs w:val="0"/>
          <w:color w:val="auto"/>
          <w:szCs w:val="24"/>
          <w:highlight w:val="none"/>
          <w:lang w:val="en-US" w:eastAsia="zh-CN"/>
        </w:rPr>
      </w:pPr>
      <w:r>
        <w:rPr>
          <w:rFonts w:hint="eastAsia" w:ascii="宋体" w:hAnsi="宋体" w:eastAsia="宋体" w:cs="宋体"/>
          <w:b w:val="0"/>
          <w:bCs/>
          <w:sz w:val="18"/>
          <w:szCs w:val="18"/>
          <w:lang w:val="en-US" w:eastAsia="zh-CN"/>
        </w:rPr>
        <w:t>注：合计中不包括山西、内蒙古和甘肃的数据。</w:t>
      </w:r>
    </w:p>
    <w:p w14:paraId="2118C5FD">
      <w:pPr>
        <w:pStyle w:val="8"/>
        <w:adjustRightInd/>
        <w:snapToGrid/>
        <w:spacing w:beforeLines="0" w:line="360" w:lineRule="auto"/>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3）消除评价结果</w:t>
      </w:r>
    </w:p>
    <w:p w14:paraId="55934116">
      <w:pPr>
        <w:pStyle w:val="8"/>
        <w:adjustRightInd/>
        <w:snapToGrid/>
        <w:spacing w:beforeLines="0" w:line="360" w:lineRule="auto"/>
        <w:jc w:val="both"/>
        <w:rPr>
          <w:rFonts w:hint="eastAsia" w:ascii="宋体" w:hAnsi="宋体" w:eastAsia="宋体"/>
          <w:bCs w:val="0"/>
          <w:color w:val="auto"/>
          <w:szCs w:val="24"/>
          <w:highlight w:val="none"/>
          <w:lang w:val="en-US" w:eastAsia="zh-CN"/>
        </w:rPr>
      </w:pPr>
      <w:r>
        <w:rPr>
          <w:rFonts w:hint="eastAsia" w:ascii="宋体" w:hAnsi="宋体" w:eastAsia="宋体" w:cs="宋体"/>
          <w:lang w:val="en-US" w:eastAsia="zh-CN"/>
        </w:rPr>
        <w:t>本年度全国饮水型砷中毒病区（高砷）村未有确诊的新发砷中毒患者，依据水砷含量进行消除达标的判定。依据2006年饮用水砷含量标准，</w:t>
      </w:r>
      <w:r>
        <w:rPr>
          <w:rFonts w:hint="eastAsia" w:ascii="宋体" w:hAnsi="宋体" w:eastAsia="宋体" w:cs="宋体"/>
        </w:rPr>
        <w:t>全国</w:t>
      </w:r>
      <w:r>
        <w:rPr>
          <w:rFonts w:hint="eastAsia" w:ascii="宋体" w:hAnsi="宋体" w:eastAsia="宋体" w:cs="宋体"/>
          <w:lang w:val="en-US" w:eastAsia="zh-CN"/>
        </w:rPr>
        <w:t>2547个饮水型砷中毒病区（高砷）村中</w:t>
      </w:r>
      <w:r>
        <w:rPr>
          <w:rFonts w:hint="eastAsia" w:ascii="宋体" w:hAnsi="宋体" w:eastAsia="宋体" w:cs="宋体"/>
        </w:rPr>
        <w:t>，</w:t>
      </w:r>
      <w:r>
        <w:rPr>
          <w:rFonts w:hint="eastAsia" w:ascii="宋体" w:hAnsi="宋体" w:eastAsia="宋体" w:cs="宋体"/>
          <w:lang w:val="en-US" w:eastAsia="zh-CN"/>
        </w:rPr>
        <w:t>达到消除标准的村为2508个（2501个为改水村，7个为未改水村），消除率为98.47%；</w:t>
      </w:r>
      <w:r>
        <w:rPr>
          <w:rFonts w:hint="eastAsia" w:ascii="宋体" w:hAnsi="宋体" w:eastAsia="宋体" w:cs="宋体"/>
        </w:rPr>
        <w:t>119个病区县</w:t>
      </w:r>
      <w:r>
        <w:rPr>
          <w:rFonts w:hint="eastAsia" w:ascii="宋体" w:hAnsi="宋体" w:eastAsia="宋体" w:cs="宋体"/>
          <w:lang w:eastAsia="zh-CN"/>
        </w:rPr>
        <w:t>（</w:t>
      </w:r>
      <w:r>
        <w:rPr>
          <w:rFonts w:hint="eastAsia" w:ascii="宋体" w:hAnsi="宋体" w:eastAsia="宋体" w:cs="宋体"/>
          <w:lang w:val="en-US" w:eastAsia="zh-CN"/>
        </w:rPr>
        <w:t>高砷县</w:t>
      </w:r>
      <w:r>
        <w:rPr>
          <w:rFonts w:hint="eastAsia" w:ascii="宋体" w:hAnsi="宋体" w:eastAsia="宋体" w:cs="宋体"/>
          <w:lang w:eastAsia="zh-CN"/>
        </w:rPr>
        <w:t>）</w:t>
      </w:r>
      <w:r>
        <w:rPr>
          <w:rFonts w:hint="eastAsia" w:ascii="宋体" w:hAnsi="宋体" w:eastAsia="宋体" w:cs="宋体"/>
        </w:rPr>
        <w:t>达到消除标准，消除率为99.17%，仅内蒙古</w:t>
      </w:r>
      <w:r>
        <w:rPr>
          <w:rFonts w:hint="eastAsia" w:ascii="宋体" w:hAnsi="宋体" w:eastAsia="宋体" w:cs="宋体"/>
          <w:lang w:val="en-US" w:eastAsia="zh-CN"/>
        </w:rPr>
        <w:t>的</w:t>
      </w:r>
      <w:r>
        <w:rPr>
          <w:rFonts w:hint="eastAsia" w:ascii="宋体" w:hAnsi="宋体" w:eastAsia="宋体" w:cs="宋体"/>
        </w:rPr>
        <w:t>杭锦后旗未达到消除标准。</w:t>
      </w:r>
      <w:r>
        <w:rPr>
          <w:rFonts w:hint="eastAsia" w:ascii="宋体" w:hAnsi="宋体" w:eastAsia="宋体" w:cs="宋体"/>
          <w:lang w:val="en-US" w:eastAsia="zh-CN"/>
        </w:rPr>
        <w:t>该县有一处大型改水工程，水砷含量为0.017mg/L。依据2022年饮用水砷含量标准，全国达到消除标准的村为2329个（2325个为改水村，4个为未改水村），消除率为91.44%；107个县达到消除标准，消除率为89.17%</w:t>
      </w:r>
      <w:r>
        <w:rPr>
          <w:rFonts w:hint="eastAsia" w:ascii="宋体" w:hAnsi="宋体" w:eastAsia="宋体" w:cs="宋体"/>
        </w:rPr>
        <w:t>。</w:t>
      </w:r>
      <w:r>
        <w:rPr>
          <w:rFonts w:hint="eastAsia" w:ascii="宋体" w:hAnsi="宋体" w:eastAsia="宋体"/>
          <w:bCs w:val="0"/>
          <w:color w:val="auto"/>
          <w:szCs w:val="24"/>
          <w:highlight w:val="none"/>
          <w:lang w:val="en-US" w:eastAsia="zh-CN"/>
        </w:rPr>
        <w:t>见表19。</w:t>
      </w:r>
    </w:p>
    <w:p w14:paraId="58653072">
      <w:pPr>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br w:type="page"/>
      </w:r>
    </w:p>
    <w:p w14:paraId="038B9CCE">
      <w:pPr>
        <w:widowControl/>
        <w:spacing w:line="360" w:lineRule="auto"/>
        <w:jc w:val="center"/>
        <w:rPr>
          <w:rFonts w:ascii="宋体" w:hAnsi="宋体" w:cs="Times New Roman"/>
          <w:b/>
          <w:sz w:val="21"/>
          <w:szCs w:val="21"/>
          <w:highlight w:val="none"/>
        </w:rPr>
      </w:pPr>
      <w:r>
        <w:rPr>
          <w:rFonts w:hint="eastAsia" w:ascii="宋体" w:hAnsi="宋体" w:cs="Times New Roman"/>
          <w:b/>
          <w:sz w:val="21"/>
          <w:szCs w:val="21"/>
          <w:highlight w:val="none"/>
        </w:rPr>
        <w:t>表</w:t>
      </w:r>
      <w:r>
        <w:rPr>
          <w:rFonts w:hint="eastAsia" w:ascii="宋体" w:hAnsi="宋体" w:cs="Times New Roman"/>
          <w:b/>
          <w:sz w:val="21"/>
          <w:szCs w:val="21"/>
          <w:highlight w:val="none"/>
          <w:lang w:val="en-US" w:eastAsia="zh-CN"/>
        </w:rPr>
        <w:t>19</w:t>
      </w:r>
      <w:r>
        <w:rPr>
          <w:rFonts w:hint="eastAsia" w:ascii="宋体" w:hAnsi="宋体" w:cs="Times New Roman"/>
          <w:b/>
          <w:sz w:val="21"/>
          <w:szCs w:val="21"/>
          <w:highlight w:val="none"/>
        </w:rPr>
        <w:t xml:space="preserve"> 各省份病区县控制评价结果</w:t>
      </w:r>
    </w:p>
    <w:tbl>
      <w:tblPr>
        <w:tblStyle w:val="4"/>
        <w:tblW w:w="4998" w:type="pct"/>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97"/>
        <w:gridCol w:w="752"/>
        <w:gridCol w:w="1002"/>
        <w:gridCol w:w="1502"/>
        <w:gridCol w:w="263"/>
        <w:gridCol w:w="997"/>
        <w:gridCol w:w="3006"/>
      </w:tblGrid>
      <w:tr w14:paraId="472DF6E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07" w:hRule="atLeast"/>
        </w:trPr>
        <w:tc>
          <w:tcPr>
            <w:tcW w:w="585" w:type="pct"/>
            <w:vMerge w:val="restart"/>
            <w:tcBorders>
              <w:top w:val="single" w:color="auto" w:sz="4" w:space="0"/>
              <w:bottom w:val="nil"/>
            </w:tcBorders>
            <w:vAlign w:val="center"/>
          </w:tcPr>
          <w:p w14:paraId="4406AD4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省份</w:t>
            </w:r>
          </w:p>
        </w:tc>
        <w:tc>
          <w:tcPr>
            <w:tcW w:w="441" w:type="pct"/>
            <w:vMerge w:val="restart"/>
            <w:tcBorders>
              <w:top w:val="single" w:color="auto" w:sz="4" w:space="0"/>
              <w:bottom w:val="nil"/>
            </w:tcBorders>
            <w:vAlign w:val="center"/>
          </w:tcPr>
          <w:p w14:paraId="4DC7AB1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病区</w:t>
            </w:r>
          </w:p>
          <w:p w14:paraId="67EF98F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县数</w:t>
            </w:r>
          </w:p>
        </w:tc>
        <w:tc>
          <w:tcPr>
            <w:tcW w:w="1469" w:type="pct"/>
            <w:gridSpan w:val="2"/>
            <w:tcBorders>
              <w:top w:val="single" w:color="auto" w:sz="4" w:space="0"/>
              <w:bottom w:val="single" w:color="auto" w:sz="4" w:space="0"/>
            </w:tcBorders>
            <w:vAlign w:val="center"/>
          </w:tcPr>
          <w:p w14:paraId="5D2DE1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2006年标准</w:t>
            </w:r>
          </w:p>
        </w:tc>
        <w:tc>
          <w:tcPr>
            <w:tcW w:w="154" w:type="pct"/>
            <w:tcBorders>
              <w:top w:val="single" w:color="auto" w:sz="4" w:space="0"/>
              <w:bottom w:val="nil"/>
            </w:tcBorders>
            <w:vAlign w:val="center"/>
          </w:tcPr>
          <w:p w14:paraId="3D8AA7B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2348" w:type="pct"/>
            <w:gridSpan w:val="2"/>
            <w:tcBorders>
              <w:top w:val="single" w:color="auto" w:sz="4" w:space="0"/>
              <w:bottom w:val="single" w:color="auto" w:sz="4" w:space="0"/>
            </w:tcBorders>
            <w:vAlign w:val="center"/>
          </w:tcPr>
          <w:p w14:paraId="73C168E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2022年标准</w:t>
            </w:r>
          </w:p>
        </w:tc>
      </w:tr>
      <w:tr w14:paraId="6C9C4B7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07" w:hRule="atLeast"/>
        </w:trPr>
        <w:tc>
          <w:tcPr>
            <w:tcW w:w="585" w:type="pct"/>
            <w:vMerge w:val="continue"/>
            <w:tcBorders>
              <w:top w:val="nil"/>
              <w:bottom w:val="single" w:color="auto" w:sz="4" w:space="0"/>
            </w:tcBorders>
            <w:vAlign w:val="center"/>
          </w:tcPr>
          <w:p w14:paraId="40F2025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441" w:type="pct"/>
            <w:vMerge w:val="continue"/>
            <w:tcBorders>
              <w:top w:val="nil"/>
              <w:bottom w:val="single" w:color="auto" w:sz="4" w:space="0"/>
            </w:tcBorders>
            <w:vAlign w:val="center"/>
          </w:tcPr>
          <w:p w14:paraId="0FDD7C4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8" w:type="pct"/>
            <w:tcBorders>
              <w:top w:val="single" w:color="auto" w:sz="4" w:space="0"/>
              <w:bottom w:val="single" w:color="auto" w:sz="4" w:space="0"/>
            </w:tcBorders>
            <w:vAlign w:val="center"/>
          </w:tcPr>
          <w:p w14:paraId="77BBA56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消除县数</w:t>
            </w:r>
          </w:p>
        </w:tc>
        <w:tc>
          <w:tcPr>
            <w:tcW w:w="881" w:type="pct"/>
            <w:tcBorders>
              <w:top w:val="single" w:color="auto" w:sz="4" w:space="0"/>
              <w:bottom w:val="single" w:color="auto" w:sz="4" w:space="0"/>
            </w:tcBorders>
            <w:vAlign w:val="center"/>
          </w:tcPr>
          <w:p w14:paraId="7572B55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未消除县名单</w:t>
            </w:r>
          </w:p>
        </w:tc>
        <w:tc>
          <w:tcPr>
            <w:tcW w:w="154" w:type="pct"/>
            <w:tcBorders>
              <w:top w:val="nil"/>
              <w:bottom w:val="single" w:color="auto" w:sz="4" w:space="0"/>
            </w:tcBorders>
            <w:vAlign w:val="center"/>
          </w:tcPr>
          <w:p w14:paraId="4DED46A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single" w:color="auto" w:sz="4" w:space="0"/>
              <w:bottom w:val="single" w:color="auto" w:sz="4" w:space="0"/>
            </w:tcBorders>
            <w:vAlign w:val="center"/>
          </w:tcPr>
          <w:p w14:paraId="5365841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消除县数</w:t>
            </w:r>
          </w:p>
        </w:tc>
        <w:tc>
          <w:tcPr>
            <w:tcW w:w="1763" w:type="pct"/>
            <w:tcBorders>
              <w:top w:val="single" w:color="auto" w:sz="4" w:space="0"/>
              <w:bottom w:val="single" w:color="auto" w:sz="4" w:space="0"/>
            </w:tcBorders>
            <w:vAlign w:val="center"/>
          </w:tcPr>
          <w:p w14:paraId="74AE0B1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未消除县名单</w:t>
            </w:r>
          </w:p>
        </w:tc>
      </w:tr>
      <w:tr w14:paraId="76F396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single" w:color="auto" w:sz="4" w:space="0"/>
              <w:bottom w:val="nil"/>
            </w:tcBorders>
            <w:vAlign w:val="center"/>
          </w:tcPr>
          <w:p w14:paraId="1E68DF4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山西</w:t>
            </w:r>
          </w:p>
        </w:tc>
        <w:tc>
          <w:tcPr>
            <w:tcW w:w="441" w:type="pct"/>
            <w:tcBorders>
              <w:top w:val="single" w:color="auto" w:sz="4" w:space="0"/>
              <w:bottom w:val="nil"/>
            </w:tcBorders>
            <w:vAlign w:val="center"/>
          </w:tcPr>
          <w:p w14:paraId="4AF556A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88" w:type="pct"/>
            <w:tcBorders>
              <w:top w:val="single" w:color="auto" w:sz="4" w:space="0"/>
              <w:bottom w:val="nil"/>
            </w:tcBorders>
            <w:vAlign w:val="center"/>
          </w:tcPr>
          <w:p w14:paraId="3FB2BE9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881" w:type="pct"/>
            <w:tcBorders>
              <w:top w:val="single" w:color="auto" w:sz="4" w:space="0"/>
              <w:bottom w:val="nil"/>
            </w:tcBorders>
            <w:vAlign w:val="center"/>
          </w:tcPr>
          <w:p w14:paraId="34296BE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single" w:color="auto" w:sz="4" w:space="0"/>
              <w:bottom w:val="nil"/>
            </w:tcBorders>
            <w:vAlign w:val="center"/>
          </w:tcPr>
          <w:p w14:paraId="51D73B5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single" w:color="auto" w:sz="4" w:space="0"/>
              <w:bottom w:val="nil"/>
            </w:tcBorders>
            <w:vAlign w:val="center"/>
          </w:tcPr>
          <w:p w14:paraId="053C919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63" w:type="pct"/>
            <w:tcBorders>
              <w:top w:val="single" w:color="auto" w:sz="4" w:space="0"/>
              <w:bottom w:val="nil"/>
            </w:tcBorders>
            <w:vAlign w:val="center"/>
          </w:tcPr>
          <w:p w14:paraId="6652E9EA">
            <w:pPr>
              <w:keepNext w:val="0"/>
              <w:keepLines w:val="0"/>
              <w:widowControl/>
              <w:suppressLineNumbers w:val="0"/>
              <w:jc w:val="center"/>
              <w:textAlignment w:val="bottom"/>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介休市、清徐县、</w:t>
            </w:r>
            <w:r>
              <w:rPr>
                <w:rFonts w:hint="eastAsia" w:ascii="宋体" w:hAnsi="宋体" w:eastAsia="宋体" w:cs="宋体"/>
                <w:i w:val="0"/>
                <w:iCs w:val="0"/>
                <w:color w:val="000000"/>
                <w:kern w:val="0"/>
                <w:sz w:val="18"/>
                <w:szCs w:val="18"/>
                <w:highlight w:val="none"/>
                <w:u w:val="none"/>
                <w:lang w:val="en-US" w:eastAsia="zh-CN" w:bidi="ar"/>
              </w:rPr>
              <w:t>小店区</w:t>
            </w:r>
          </w:p>
          <w:p w14:paraId="38136CF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天镇县、文水县</w:t>
            </w:r>
          </w:p>
        </w:tc>
      </w:tr>
      <w:tr w14:paraId="4A423C0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4E1193E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内蒙古</w:t>
            </w:r>
          </w:p>
        </w:tc>
        <w:tc>
          <w:tcPr>
            <w:tcW w:w="441" w:type="pct"/>
            <w:tcBorders>
              <w:top w:val="nil"/>
              <w:bottom w:val="nil"/>
            </w:tcBorders>
            <w:vAlign w:val="center"/>
          </w:tcPr>
          <w:p w14:paraId="72AE46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88" w:type="pct"/>
            <w:tcBorders>
              <w:top w:val="nil"/>
              <w:bottom w:val="nil"/>
            </w:tcBorders>
            <w:vAlign w:val="center"/>
          </w:tcPr>
          <w:p w14:paraId="0646B64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881" w:type="pct"/>
            <w:tcBorders>
              <w:top w:val="nil"/>
              <w:bottom w:val="nil"/>
            </w:tcBorders>
            <w:vAlign w:val="center"/>
          </w:tcPr>
          <w:p w14:paraId="6ACF7C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杭锦后旗</w:t>
            </w:r>
          </w:p>
        </w:tc>
        <w:tc>
          <w:tcPr>
            <w:tcW w:w="154" w:type="pct"/>
            <w:tcBorders>
              <w:top w:val="nil"/>
              <w:bottom w:val="nil"/>
            </w:tcBorders>
            <w:vAlign w:val="center"/>
          </w:tcPr>
          <w:p w14:paraId="4C869BD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6C732E8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763" w:type="pct"/>
            <w:tcBorders>
              <w:top w:val="nil"/>
              <w:bottom w:val="nil"/>
            </w:tcBorders>
            <w:vAlign w:val="center"/>
          </w:tcPr>
          <w:p w14:paraId="3242296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杭锦后旗、磴口县</w:t>
            </w:r>
          </w:p>
          <w:p w14:paraId="0778602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鄂温克族自治旗、达拉特旗</w:t>
            </w:r>
          </w:p>
        </w:tc>
      </w:tr>
      <w:tr w14:paraId="263CB63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0DF9B1D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w:t>
            </w:r>
          </w:p>
        </w:tc>
        <w:tc>
          <w:tcPr>
            <w:tcW w:w="441" w:type="pct"/>
            <w:tcBorders>
              <w:top w:val="nil"/>
              <w:bottom w:val="nil"/>
            </w:tcBorders>
            <w:vAlign w:val="center"/>
          </w:tcPr>
          <w:p w14:paraId="62858EA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588" w:type="pct"/>
            <w:tcBorders>
              <w:top w:val="nil"/>
              <w:bottom w:val="nil"/>
            </w:tcBorders>
            <w:vAlign w:val="center"/>
          </w:tcPr>
          <w:p w14:paraId="0A5B0D3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881" w:type="pct"/>
            <w:tcBorders>
              <w:top w:val="nil"/>
              <w:bottom w:val="nil"/>
            </w:tcBorders>
            <w:vAlign w:val="center"/>
          </w:tcPr>
          <w:p w14:paraId="06AF47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7E2DBF4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3B4F18F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63" w:type="pct"/>
            <w:tcBorders>
              <w:top w:val="nil"/>
              <w:bottom w:val="nil"/>
            </w:tcBorders>
            <w:vAlign w:val="center"/>
          </w:tcPr>
          <w:p w14:paraId="5C093D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通榆县</w:t>
            </w:r>
          </w:p>
        </w:tc>
      </w:tr>
      <w:tr w14:paraId="33ED6B3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41B3144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w:t>
            </w:r>
          </w:p>
        </w:tc>
        <w:tc>
          <w:tcPr>
            <w:tcW w:w="441" w:type="pct"/>
            <w:tcBorders>
              <w:top w:val="nil"/>
              <w:bottom w:val="nil"/>
            </w:tcBorders>
            <w:vAlign w:val="center"/>
          </w:tcPr>
          <w:p w14:paraId="1C46065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88" w:type="pct"/>
            <w:tcBorders>
              <w:top w:val="nil"/>
              <w:bottom w:val="nil"/>
            </w:tcBorders>
            <w:vAlign w:val="center"/>
          </w:tcPr>
          <w:p w14:paraId="17D86F9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881" w:type="pct"/>
            <w:tcBorders>
              <w:top w:val="nil"/>
              <w:bottom w:val="nil"/>
            </w:tcBorders>
            <w:vAlign w:val="center"/>
          </w:tcPr>
          <w:p w14:paraId="7F6E02F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766A07B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4323A2C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63" w:type="pct"/>
            <w:tcBorders>
              <w:top w:val="nil"/>
              <w:bottom w:val="nil"/>
            </w:tcBorders>
            <w:vAlign w:val="center"/>
          </w:tcPr>
          <w:p w14:paraId="25B91E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r>
      <w:tr w14:paraId="53DCA07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66581ED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w:t>
            </w:r>
          </w:p>
        </w:tc>
        <w:tc>
          <w:tcPr>
            <w:tcW w:w="441" w:type="pct"/>
            <w:tcBorders>
              <w:top w:val="nil"/>
              <w:bottom w:val="nil"/>
            </w:tcBorders>
            <w:vAlign w:val="center"/>
          </w:tcPr>
          <w:p w14:paraId="49144E5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588" w:type="pct"/>
            <w:tcBorders>
              <w:top w:val="nil"/>
              <w:bottom w:val="nil"/>
            </w:tcBorders>
            <w:vAlign w:val="center"/>
          </w:tcPr>
          <w:p w14:paraId="025EB96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881" w:type="pct"/>
            <w:tcBorders>
              <w:top w:val="nil"/>
              <w:bottom w:val="nil"/>
            </w:tcBorders>
            <w:vAlign w:val="center"/>
          </w:tcPr>
          <w:p w14:paraId="4E800DD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1900A5B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3B9AC6C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763" w:type="pct"/>
            <w:tcBorders>
              <w:top w:val="nil"/>
              <w:bottom w:val="nil"/>
            </w:tcBorders>
            <w:vAlign w:val="center"/>
          </w:tcPr>
          <w:p w14:paraId="4BA3A7D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r>
      <w:tr w14:paraId="0C2DAAE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31F365A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w:t>
            </w:r>
          </w:p>
        </w:tc>
        <w:tc>
          <w:tcPr>
            <w:tcW w:w="441" w:type="pct"/>
            <w:tcBorders>
              <w:top w:val="nil"/>
              <w:bottom w:val="nil"/>
            </w:tcBorders>
            <w:vAlign w:val="center"/>
          </w:tcPr>
          <w:p w14:paraId="5EEEDE2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nil"/>
              <w:bottom w:val="nil"/>
            </w:tcBorders>
            <w:vAlign w:val="center"/>
          </w:tcPr>
          <w:p w14:paraId="2350D5D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81" w:type="pct"/>
            <w:tcBorders>
              <w:top w:val="nil"/>
              <w:bottom w:val="nil"/>
            </w:tcBorders>
            <w:vAlign w:val="center"/>
          </w:tcPr>
          <w:p w14:paraId="58A1FFA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31D42B6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5E39DEF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63" w:type="pct"/>
            <w:tcBorders>
              <w:top w:val="nil"/>
              <w:bottom w:val="nil"/>
            </w:tcBorders>
            <w:vAlign w:val="center"/>
          </w:tcPr>
          <w:p w14:paraId="7C26311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r>
      <w:tr w14:paraId="23CE75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3F84E5B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湖北</w:t>
            </w:r>
          </w:p>
        </w:tc>
        <w:tc>
          <w:tcPr>
            <w:tcW w:w="441" w:type="pct"/>
            <w:tcBorders>
              <w:top w:val="nil"/>
              <w:bottom w:val="nil"/>
            </w:tcBorders>
            <w:vAlign w:val="center"/>
          </w:tcPr>
          <w:p w14:paraId="1DD3004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88" w:type="pct"/>
            <w:tcBorders>
              <w:top w:val="nil"/>
              <w:bottom w:val="nil"/>
            </w:tcBorders>
            <w:vAlign w:val="center"/>
          </w:tcPr>
          <w:p w14:paraId="54950DA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81" w:type="pct"/>
            <w:tcBorders>
              <w:top w:val="nil"/>
              <w:bottom w:val="nil"/>
            </w:tcBorders>
            <w:vAlign w:val="center"/>
          </w:tcPr>
          <w:p w14:paraId="689C027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7C017A9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66A2778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763" w:type="pct"/>
            <w:tcBorders>
              <w:top w:val="nil"/>
              <w:bottom w:val="nil"/>
            </w:tcBorders>
            <w:vAlign w:val="center"/>
          </w:tcPr>
          <w:p w14:paraId="1F4DF7E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r>
      <w:tr w14:paraId="54CACAC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56FBA8C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四川</w:t>
            </w:r>
          </w:p>
        </w:tc>
        <w:tc>
          <w:tcPr>
            <w:tcW w:w="441" w:type="pct"/>
            <w:tcBorders>
              <w:top w:val="nil"/>
              <w:bottom w:val="nil"/>
            </w:tcBorders>
            <w:vAlign w:val="center"/>
          </w:tcPr>
          <w:p w14:paraId="594332A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nil"/>
              <w:bottom w:val="nil"/>
            </w:tcBorders>
            <w:vAlign w:val="center"/>
          </w:tcPr>
          <w:p w14:paraId="393A4B1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881" w:type="pct"/>
            <w:tcBorders>
              <w:top w:val="nil"/>
              <w:bottom w:val="nil"/>
            </w:tcBorders>
            <w:vAlign w:val="center"/>
          </w:tcPr>
          <w:p w14:paraId="3C48B93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557BAEC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755EFCC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763" w:type="pct"/>
            <w:tcBorders>
              <w:top w:val="nil"/>
              <w:bottom w:val="nil"/>
            </w:tcBorders>
            <w:vAlign w:val="center"/>
          </w:tcPr>
          <w:p w14:paraId="1DCECA8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r>
      <w:tr w14:paraId="77DC56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08D625B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云南</w:t>
            </w:r>
          </w:p>
        </w:tc>
        <w:tc>
          <w:tcPr>
            <w:tcW w:w="441" w:type="pct"/>
            <w:tcBorders>
              <w:top w:val="nil"/>
              <w:bottom w:val="nil"/>
            </w:tcBorders>
            <w:vAlign w:val="center"/>
          </w:tcPr>
          <w:p w14:paraId="48CB8E0D">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88" w:type="pct"/>
            <w:tcBorders>
              <w:top w:val="nil"/>
              <w:bottom w:val="nil"/>
            </w:tcBorders>
            <w:vAlign w:val="center"/>
          </w:tcPr>
          <w:p w14:paraId="21A50E3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881" w:type="pct"/>
            <w:tcBorders>
              <w:top w:val="nil"/>
              <w:bottom w:val="nil"/>
            </w:tcBorders>
            <w:vAlign w:val="center"/>
          </w:tcPr>
          <w:p w14:paraId="677CCBE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6F61BDBE">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3F10B39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763" w:type="pct"/>
            <w:tcBorders>
              <w:top w:val="nil"/>
              <w:bottom w:val="nil"/>
            </w:tcBorders>
            <w:vAlign w:val="center"/>
          </w:tcPr>
          <w:p w14:paraId="3C67D15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弥渡县</w:t>
            </w:r>
          </w:p>
        </w:tc>
      </w:tr>
      <w:tr w14:paraId="2B1811B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389BD38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陕西</w:t>
            </w:r>
          </w:p>
        </w:tc>
        <w:tc>
          <w:tcPr>
            <w:tcW w:w="441" w:type="pct"/>
            <w:tcBorders>
              <w:top w:val="nil"/>
              <w:bottom w:val="nil"/>
            </w:tcBorders>
            <w:vAlign w:val="center"/>
          </w:tcPr>
          <w:p w14:paraId="49BE07C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88" w:type="pct"/>
            <w:tcBorders>
              <w:top w:val="nil"/>
              <w:bottom w:val="nil"/>
            </w:tcBorders>
            <w:vAlign w:val="center"/>
          </w:tcPr>
          <w:p w14:paraId="525503F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881" w:type="pct"/>
            <w:tcBorders>
              <w:top w:val="nil"/>
              <w:bottom w:val="nil"/>
            </w:tcBorders>
            <w:vAlign w:val="center"/>
          </w:tcPr>
          <w:p w14:paraId="6493690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7612F993">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32A1D75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763" w:type="pct"/>
            <w:tcBorders>
              <w:top w:val="nil"/>
              <w:bottom w:val="nil"/>
            </w:tcBorders>
            <w:vAlign w:val="center"/>
          </w:tcPr>
          <w:p w14:paraId="115D7F0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r>
      <w:tr w14:paraId="7E6D299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09ADE20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甘肃</w:t>
            </w:r>
          </w:p>
        </w:tc>
        <w:tc>
          <w:tcPr>
            <w:tcW w:w="441" w:type="pct"/>
            <w:tcBorders>
              <w:top w:val="nil"/>
              <w:bottom w:val="nil"/>
            </w:tcBorders>
            <w:vAlign w:val="center"/>
          </w:tcPr>
          <w:p w14:paraId="0E8A614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88" w:type="pct"/>
            <w:tcBorders>
              <w:top w:val="nil"/>
              <w:bottom w:val="nil"/>
            </w:tcBorders>
            <w:vAlign w:val="center"/>
          </w:tcPr>
          <w:p w14:paraId="4DFCADC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881" w:type="pct"/>
            <w:tcBorders>
              <w:top w:val="nil"/>
              <w:bottom w:val="nil"/>
            </w:tcBorders>
            <w:vAlign w:val="center"/>
          </w:tcPr>
          <w:p w14:paraId="2053014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09D1B09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7BBB131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63" w:type="pct"/>
            <w:tcBorders>
              <w:top w:val="nil"/>
              <w:bottom w:val="nil"/>
            </w:tcBorders>
            <w:vAlign w:val="center"/>
          </w:tcPr>
          <w:p w14:paraId="6D1CAF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环县</w:t>
            </w:r>
          </w:p>
        </w:tc>
      </w:tr>
      <w:tr w14:paraId="1F14E56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5710A11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青海</w:t>
            </w:r>
          </w:p>
        </w:tc>
        <w:tc>
          <w:tcPr>
            <w:tcW w:w="441" w:type="pct"/>
            <w:tcBorders>
              <w:top w:val="nil"/>
              <w:bottom w:val="nil"/>
            </w:tcBorders>
            <w:vAlign w:val="center"/>
          </w:tcPr>
          <w:p w14:paraId="49C797A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88" w:type="pct"/>
            <w:tcBorders>
              <w:top w:val="nil"/>
              <w:bottom w:val="nil"/>
            </w:tcBorders>
            <w:vAlign w:val="center"/>
          </w:tcPr>
          <w:p w14:paraId="5C4735C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881" w:type="pct"/>
            <w:tcBorders>
              <w:top w:val="nil"/>
              <w:bottom w:val="nil"/>
            </w:tcBorders>
            <w:vAlign w:val="center"/>
          </w:tcPr>
          <w:p w14:paraId="7D1D569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0DCC94A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7D6C0A3A">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763" w:type="pct"/>
            <w:tcBorders>
              <w:top w:val="nil"/>
              <w:bottom w:val="nil"/>
            </w:tcBorders>
            <w:vAlign w:val="center"/>
          </w:tcPr>
          <w:p w14:paraId="2B37D07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r>
      <w:tr w14:paraId="10743A3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nil"/>
            </w:tcBorders>
            <w:vAlign w:val="center"/>
          </w:tcPr>
          <w:p w14:paraId="3506AB1F">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宁夏</w:t>
            </w:r>
          </w:p>
        </w:tc>
        <w:tc>
          <w:tcPr>
            <w:tcW w:w="441" w:type="pct"/>
            <w:tcBorders>
              <w:top w:val="nil"/>
              <w:bottom w:val="nil"/>
            </w:tcBorders>
            <w:vAlign w:val="center"/>
          </w:tcPr>
          <w:p w14:paraId="3816726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88" w:type="pct"/>
            <w:tcBorders>
              <w:top w:val="nil"/>
              <w:bottom w:val="nil"/>
            </w:tcBorders>
            <w:vAlign w:val="center"/>
          </w:tcPr>
          <w:p w14:paraId="020DC92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881" w:type="pct"/>
            <w:tcBorders>
              <w:top w:val="nil"/>
              <w:bottom w:val="nil"/>
            </w:tcBorders>
            <w:vAlign w:val="center"/>
          </w:tcPr>
          <w:p w14:paraId="26A21C1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nil"/>
            </w:tcBorders>
            <w:vAlign w:val="center"/>
          </w:tcPr>
          <w:p w14:paraId="34C6BC6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nil"/>
            </w:tcBorders>
            <w:vAlign w:val="center"/>
          </w:tcPr>
          <w:p w14:paraId="3AF6C0F1">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63" w:type="pct"/>
            <w:tcBorders>
              <w:top w:val="nil"/>
              <w:bottom w:val="nil"/>
            </w:tcBorders>
            <w:vAlign w:val="center"/>
          </w:tcPr>
          <w:p w14:paraId="501ACC40">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平罗县</w:t>
            </w:r>
          </w:p>
        </w:tc>
      </w:tr>
      <w:tr w14:paraId="3784525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85" w:type="pct"/>
            <w:tcBorders>
              <w:top w:val="nil"/>
              <w:bottom w:val="single" w:color="auto" w:sz="4" w:space="0"/>
            </w:tcBorders>
            <w:vAlign w:val="center"/>
          </w:tcPr>
          <w:p w14:paraId="6A0A5CB6">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w:t>
            </w:r>
          </w:p>
        </w:tc>
        <w:tc>
          <w:tcPr>
            <w:tcW w:w="441" w:type="pct"/>
            <w:tcBorders>
              <w:top w:val="nil"/>
              <w:bottom w:val="single" w:color="auto" w:sz="4" w:space="0"/>
            </w:tcBorders>
            <w:vAlign w:val="center"/>
          </w:tcPr>
          <w:p w14:paraId="56A0B2C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88" w:type="pct"/>
            <w:tcBorders>
              <w:top w:val="nil"/>
              <w:bottom w:val="single" w:color="auto" w:sz="4" w:space="0"/>
            </w:tcBorders>
            <w:vAlign w:val="center"/>
          </w:tcPr>
          <w:p w14:paraId="4599037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881" w:type="pct"/>
            <w:tcBorders>
              <w:top w:val="nil"/>
              <w:bottom w:val="single" w:color="auto" w:sz="4" w:space="0"/>
            </w:tcBorders>
            <w:vAlign w:val="center"/>
          </w:tcPr>
          <w:p w14:paraId="5881409C">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154" w:type="pct"/>
            <w:tcBorders>
              <w:top w:val="nil"/>
              <w:bottom w:val="single" w:color="auto" w:sz="4" w:space="0"/>
            </w:tcBorders>
            <w:vAlign w:val="center"/>
          </w:tcPr>
          <w:p w14:paraId="23A334E7">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nil"/>
              <w:bottom w:val="single" w:color="auto" w:sz="4" w:space="0"/>
            </w:tcBorders>
            <w:vAlign w:val="center"/>
          </w:tcPr>
          <w:p w14:paraId="2CBE35AB">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63" w:type="pct"/>
            <w:tcBorders>
              <w:top w:val="nil"/>
              <w:bottom w:val="single" w:color="auto" w:sz="4" w:space="0"/>
            </w:tcBorders>
            <w:vAlign w:val="center"/>
          </w:tcPr>
          <w:p w14:paraId="58FFB1D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r>
      <w:tr w14:paraId="4586821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7" w:hRule="atLeast"/>
        </w:trPr>
        <w:tc>
          <w:tcPr>
            <w:tcW w:w="585" w:type="pct"/>
            <w:tcBorders>
              <w:top w:val="single" w:color="auto" w:sz="4" w:space="0"/>
              <w:bottom w:val="single" w:color="auto" w:sz="4" w:space="0"/>
            </w:tcBorders>
            <w:vAlign w:val="center"/>
          </w:tcPr>
          <w:p w14:paraId="75D0D268">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441" w:type="pct"/>
            <w:tcBorders>
              <w:top w:val="single" w:color="auto" w:sz="4" w:space="0"/>
              <w:bottom w:val="single" w:color="auto" w:sz="4" w:space="0"/>
            </w:tcBorders>
            <w:vAlign w:val="center"/>
          </w:tcPr>
          <w:p w14:paraId="22548825">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588" w:type="pct"/>
            <w:tcBorders>
              <w:top w:val="single" w:color="auto" w:sz="4" w:space="0"/>
              <w:bottom w:val="single" w:color="auto" w:sz="4" w:space="0"/>
            </w:tcBorders>
            <w:vAlign w:val="center"/>
          </w:tcPr>
          <w:p w14:paraId="3622E294">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881" w:type="pct"/>
            <w:tcBorders>
              <w:top w:val="single" w:color="auto" w:sz="4" w:space="0"/>
              <w:bottom w:val="single" w:color="auto" w:sz="4" w:space="0"/>
            </w:tcBorders>
            <w:vAlign w:val="center"/>
          </w:tcPr>
          <w:p w14:paraId="511085D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4" w:type="pct"/>
            <w:tcBorders>
              <w:top w:val="single" w:color="auto" w:sz="4" w:space="0"/>
              <w:bottom w:val="single" w:color="auto" w:sz="4" w:space="0"/>
            </w:tcBorders>
            <w:vAlign w:val="center"/>
          </w:tcPr>
          <w:p w14:paraId="26339789">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p>
        </w:tc>
        <w:tc>
          <w:tcPr>
            <w:tcW w:w="585" w:type="pct"/>
            <w:tcBorders>
              <w:top w:val="single" w:color="auto" w:sz="4" w:space="0"/>
              <w:bottom w:val="single" w:color="auto" w:sz="4" w:space="0"/>
            </w:tcBorders>
            <w:vAlign w:val="center"/>
          </w:tcPr>
          <w:p w14:paraId="1F2D7AB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763" w:type="pct"/>
            <w:tcBorders>
              <w:top w:val="single" w:color="auto" w:sz="4" w:space="0"/>
              <w:bottom w:val="single" w:color="auto" w:sz="4" w:space="0"/>
            </w:tcBorders>
            <w:vAlign w:val="center"/>
          </w:tcPr>
          <w:p w14:paraId="18DF49A2">
            <w:pPr>
              <w:keepNext w:val="0"/>
              <w:keepLines w:val="0"/>
              <w:widowControl/>
              <w:suppressLineNumbers w:val="0"/>
              <w:jc w:val="center"/>
              <w:textAlignment w:val="bottom"/>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r>
    </w:tbl>
    <w:p w14:paraId="119542BE">
      <w:pPr>
        <w:spacing w:beforeLines="0" w:line="360" w:lineRule="auto"/>
        <w:ind w:firstLine="480" w:firstLineChars="200"/>
        <w:rPr>
          <w:rFonts w:hint="eastAsia" w:ascii="宋体" w:hAnsi="宋体" w:eastAsia="宋体"/>
          <w:bCs w:val="0"/>
          <w:color w:val="auto"/>
          <w:sz w:val="24"/>
          <w:szCs w:val="24"/>
          <w:highlight w:val="none"/>
        </w:rPr>
      </w:pPr>
      <w:r>
        <w:rPr>
          <w:rFonts w:hint="eastAsia" w:ascii="宋体" w:hAnsi="宋体"/>
          <w:bCs w:val="0"/>
          <w:color w:val="auto"/>
          <w:sz w:val="24"/>
          <w:szCs w:val="24"/>
          <w:highlight w:val="none"/>
          <w:lang w:eastAsia="zh-CN"/>
        </w:rPr>
        <w:t>（</w:t>
      </w:r>
      <w:r>
        <w:rPr>
          <w:rFonts w:hint="eastAsia" w:ascii="宋体" w:hAnsi="宋体"/>
          <w:bCs w:val="0"/>
          <w:color w:val="auto"/>
          <w:sz w:val="24"/>
          <w:szCs w:val="24"/>
          <w:highlight w:val="none"/>
          <w:lang w:val="en-US" w:eastAsia="zh-CN"/>
        </w:rPr>
        <w:t>3</w:t>
      </w:r>
      <w:r>
        <w:rPr>
          <w:rFonts w:hint="eastAsia" w:ascii="宋体" w:hAnsi="宋体"/>
          <w:bCs w:val="0"/>
          <w:color w:val="auto"/>
          <w:sz w:val="24"/>
          <w:szCs w:val="24"/>
          <w:highlight w:val="none"/>
          <w:lang w:eastAsia="zh-CN"/>
        </w:rPr>
        <w:t>）</w:t>
      </w:r>
      <w:r>
        <w:rPr>
          <w:rFonts w:hint="eastAsia" w:ascii="宋体" w:hAnsi="宋体" w:eastAsia="宋体"/>
          <w:bCs w:val="0"/>
          <w:color w:val="auto"/>
          <w:sz w:val="24"/>
          <w:szCs w:val="24"/>
          <w:highlight w:val="none"/>
        </w:rPr>
        <w:t>主要结论</w:t>
      </w:r>
    </w:p>
    <w:p w14:paraId="09877A27">
      <w:pPr>
        <w:pStyle w:val="8"/>
        <w:adjustRightInd/>
        <w:snapToGrid/>
        <w:spacing w:beforeLines="0" w:line="360" w:lineRule="auto"/>
        <w:ind w:left="0" w:leftChars="0" w:firstLine="480" w:firstLineChars="200"/>
        <w:jc w:val="both"/>
        <w:rPr>
          <w:rFonts w:hint="eastAsia" w:ascii="宋体" w:hAnsi="宋体" w:eastAsia="宋体" w:cs="宋体"/>
          <w:bCs w:val="0"/>
          <w:color w:val="auto"/>
          <w:szCs w:val="24"/>
          <w:highlight w:val="none"/>
        </w:rPr>
      </w:pPr>
      <w:r>
        <w:rPr>
          <w:rFonts w:hint="eastAsia" w:ascii="宋体" w:hAnsi="宋体" w:eastAsia="宋体"/>
          <w:bCs w:val="0"/>
          <w:color w:val="auto"/>
          <w:szCs w:val="24"/>
          <w:highlight w:val="none"/>
          <w:lang w:val="en-US" w:eastAsia="zh-CN"/>
        </w:rPr>
        <w:t>1</w:t>
      </w:r>
      <w:r>
        <w:rPr>
          <w:rFonts w:hint="eastAsia" w:ascii="宋体" w:hAnsi="宋体" w:eastAsia="宋体"/>
          <w:bCs w:val="0"/>
          <w:color w:val="auto"/>
          <w:szCs w:val="24"/>
          <w:highlight w:val="none"/>
        </w:rPr>
        <w:t>）</w:t>
      </w:r>
      <w:r>
        <w:rPr>
          <w:rFonts w:hint="eastAsia" w:ascii="宋体" w:hAnsi="宋体" w:eastAsia="宋体" w:cs="宋体"/>
          <w:color w:val="auto"/>
          <w:sz w:val="24"/>
        </w:rPr>
        <w:t>本年度在14个省</w:t>
      </w:r>
      <w:r>
        <w:rPr>
          <w:rFonts w:hint="eastAsia" w:ascii="宋体" w:hAnsi="宋体" w:eastAsia="宋体" w:cs="宋体"/>
          <w:bCs/>
          <w:color w:val="auto"/>
          <w:sz w:val="24"/>
          <w:lang w:val="en-US" w:eastAsia="zh-CN"/>
        </w:rPr>
        <w:t>份</w:t>
      </w:r>
      <w:r>
        <w:rPr>
          <w:rFonts w:hint="eastAsia" w:ascii="宋体" w:hAnsi="宋体" w:eastAsia="宋体" w:cs="宋体"/>
          <w:color w:val="auto"/>
          <w:sz w:val="24"/>
        </w:rPr>
        <w:t>共监测120个饮水型地方性砷中毒</w:t>
      </w:r>
      <w:r>
        <w:rPr>
          <w:rFonts w:hint="eastAsia" w:ascii="宋体" w:hAnsi="宋体" w:eastAsia="宋体" w:cs="宋体"/>
          <w:color w:val="auto"/>
          <w:sz w:val="24"/>
          <w:lang w:val="en-US" w:eastAsia="zh-CN"/>
        </w:rPr>
        <w:t>病区（高砷）</w:t>
      </w:r>
      <w:r>
        <w:rPr>
          <w:rFonts w:hint="eastAsia" w:ascii="宋体" w:hAnsi="宋体" w:eastAsia="宋体" w:cs="宋体"/>
          <w:color w:val="auto"/>
          <w:sz w:val="24"/>
        </w:rPr>
        <w:t>县，覆盖25</w:t>
      </w:r>
      <w:r>
        <w:rPr>
          <w:rFonts w:hint="eastAsia" w:ascii="宋体" w:hAnsi="宋体" w:eastAsia="宋体" w:cs="宋体"/>
          <w:color w:val="auto"/>
          <w:sz w:val="24"/>
          <w:lang w:val="en-US" w:eastAsia="zh-CN"/>
        </w:rPr>
        <w:t>47</w:t>
      </w:r>
      <w:r>
        <w:rPr>
          <w:rFonts w:hint="eastAsia" w:ascii="宋体" w:hAnsi="宋体" w:eastAsia="宋体" w:cs="宋体"/>
          <w:color w:val="auto"/>
          <w:sz w:val="24"/>
        </w:rPr>
        <w:t>个自然村，改水率为99.</w:t>
      </w:r>
      <w:r>
        <w:rPr>
          <w:rFonts w:hint="eastAsia" w:ascii="宋体" w:hAnsi="宋体" w:eastAsia="宋体" w:cs="宋体"/>
          <w:color w:val="auto"/>
          <w:sz w:val="24"/>
          <w:lang w:val="en-US" w:eastAsia="zh-CN"/>
        </w:rPr>
        <w:t>73</w:t>
      </w:r>
      <w:r>
        <w:rPr>
          <w:rFonts w:hint="eastAsia" w:ascii="宋体" w:hAnsi="宋体" w:eastAsia="宋体" w:cs="宋体"/>
          <w:color w:val="auto"/>
          <w:sz w:val="24"/>
        </w:rPr>
        <w:t>%，改水工程正常运转率为99.</w:t>
      </w:r>
      <w:r>
        <w:rPr>
          <w:rFonts w:hint="eastAsia" w:ascii="宋体" w:hAnsi="宋体" w:eastAsia="宋体" w:cs="宋体"/>
          <w:color w:val="auto"/>
          <w:sz w:val="24"/>
          <w:lang w:val="en-US" w:eastAsia="zh-CN"/>
        </w:rPr>
        <w:t>84</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按照2006年标准，</w:t>
      </w:r>
      <w:r>
        <w:rPr>
          <w:rFonts w:hint="eastAsia" w:ascii="宋体" w:hAnsi="宋体" w:eastAsia="宋体" w:cs="宋体"/>
          <w:color w:val="auto"/>
          <w:sz w:val="24"/>
        </w:rPr>
        <w:t>水砷合格率</w:t>
      </w:r>
      <w:r>
        <w:rPr>
          <w:rFonts w:hint="eastAsia" w:ascii="宋体" w:hAnsi="宋体" w:eastAsia="宋体" w:cs="宋体"/>
          <w:color w:val="auto"/>
          <w:sz w:val="24"/>
          <w:lang w:val="en-US" w:eastAsia="zh-CN"/>
        </w:rPr>
        <w:t>为</w:t>
      </w:r>
      <w:r>
        <w:rPr>
          <w:rFonts w:hint="eastAsia" w:ascii="宋体" w:hAnsi="宋体" w:eastAsia="宋体" w:cs="宋体"/>
          <w:color w:val="auto"/>
          <w:sz w:val="24"/>
        </w:rPr>
        <w:t>98.</w:t>
      </w:r>
      <w:r>
        <w:rPr>
          <w:rFonts w:hint="eastAsia" w:ascii="宋体" w:hAnsi="宋体" w:eastAsia="宋体" w:cs="宋体"/>
          <w:color w:val="auto"/>
          <w:sz w:val="24"/>
          <w:lang w:val="en-US" w:eastAsia="zh-CN"/>
        </w:rPr>
        <w:t>19</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按照2022年标准，</w:t>
      </w:r>
      <w:r>
        <w:rPr>
          <w:rFonts w:hint="eastAsia" w:ascii="宋体" w:hAnsi="宋体" w:eastAsia="宋体" w:cs="宋体"/>
          <w:color w:val="auto"/>
          <w:sz w:val="24"/>
        </w:rPr>
        <w:t>水砷合格率</w:t>
      </w:r>
      <w:r>
        <w:rPr>
          <w:rFonts w:hint="eastAsia" w:ascii="宋体" w:hAnsi="宋体" w:eastAsia="宋体" w:cs="宋体"/>
          <w:color w:val="auto"/>
          <w:sz w:val="24"/>
          <w:lang w:val="en-US" w:eastAsia="zh-CN"/>
        </w:rPr>
        <w:t>为91.54</w:t>
      </w:r>
      <w:r>
        <w:rPr>
          <w:rFonts w:hint="eastAsia" w:ascii="宋体" w:hAnsi="宋体" w:eastAsia="宋体" w:cs="宋体"/>
          <w:color w:val="auto"/>
          <w:sz w:val="24"/>
        </w:rPr>
        <w:t>%。</w:t>
      </w:r>
    </w:p>
    <w:p w14:paraId="1DEA62DF">
      <w:pPr>
        <w:pStyle w:val="8"/>
        <w:adjustRightInd/>
        <w:snapToGrid/>
        <w:spacing w:beforeLines="0" w:line="360" w:lineRule="auto"/>
        <w:ind w:left="0" w:leftChars="0" w:firstLine="480" w:firstLineChars="200"/>
        <w:jc w:val="both"/>
        <w:rPr>
          <w:rFonts w:hint="eastAsia" w:ascii="宋体" w:hAnsi="宋体" w:eastAsia="宋体" w:cs="宋体"/>
          <w:bCs w:val="0"/>
          <w:color w:val="auto"/>
          <w:szCs w:val="24"/>
          <w:highlight w:val="none"/>
        </w:rPr>
      </w:pPr>
      <w:r>
        <w:rPr>
          <w:rFonts w:hint="eastAsia" w:ascii="宋体" w:hAnsi="宋体" w:eastAsia="宋体" w:cs="宋体"/>
          <w:bCs w:val="0"/>
          <w:color w:val="auto"/>
          <w:szCs w:val="24"/>
          <w:highlight w:val="none"/>
          <w:lang w:val="en-US" w:eastAsia="zh-CN"/>
        </w:rPr>
        <w:t>2</w:t>
      </w:r>
      <w:r>
        <w:rPr>
          <w:rFonts w:hint="eastAsia" w:ascii="宋体" w:hAnsi="宋体" w:eastAsia="宋体" w:cs="宋体"/>
          <w:bCs w:val="0"/>
          <w:color w:val="auto"/>
          <w:szCs w:val="24"/>
          <w:highlight w:val="none"/>
        </w:rPr>
        <w:t>）</w:t>
      </w:r>
      <w:r>
        <w:rPr>
          <w:rFonts w:hint="eastAsia" w:ascii="宋体" w:hAnsi="宋体" w:eastAsia="宋体" w:cs="宋体"/>
          <w:color w:val="auto"/>
          <w:sz w:val="24"/>
          <w:lang w:eastAsia="zh-CN"/>
        </w:rPr>
        <w:t>共监测</w:t>
      </w:r>
      <w:r>
        <w:rPr>
          <w:rFonts w:hint="eastAsia" w:ascii="宋体" w:hAnsi="宋体" w:eastAsia="宋体" w:cs="宋体"/>
          <w:color w:val="auto"/>
          <w:sz w:val="24"/>
        </w:rPr>
        <w:t>未改水</w:t>
      </w:r>
      <w:r>
        <w:rPr>
          <w:rFonts w:hint="eastAsia" w:ascii="宋体" w:hAnsi="宋体" w:eastAsia="宋体" w:cs="宋体"/>
          <w:color w:val="auto"/>
          <w:sz w:val="24"/>
          <w:lang w:val="en-US" w:eastAsia="zh-CN"/>
        </w:rPr>
        <w:t>的历史病区</w:t>
      </w:r>
      <w:r>
        <w:rPr>
          <w:rFonts w:hint="eastAsia" w:ascii="宋体" w:hAnsi="宋体" w:eastAsia="宋体" w:cs="宋体"/>
          <w:color w:val="auto"/>
          <w:sz w:val="24"/>
        </w:rPr>
        <w:t>村</w:t>
      </w:r>
      <w:r>
        <w:rPr>
          <w:rFonts w:hint="eastAsia" w:ascii="宋体" w:hAnsi="宋体" w:eastAsia="宋体" w:cs="宋体"/>
          <w:color w:val="auto"/>
          <w:sz w:val="24"/>
          <w:lang w:val="en-US" w:eastAsia="zh-CN"/>
        </w:rPr>
        <w:t>7</w:t>
      </w:r>
      <w:r>
        <w:rPr>
          <w:rFonts w:hint="eastAsia" w:ascii="宋体" w:hAnsi="宋体" w:eastAsia="宋体" w:cs="宋体"/>
          <w:color w:val="auto"/>
          <w:sz w:val="24"/>
        </w:rPr>
        <w:t>个，涉及</w:t>
      </w:r>
      <w:r>
        <w:rPr>
          <w:rFonts w:hint="eastAsia" w:ascii="宋体" w:hAnsi="宋体" w:eastAsia="宋体" w:cs="宋体"/>
          <w:color w:val="auto"/>
          <w:sz w:val="24"/>
          <w:lang w:val="en-US" w:eastAsia="zh-CN"/>
        </w:rPr>
        <w:t>112</w:t>
      </w:r>
      <w:r>
        <w:rPr>
          <w:rFonts w:hint="eastAsia" w:ascii="宋体" w:hAnsi="宋体" w:eastAsia="宋体" w:cs="宋体"/>
          <w:color w:val="auto"/>
          <w:sz w:val="24"/>
        </w:rPr>
        <w:t>户，按照限值0.05mg/L统计，水砷合格率为100%</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按照限值0.01mg/L统计，水砷合格率为45.54%</w:t>
      </w:r>
      <w:r>
        <w:rPr>
          <w:rFonts w:hint="eastAsia" w:ascii="宋体" w:hAnsi="宋体" w:eastAsia="宋体" w:cs="宋体"/>
          <w:bCs w:val="0"/>
          <w:color w:val="auto"/>
          <w:szCs w:val="24"/>
          <w:highlight w:val="none"/>
        </w:rPr>
        <w:t>。</w:t>
      </w:r>
    </w:p>
    <w:p w14:paraId="4CD39A0B">
      <w:pPr>
        <w:pStyle w:val="8"/>
        <w:adjustRightInd/>
        <w:snapToGrid/>
        <w:spacing w:beforeLines="0" w:line="360" w:lineRule="auto"/>
        <w:ind w:left="0" w:leftChars="0" w:firstLine="480" w:firstLineChars="200"/>
        <w:jc w:val="both"/>
        <w:rPr>
          <w:rFonts w:hint="eastAsia" w:ascii="宋体" w:hAnsi="宋体" w:eastAsia="宋体" w:cs="宋体"/>
          <w:color w:val="auto"/>
          <w:sz w:val="24"/>
        </w:rPr>
      </w:pPr>
      <w:r>
        <w:rPr>
          <w:rFonts w:hint="eastAsia" w:ascii="宋体" w:hAnsi="宋体" w:eastAsia="宋体" w:cs="宋体"/>
          <w:bCs w:val="0"/>
          <w:color w:val="auto"/>
          <w:szCs w:val="24"/>
          <w:highlight w:val="none"/>
          <w:lang w:val="en-US" w:eastAsia="zh-CN"/>
        </w:rPr>
        <w:t>3</w:t>
      </w:r>
      <w:r>
        <w:rPr>
          <w:rFonts w:hint="eastAsia" w:ascii="宋体" w:hAnsi="宋体" w:eastAsia="宋体" w:cs="宋体"/>
          <w:bCs w:val="0"/>
          <w:color w:val="auto"/>
          <w:szCs w:val="24"/>
          <w:highlight w:val="none"/>
        </w:rPr>
        <w:t>）</w:t>
      </w:r>
      <w:r>
        <w:rPr>
          <w:rFonts w:hint="eastAsia" w:ascii="宋体" w:hAnsi="宋体" w:eastAsia="宋体" w:cs="宋体"/>
          <w:color w:val="auto"/>
          <w:sz w:val="24"/>
          <w:lang w:val="en-US" w:eastAsia="zh-CN"/>
        </w:rPr>
        <w:t>全国饮水型砷中毒病区砷中毒患者数为4057人，</w:t>
      </w:r>
      <w:r>
        <w:rPr>
          <w:rFonts w:hint="eastAsia" w:ascii="宋体" w:hAnsi="宋体" w:eastAsia="宋体" w:cs="宋体"/>
          <w:color w:val="auto"/>
          <w:sz w:val="24"/>
        </w:rPr>
        <w:t>未发现</w:t>
      </w:r>
      <w:r>
        <w:rPr>
          <w:rFonts w:hint="eastAsia" w:ascii="宋体" w:hAnsi="宋体" w:eastAsia="宋体" w:cs="宋体"/>
          <w:color w:val="auto"/>
          <w:sz w:val="24"/>
          <w:lang w:val="en-US" w:eastAsia="zh-CN"/>
        </w:rPr>
        <w:t>确诊的</w:t>
      </w:r>
      <w:r>
        <w:rPr>
          <w:rFonts w:hint="eastAsia" w:ascii="宋体" w:hAnsi="宋体" w:eastAsia="宋体" w:cs="宋体"/>
          <w:color w:val="auto"/>
          <w:sz w:val="24"/>
        </w:rPr>
        <w:t>砷中毒新发病例。</w:t>
      </w:r>
    </w:p>
    <w:p w14:paraId="2A9DFAE5">
      <w:pPr>
        <w:pStyle w:val="8"/>
        <w:keepNext w:val="0"/>
        <w:keepLines w:val="0"/>
        <w:pageBreakBefore w:val="0"/>
        <w:widowControl w:val="0"/>
        <w:kinsoku/>
        <w:wordWrap/>
        <w:overflowPunct/>
        <w:topLinePunct w:val="0"/>
        <w:autoSpaceDE/>
        <w:autoSpaceDN/>
        <w:bidi w:val="0"/>
        <w:adjustRightInd/>
        <w:snapToGrid/>
        <w:spacing w:beforeLines="0" w:line="360" w:lineRule="auto"/>
        <w:ind w:left="0" w:leftChars="0" w:firstLine="480" w:firstLineChars="200"/>
        <w:jc w:val="both"/>
        <w:textAlignment w:val="auto"/>
        <w:rPr>
          <w:rFonts w:hint="eastAsia" w:eastAsia="黑体"/>
          <w:color w:val="auto"/>
          <w:sz w:val="24"/>
          <w:lang w:val="en-US" w:eastAsia="zh-CN"/>
        </w:rPr>
      </w:pPr>
      <w:r>
        <w:rPr>
          <w:rFonts w:hint="eastAsia" w:ascii="宋体" w:hAnsi="宋体" w:eastAsia="宋体" w:cs="宋体"/>
          <w:bCs w:val="0"/>
          <w:color w:val="auto"/>
          <w:szCs w:val="24"/>
          <w:highlight w:val="none"/>
          <w:lang w:val="en-US" w:eastAsia="zh-CN"/>
        </w:rPr>
        <w:t>4</w:t>
      </w:r>
      <w:r>
        <w:rPr>
          <w:rFonts w:hint="eastAsia" w:ascii="宋体" w:hAnsi="宋体" w:eastAsia="宋体" w:cs="宋体"/>
          <w:bCs w:val="0"/>
          <w:color w:val="auto"/>
          <w:szCs w:val="24"/>
          <w:highlight w:val="none"/>
        </w:rPr>
        <w:t>）</w:t>
      </w:r>
      <w:r>
        <w:rPr>
          <w:rFonts w:hint="eastAsia" w:ascii="宋体" w:hAnsi="宋体" w:eastAsia="宋体" w:cs="宋体"/>
          <w:color w:val="auto"/>
          <w:sz w:val="24"/>
          <w:lang w:val="en-US" w:eastAsia="zh-CN"/>
        </w:rPr>
        <w:t>按照大型工程0.01mg/L和小型工程0.05mg/L的标准，饮水型砷中毒病区（高砷）村的消除率为98.47%，病区（高砷）县的消除率为99.17%；按照0.01mg/L的统一标准，饮水型砷中毒病区（高砷）村的消除率为91.44%，病区（高砷）县的消除率为89.17%。</w:t>
      </w:r>
    </w:p>
    <w:p w14:paraId="35BC3CBE">
      <w:pPr>
        <w:pStyle w:val="8"/>
        <w:spacing w:beforeLines="0" w:line="360" w:lineRule="auto"/>
        <w:ind w:firstLine="420"/>
        <w:jc w:val="both"/>
        <w:rPr>
          <w:rFonts w:ascii="宋体" w:hAnsi="宋体" w:eastAsia="宋体"/>
          <w:b/>
          <w:szCs w:val="24"/>
          <w:highlight w:val="none"/>
        </w:rPr>
      </w:pPr>
      <w:r>
        <w:rPr>
          <w:rFonts w:hint="eastAsia" w:ascii="宋体" w:hAnsi="宋体" w:eastAsia="宋体"/>
          <w:b/>
          <w:szCs w:val="24"/>
          <w:highlight w:val="none"/>
          <w:lang w:val="en-US" w:eastAsia="zh-CN"/>
        </w:rPr>
        <w:t>2.</w:t>
      </w:r>
      <w:r>
        <w:rPr>
          <w:rFonts w:hint="eastAsia" w:ascii="宋体" w:hAnsi="宋体" w:eastAsia="宋体"/>
          <w:b/>
          <w:szCs w:val="24"/>
          <w:highlight w:val="none"/>
        </w:rPr>
        <w:t>燃煤污染型地方性砷中毒监测</w:t>
      </w:r>
    </w:p>
    <w:p w14:paraId="0F525C70">
      <w:pPr>
        <w:pStyle w:val="8"/>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1</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rPr>
        <w:t>项目完成情况</w:t>
      </w:r>
    </w:p>
    <w:p w14:paraId="667C8B40">
      <w:pPr>
        <w:pStyle w:val="8"/>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eastAsia" w:ascii="宋体" w:hAnsi="宋体" w:eastAsia="宋体"/>
          <w:bCs w:val="0"/>
          <w:color w:val="auto"/>
          <w:szCs w:val="24"/>
          <w:highlight w:val="none"/>
          <w:lang w:eastAsia="zh-CN"/>
        </w:rPr>
        <w:t>本年度在</w:t>
      </w:r>
      <w:r>
        <w:rPr>
          <w:rFonts w:hint="default" w:ascii="宋体" w:hAnsi="宋体" w:eastAsia="宋体"/>
          <w:bCs w:val="0"/>
          <w:color w:val="auto"/>
          <w:szCs w:val="24"/>
          <w:highlight w:val="none"/>
        </w:rPr>
        <w:t>贵州和陕西</w:t>
      </w:r>
      <w:r>
        <w:rPr>
          <w:rFonts w:hint="eastAsia" w:ascii="宋体" w:hAnsi="宋体" w:eastAsia="宋体"/>
          <w:bCs w:val="0"/>
          <w:color w:val="auto"/>
          <w:szCs w:val="24"/>
          <w:highlight w:val="none"/>
          <w:lang w:val="en-US" w:eastAsia="zh-CN"/>
        </w:rPr>
        <w:t>2个</w:t>
      </w:r>
      <w:r>
        <w:rPr>
          <w:rFonts w:hint="default" w:ascii="宋体" w:hAnsi="宋体" w:eastAsia="宋体"/>
          <w:bCs w:val="0"/>
          <w:color w:val="auto"/>
          <w:szCs w:val="24"/>
          <w:highlight w:val="none"/>
        </w:rPr>
        <w:t>省的12个县</w:t>
      </w:r>
      <w:r>
        <w:rPr>
          <w:rFonts w:hint="eastAsia" w:ascii="宋体" w:hAnsi="宋体" w:eastAsia="宋体"/>
          <w:bCs w:val="0"/>
          <w:color w:val="auto"/>
          <w:szCs w:val="24"/>
          <w:highlight w:val="none"/>
          <w:lang w:eastAsia="zh-CN"/>
        </w:rPr>
        <w:t>开展</w:t>
      </w:r>
      <w:r>
        <w:rPr>
          <w:rFonts w:hint="eastAsia" w:ascii="宋体" w:hAnsi="宋体" w:eastAsia="宋体"/>
          <w:bCs w:val="0"/>
          <w:color w:val="auto"/>
          <w:szCs w:val="24"/>
          <w:highlight w:val="none"/>
          <w:lang w:val="en-US" w:eastAsia="zh-CN"/>
        </w:rPr>
        <w:t>了</w:t>
      </w:r>
      <w:r>
        <w:rPr>
          <w:rFonts w:hint="eastAsia" w:ascii="宋体" w:hAnsi="宋体" w:eastAsia="宋体"/>
          <w:bCs w:val="0"/>
          <w:color w:val="auto"/>
          <w:szCs w:val="24"/>
          <w:highlight w:val="none"/>
          <w:lang w:eastAsia="zh-CN"/>
        </w:rPr>
        <w:t>燃煤污染型地方性砷中毒监测工作</w:t>
      </w:r>
      <w:r>
        <w:rPr>
          <w:rFonts w:hint="default" w:ascii="宋体" w:hAnsi="宋体" w:eastAsia="宋体"/>
          <w:bCs w:val="0"/>
          <w:color w:val="auto"/>
          <w:szCs w:val="24"/>
          <w:highlight w:val="none"/>
        </w:rPr>
        <w:t>。</w:t>
      </w:r>
    </w:p>
    <w:p w14:paraId="1777DE0E">
      <w:pPr>
        <w:pStyle w:val="8"/>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2</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rPr>
        <w:t>主要结果</w:t>
      </w:r>
    </w:p>
    <w:p w14:paraId="6A32F4A7">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rPr>
        <w:t>1）</w:t>
      </w:r>
      <w:r>
        <w:rPr>
          <w:rFonts w:hint="eastAsia" w:ascii="宋体" w:hAnsi="宋体" w:eastAsia="宋体"/>
          <w:bCs w:val="0"/>
          <w:color w:val="auto"/>
          <w:szCs w:val="24"/>
          <w:highlight w:val="none"/>
          <w:lang w:val="en-US" w:eastAsia="zh-CN"/>
        </w:rPr>
        <w:t>改炉改灶情况</w:t>
      </w:r>
    </w:p>
    <w:p w14:paraId="7901A6A7">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cs="宋体"/>
          <w:sz w:val="24"/>
          <w:szCs w:val="24"/>
        </w:rPr>
        <w:t>本年度共入户调查了42270户，其中使用改良煤炉（灶）3095户，占7.32％；使用电热器、电炊具等清洁能源灶具39823户，占94.21％；使用其他灶具763户，占1.81%；使用敞炉（灶）9户，占0.02%。贵州、陕西</w:t>
      </w:r>
      <w:r>
        <w:rPr>
          <w:rFonts w:hint="eastAsia" w:ascii="宋体" w:hAnsi="宋体" w:eastAsia="宋体" w:cs="宋体"/>
          <w:sz w:val="24"/>
          <w:szCs w:val="24"/>
          <w:lang w:val="en-US" w:eastAsia="zh-CN"/>
        </w:rPr>
        <w:t>2个</w:t>
      </w:r>
      <w:r>
        <w:rPr>
          <w:rFonts w:hint="eastAsia" w:ascii="宋体" w:hAnsi="宋体" w:eastAsia="宋体" w:cs="宋体"/>
          <w:sz w:val="24"/>
          <w:szCs w:val="24"/>
        </w:rPr>
        <w:t>省以及各县的改良炉灶率、合格改良炉灶率、合格改良炉灶正确使用率均接近100%。</w:t>
      </w:r>
      <w:r>
        <w:rPr>
          <w:rFonts w:hint="eastAsia" w:ascii="宋体" w:hAnsi="宋体" w:eastAsia="宋体"/>
          <w:bCs w:val="0"/>
          <w:color w:val="auto"/>
          <w:szCs w:val="24"/>
          <w:highlight w:val="none"/>
          <w:lang w:val="en-US" w:eastAsia="zh-CN"/>
        </w:rPr>
        <w:t>见表20。</w:t>
      </w:r>
    </w:p>
    <w:p w14:paraId="159C7177">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Cs w:val="21"/>
          <w:highlight w:val="none"/>
          <w:lang w:val="en-US"/>
        </w:rPr>
      </w:pPr>
      <w:r>
        <w:rPr>
          <w:rFonts w:hint="eastAsia" w:ascii="宋体" w:hAnsi="宋体" w:eastAsia="宋体" w:cs="宋体"/>
          <w:b/>
          <w:bCs w:val="0"/>
          <w:color w:val="000000"/>
          <w:kern w:val="0"/>
          <w:sz w:val="21"/>
          <w:szCs w:val="21"/>
          <w:highlight w:val="none"/>
          <w:lang w:val="en-US" w:eastAsia="zh-CN" w:bidi="ar"/>
        </w:rPr>
        <w:t xml:space="preserve">表20 </w:t>
      </w:r>
      <w:r>
        <w:rPr>
          <w:rFonts w:hint="eastAsia"/>
          <w:b/>
          <w:color w:val="000000"/>
          <w:kern w:val="0"/>
          <w:szCs w:val="21"/>
        </w:rPr>
        <w:t>病区</w:t>
      </w:r>
      <w:r>
        <w:rPr>
          <w:rFonts w:hAnsi="宋体"/>
          <w:b/>
          <w:color w:val="000000"/>
          <w:kern w:val="0"/>
          <w:szCs w:val="21"/>
        </w:rPr>
        <w:t>改炉改灶</w:t>
      </w:r>
      <w:r>
        <w:rPr>
          <w:rFonts w:hint="eastAsia" w:hAnsi="宋体"/>
          <w:b/>
          <w:color w:val="000000"/>
          <w:kern w:val="0"/>
          <w:szCs w:val="21"/>
        </w:rPr>
        <w:t>及质量和正确使用</w:t>
      </w:r>
      <w:r>
        <w:rPr>
          <w:rFonts w:hAnsi="宋体"/>
          <w:b/>
          <w:color w:val="000000"/>
          <w:kern w:val="0"/>
          <w:szCs w:val="21"/>
        </w:rPr>
        <w:t>情况</w:t>
      </w:r>
    </w:p>
    <w:tbl>
      <w:tblPr>
        <w:tblStyle w:val="3"/>
        <w:tblW w:w="4877" w:type="pct"/>
        <w:jc w:val="center"/>
        <w:tblLayout w:type="autofit"/>
        <w:tblCellMar>
          <w:top w:w="0" w:type="dxa"/>
          <w:left w:w="108" w:type="dxa"/>
          <w:bottom w:w="0" w:type="dxa"/>
          <w:right w:w="108" w:type="dxa"/>
        </w:tblCellMar>
      </w:tblPr>
      <w:tblGrid>
        <w:gridCol w:w="643"/>
        <w:gridCol w:w="864"/>
        <w:gridCol w:w="1045"/>
        <w:gridCol w:w="759"/>
        <w:gridCol w:w="1013"/>
        <w:gridCol w:w="222"/>
        <w:gridCol w:w="759"/>
        <w:gridCol w:w="1013"/>
        <w:gridCol w:w="222"/>
        <w:gridCol w:w="759"/>
        <w:gridCol w:w="1013"/>
      </w:tblGrid>
      <w:tr w14:paraId="7134DF98">
        <w:tblPrEx>
          <w:tblCellMar>
            <w:top w:w="0" w:type="dxa"/>
            <w:left w:w="108" w:type="dxa"/>
            <w:bottom w:w="0" w:type="dxa"/>
            <w:right w:w="108" w:type="dxa"/>
          </w:tblCellMar>
        </w:tblPrEx>
        <w:trPr>
          <w:trHeight w:val="822" w:hRule="atLeast"/>
          <w:jc w:val="center"/>
        </w:trPr>
        <w:tc>
          <w:tcPr>
            <w:tcW w:w="387" w:type="pct"/>
            <w:vMerge w:val="restart"/>
            <w:tcBorders>
              <w:top w:val="single" w:color="auto" w:sz="8" w:space="0"/>
              <w:left w:val="nil"/>
              <w:bottom w:val="nil"/>
              <w:right w:val="nil"/>
            </w:tcBorders>
            <w:noWrap w:val="0"/>
            <w:vAlign w:val="center"/>
          </w:tcPr>
          <w:p w14:paraId="4A08ACEE">
            <w:pPr>
              <w:jc w:val="center"/>
              <w:rPr>
                <w:rFonts w:hint="eastAsia" w:ascii="宋体" w:hAnsi="宋体" w:eastAsia="宋体" w:cs="宋体"/>
                <w:sz w:val="18"/>
                <w:szCs w:val="18"/>
              </w:rPr>
            </w:pPr>
            <w:r>
              <w:rPr>
                <w:rFonts w:hint="eastAsia" w:ascii="宋体" w:hAnsi="宋体" w:eastAsia="宋体" w:cs="宋体"/>
                <w:sz w:val="18"/>
                <w:szCs w:val="18"/>
              </w:rPr>
              <w:t>省</w:t>
            </w:r>
          </w:p>
        </w:tc>
        <w:tc>
          <w:tcPr>
            <w:tcW w:w="520" w:type="pct"/>
            <w:vMerge w:val="restart"/>
            <w:tcBorders>
              <w:top w:val="single" w:color="auto" w:sz="8" w:space="0"/>
              <w:left w:val="nil"/>
              <w:bottom w:val="nil"/>
              <w:right w:val="nil"/>
            </w:tcBorders>
            <w:noWrap w:val="0"/>
            <w:vAlign w:val="center"/>
          </w:tcPr>
          <w:p w14:paraId="3EADC7DB">
            <w:pPr>
              <w:jc w:val="center"/>
              <w:rPr>
                <w:rFonts w:hint="eastAsia" w:ascii="宋体" w:hAnsi="宋体" w:eastAsia="宋体" w:cs="宋体"/>
                <w:sz w:val="18"/>
                <w:szCs w:val="18"/>
              </w:rPr>
            </w:pPr>
            <w:r>
              <w:rPr>
                <w:rFonts w:hint="eastAsia" w:ascii="宋体" w:hAnsi="宋体" w:eastAsia="宋体" w:cs="宋体"/>
                <w:sz w:val="18"/>
                <w:szCs w:val="18"/>
              </w:rPr>
              <w:t>县</w:t>
            </w:r>
          </w:p>
        </w:tc>
        <w:tc>
          <w:tcPr>
            <w:tcW w:w="628" w:type="pct"/>
            <w:vMerge w:val="restart"/>
            <w:tcBorders>
              <w:top w:val="single" w:color="auto" w:sz="8" w:space="0"/>
              <w:left w:val="nil"/>
              <w:bottom w:val="nil"/>
              <w:right w:val="nil"/>
            </w:tcBorders>
            <w:noWrap w:val="0"/>
            <w:vAlign w:val="center"/>
          </w:tcPr>
          <w:p w14:paraId="46F335C0">
            <w:pPr>
              <w:jc w:val="center"/>
              <w:rPr>
                <w:rFonts w:hint="eastAsia" w:ascii="宋体" w:hAnsi="宋体" w:eastAsia="宋体" w:cs="宋体"/>
                <w:sz w:val="18"/>
                <w:szCs w:val="18"/>
              </w:rPr>
            </w:pPr>
            <w:r>
              <w:rPr>
                <w:rFonts w:hint="eastAsia" w:ascii="宋体" w:hAnsi="宋体" w:eastAsia="宋体" w:cs="宋体"/>
                <w:sz w:val="18"/>
                <w:szCs w:val="18"/>
              </w:rPr>
              <w:t>调查户数</w:t>
            </w:r>
          </w:p>
        </w:tc>
        <w:tc>
          <w:tcPr>
            <w:tcW w:w="1065" w:type="pct"/>
            <w:gridSpan w:val="2"/>
            <w:tcBorders>
              <w:top w:val="single" w:color="auto" w:sz="8" w:space="0"/>
              <w:left w:val="nil"/>
              <w:bottom w:val="single" w:color="auto" w:sz="4" w:space="0"/>
              <w:right w:val="nil"/>
            </w:tcBorders>
            <w:noWrap w:val="0"/>
            <w:vAlign w:val="center"/>
          </w:tcPr>
          <w:p w14:paraId="200FD796">
            <w:pPr>
              <w:jc w:val="center"/>
              <w:rPr>
                <w:rFonts w:hint="eastAsia" w:ascii="宋体" w:hAnsi="宋体" w:eastAsia="宋体" w:cs="宋体"/>
                <w:sz w:val="18"/>
                <w:szCs w:val="18"/>
              </w:rPr>
            </w:pPr>
            <w:r>
              <w:rPr>
                <w:rFonts w:hint="eastAsia" w:ascii="宋体" w:hAnsi="宋体" w:eastAsia="宋体" w:cs="宋体"/>
                <w:sz w:val="18"/>
                <w:szCs w:val="18"/>
              </w:rPr>
              <w:t>改良炉灶</w:t>
            </w:r>
          </w:p>
        </w:tc>
        <w:tc>
          <w:tcPr>
            <w:tcW w:w="133" w:type="pct"/>
            <w:tcBorders>
              <w:top w:val="single" w:color="auto" w:sz="8" w:space="0"/>
              <w:left w:val="nil"/>
              <w:bottom w:val="nil"/>
              <w:right w:val="nil"/>
            </w:tcBorders>
            <w:noWrap w:val="0"/>
            <w:vAlign w:val="center"/>
          </w:tcPr>
          <w:p w14:paraId="16141F21">
            <w:pPr>
              <w:jc w:val="center"/>
              <w:rPr>
                <w:rFonts w:hint="eastAsia" w:ascii="宋体" w:hAnsi="宋体" w:eastAsia="宋体" w:cs="宋体"/>
                <w:sz w:val="18"/>
                <w:szCs w:val="18"/>
              </w:rPr>
            </w:pPr>
          </w:p>
        </w:tc>
        <w:tc>
          <w:tcPr>
            <w:tcW w:w="1065" w:type="pct"/>
            <w:gridSpan w:val="2"/>
            <w:tcBorders>
              <w:top w:val="single" w:color="auto" w:sz="8" w:space="0"/>
              <w:left w:val="nil"/>
              <w:bottom w:val="single" w:color="auto" w:sz="4" w:space="0"/>
              <w:right w:val="nil"/>
            </w:tcBorders>
            <w:noWrap w:val="0"/>
            <w:vAlign w:val="center"/>
          </w:tcPr>
          <w:p w14:paraId="0FFD46EC">
            <w:pPr>
              <w:jc w:val="center"/>
              <w:rPr>
                <w:rFonts w:hint="eastAsia" w:ascii="宋体" w:hAnsi="宋体" w:eastAsia="宋体" w:cs="宋体"/>
                <w:sz w:val="18"/>
                <w:szCs w:val="18"/>
              </w:rPr>
            </w:pPr>
            <w:r>
              <w:rPr>
                <w:rFonts w:hint="eastAsia" w:ascii="宋体" w:hAnsi="宋体" w:eastAsia="宋体" w:cs="宋体"/>
                <w:sz w:val="18"/>
                <w:szCs w:val="18"/>
              </w:rPr>
              <w:t>合格改良炉灶</w:t>
            </w:r>
          </w:p>
        </w:tc>
        <w:tc>
          <w:tcPr>
            <w:tcW w:w="133" w:type="pct"/>
            <w:tcBorders>
              <w:top w:val="single" w:color="auto" w:sz="8" w:space="0"/>
              <w:left w:val="nil"/>
              <w:bottom w:val="nil"/>
              <w:right w:val="nil"/>
            </w:tcBorders>
            <w:noWrap w:val="0"/>
            <w:vAlign w:val="center"/>
          </w:tcPr>
          <w:p w14:paraId="41C822D6">
            <w:pPr>
              <w:jc w:val="center"/>
              <w:rPr>
                <w:rFonts w:hint="eastAsia" w:ascii="宋体" w:hAnsi="宋体" w:eastAsia="宋体" w:cs="宋体"/>
                <w:sz w:val="18"/>
                <w:szCs w:val="18"/>
              </w:rPr>
            </w:pPr>
          </w:p>
        </w:tc>
        <w:tc>
          <w:tcPr>
            <w:tcW w:w="1065" w:type="pct"/>
            <w:gridSpan w:val="2"/>
            <w:tcBorders>
              <w:top w:val="single" w:color="auto" w:sz="8" w:space="0"/>
              <w:left w:val="nil"/>
              <w:bottom w:val="single" w:color="auto" w:sz="4" w:space="0"/>
              <w:right w:val="nil"/>
            </w:tcBorders>
            <w:noWrap w:val="0"/>
            <w:vAlign w:val="center"/>
          </w:tcPr>
          <w:p w14:paraId="66CF9E3C">
            <w:pPr>
              <w:jc w:val="center"/>
              <w:rPr>
                <w:rFonts w:hint="eastAsia" w:ascii="宋体" w:hAnsi="宋体" w:eastAsia="宋体" w:cs="宋体"/>
                <w:sz w:val="18"/>
                <w:szCs w:val="18"/>
              </w:rPr>
            </w:pPr>
            <w:r>
              <w:rPr>
                <w:rFonts w:hint="eastAsia" w:ascii="宋体" w:hAnsi="宋体" w:eastAsia="宋体" w:cs="宋体"/>
                <w:sz w:val="18"/>
                <w:szCs w:val="18"/>
              </w:rPr>
              <w:t>合格改良炉灶</w:t>
            </w:r>
          </w:p>
          <w:p w14:paraId="537D4362">
            <w:pPr>
              <w:jc w:val="center"/>
              <w:rPr>
                <w:rFonts w:hint="eastAsia" w:ascii="宋体" w:hAnsi="宋体" w:eastAsia="宋体" w:cs="宋体"/>
                <w:sz w:val="18"/>
                <w:szCs w:val="18"/>
              </w:rPr>
            </w:pPr>
            <w:r>
              <w:rPr>
                <w:rFonts w:hint="eastAsia" w:ascii="宋体" w:hAnsi="宋体" w:eastAsia="宋体" w:cs="宋体"/>
                <w:sz w:val="18"/>
                <w:szCs w:val="18"/>
              </w:rPr>
              <w:t>正确使用</w:t>
            </w:r>
          </w:p>
        </w:tc>
      </w:tr>
      <w:tr w14:paraId="25518C46">
        <w:tblPrEx>
          <w:tblCellMar>
            <w:top w:w="0" w:type="dxa"/>
            <w:left w:w="108" w:type="dxa"/>
            <w:bottom w:w="0" w:type="dxa"/>
            <w:right w:w="108" w:type="dxa"/>
          </w:tblCellMar>
        </w:tblPrEx>
        <w:trPr>
          <w:trHeight w:val="319" w:hRule="atLeast"/>
          <w:jc w:val="center"/>
        </w:trPr>
        <w:tc>
          <w:tcPr>
            <w:tcW w:w="387" w:type="pct"/>
            <w:vMerge w:val="continue"/>
            <w:tcBorders>
              <w:top w:val="nil"/>
              <w:left w:val="nil"/>
              <w:bottom w:val="single" w:color="auto" w:sz="4" w:space="0"/>
              <w:right w:val="nil"/>
            </w:tcBorders>
            <w:noWrap w:val="0"/>
            <w:vAlign w:val="center"/>
          </w:tcPr>
          <w:p w14:paraId="49C26090">
            <w:pPr>
              <w:jc w:val="center"/>
              <w:rPr>
                <w:rFonts w:hint="eastAsia" w:ascii="宋体" w:hAnsi="宋体" w:eastAsia="宋体" w:cs="宋体"/>
                <w:sz w:val="18"/>
                <w:szCs w:val="18"/>
              </w:rPr>
            </w:pPr>
          </w:p>
        </w:tc>
        <w:tc>
          <w:tcPr>
            <w:tcW w:w="520" w:type="pct"/>
            <w:vMerge w:val="continue"/>
            <w:tcBorders>
              <w:top w:val="nil"/>
              <w:left w:val="nil"/>
              <w:bottom w:val="single" w:color="auto" w:sz="4" w:space="0"/>
              <w:right w:val="nil"/>
            </w:tcBorders>
            <w:noWrap w:val="0"/>
            <w:vAlign w:val="center"/>
          </w:tcPr>
          <w:p w14:paraId="0D09F9A1">
            <w:pPr>
              <w:jc w:val="center"/>
              <w:rPr>
                <w:rFonts w:hint="eastAsia" w:ascii="宋体" w:hAnsi="宋体" w:eastAsia="宋体" w:cs="宋体"/>
                <w:sz w:val="18"/>
                <w:szCs w:val="18"/>
              </w:rPr>
            </w:pPr>
          </w:p>
        </w:tc>
        <w:tc>
          <w:tcPr>
            <w:tcW w:w="628" w:type="pct"/>
            <w:vMerge w:val="continue"/>
            <w:tcBorders>
              <w:top w:val="nil"/>
              <w:left w:val="nil"/>
              <w:bottom w:val="single" w:color="auto" w:sz="4" w:space="0"/>
              <w:right w:val="nil"/>
            </w:tcBorders>
            <w:noWrap w:val="0"/>
            <w:vAlign w:val="center"/>
          </w:tcPr>
          <w:p w14:paraId="63AFB006">
            <w:pPr>
              <w:jc w:val="center"/>
              <w:rPr>
                <w:rFonts w:hint="eastAsia" w:ascii="宋体" w:hAnsi="宋体" w:eastAsia="宋体" w:cs="宋体"/>
                <w:sz w:val="18"/>
                <w:szCs w:val="18"/>
              </w:rPr>
            </w:pPr>
          </w:p>
        </w:tc>
        <w:tc>
          <w:tcPr>
            <w:tcW w:w="456" w:type="pct"/>
            <w:tcBorders>
              <w:top w:val="single" w:color="auto" w:sz="4" w:space="0"/>
              <w:left w:val="nil"/>
              <w:bottom w:val="single" w:color="auto" w:sz="4" w:space="0"/>
              <w:right w:val="nil"/>
            </w:tcBorders>
            <w:noWrap w:val="0"/>
            <w:vAlign w:val="center"/>
          </w:tcPr>
          <w:p w14:paraId="60ECF36B">
            <w:pPr>
              <w:jc w:val="center"/>
              <w:rPr>
                <w:rFonts w:hint="eastAsia" w:ascii="宋体" w:hAnsi="宋体" w:eastAsia="宋体" w:cs="宋体"/>
                <w:sz w:val="18"/>
                <w:szCs w:val="18"/>
              </w:rPr>
            </w:pPr>
            <w:r>
              <w:rPr>
                <w:rFonts w:hint="eastAsia" w:ascii="宋体" w:hAnsi="宋体" w:eastAsia="宋体" w:cs="宋体"/>
                <w:sz w:val="18"/>
                <w:szCs w:val="18"/>
              </w:rPr>
              <w:t>户数</w:t>
            </w:r>
          </w:p>
        </w:tc>
        <w:tc>
          <w:tcPr>
            <w:tcW w:w="609" w:type="pct"/>
            <w:tcBorders>
              <w:top w:val="single" w:color="auto" w:sz="4" w:space="0"/>
              <w:left w:val="nil"/>
              <w:bottom w:val="single" w:color="auto" w:sz="4" w:space="0"/>
              <w:right w:val="nil"/>
            </w:tcBorders>
            <w:noWrap w:val="0"/>
            <w:vAlign w:val="center"/>
          </w:tcPr>
          <w:p w14:paraId="0DACBD41">
            <w:pPr>
              <w:jc w:val="center"/>
              <w:rPr>
                <w:rFonts w:hint="eastAsia" w:ascii="宋体" w:hAnsi="宋体" w:eastAsia="宋体" w:cs="宋体"/>
                <w:sz w:val="18"/>
                <w:szCs w:val="18"/>
              </w:rPr>
            </w:pPr>
            <w:r>
              <w:rPr>
                <w:rFonts w:hint="eastAsia" w:ascii="宋体" w:hAnsi="宋体" w:eastAsia="宋体" w:cs="宋体"/>
                <w:sz w:val="18"/>
                <w:szCs w:val="18"/>
              </w:rPr>
              <w:t>率（%）</w:t>
            </w:r>
          </w:p>
        </w:tc>
        <w:tc>
          <w:tcPr>
            <w:tcW w:w="133" w:type="pct"/>
            <w:tcBorders>
              <w:top w:val="nil"/>
              <w:left w:val="nil"/>
              <w:bottom w:val="single" w:color="auto" w:sz="4" w:space="0"/>
              <w:right w:val="nil"/>
            </w:tcBorders>
            <w:noWrap w:val="0"/>
            <w:vAlign w:val="center"/>
          </w:tcPr>
          <w:p w14:paraId="5878A5BF">
            <w:pPr>
              <w:jc w:val="center"/>
              <w:rPr>
                <w:rFonts w:hint="eastAsia" w:ascii="宋体" w:hAnsi="宋体" w:eastAsia="宋体" w:cs="宋体"/>
                <w:sz w:val="18"/>
                <w:szCs w:val="18"/>
              </w:rPr>
            </w:pPr>
          </w:p>
        </w:tc>
        <w:tc>
          <w:tcPr>
            <w:tcW w:w="456" w:type="pct"/>
            <w:tcBorders>
              <w:top w:val="single" w:color="auto" w:sz="4" w:space="0"/>
              <w:left w:val="nil"/>
              <w:bottom w:val="single" w:color="auto" w:sz="4" w:space="0"/>
              <w:right w:val="nil"/>
            </w:tcBorders>
            <w:noWrap w:val="0"/>
            <w:vAlign w:val="center"/>
          </w:tcPr>
          <w:p w14:paraId="70DEA176">
            <w:pPr>
              <w:jc w:val="center"/>
              <w:rPr>
                <w:rFonts w:hint="eastAsia" w:ascii="宋体" w:hAnsi="宋体" w:eastAsia="宋体" w:cs="宋体"/>
                <w:sz w:val="18"/>
                <w:szCs w:val="18"/>
              </w:rPr>
            </w:pPr>
            <w:r>
              <w:rPr>
                <w:rFonts w:hint="eastAsia" w:ascii="宋体" w:hAnsi="宋体" w:eastAsia="宋体" w:cs="宋体"/>
                <w:sz w:val="18"/>
                <w:szCs w:val="18"/>
              </w:rPr>
              <w:t>户数</w:t>
            </w:r>
          </w:p>
        </w:tc>
        <w:tc>
          <w:tcPr>
            <w:tcW w:w="609" w:type="pct"/>
            <w:tcBorders>
              <w:top w:val="single" w:color="auto" w:sz="4" w:space="0"/>
              <w:left w:val="nil"/>
              <w:bottom w:val="single" w:color="auto" w:sz="4" w:space="0"/>
              <w:right w:val="nil"/>
            </w:tcBorders>
            <w:noWrap w:val="0"/>
            <w:vAlign w:val="center"/>
          </w:tcPr>
          <w:p w14:paraId="71A8E95B">
            <w:pPr>
              <w:jc w:val="center"/>
              <w:rPr>
                <w:rFonts w:hint="eastAsia" w:ascii="宋体" w:hAnsi="宋体" w:eastAsia="宋体" w:cs="宋体"/>
                <w:sz w:val="18"/>
                <w:szCs w:val="18"/>
              </w:rPr>
            </w:pPr>
            <w:r>
              <w:rPr>
                <w:rFonts w:hint="eastAsia" w:ascii="宋体" w:hAnsi="宋体" w:eastAsia="宋体" w:cs="宋体"/>
                <w:sz w:val="18"/>
                <w:szCs w:val="18"/>
              </w:rPr>
              <w:t>率（%）</w:t>
            </w:r>
          </w:p>
        </w:tc>
        <w:tc>
          <w:tcPr>
            <w:tcW w:w="133" w:type="pct"/>
            <w:tcBorders>
              <w:top w:val="nil"/>
              <w:left w:val="nil"/>
              <w:bottom w:val="single" w:color="auto" w:sz="4" w:space="0"/>
              <w:right w:val="nil"/>
            </w:tcBorders>
            <w:noWrap w:val="0"/>
            <w:vAlign w:val="center"/>
          </w:tcPr>
          <w:p w14:paraId="26ED4912">
            <w:pPr>
              <w:jc w:val="center"/>
              <w:rPr>
                <w:rFonts w:hint="eastAsia" w:ascii="宋体" w:hAnsi="宋体" w:eastAsia="宋体" w:cs="宋体"/>
                <w:sz w:val="18"/>
                <w:szCs w:val="18"/>
              </w:rPr>
            </w:pPr>
          </w:p>
        </w:tc>
        <w:tc>
          <w:tcPr>
            <w:tcW w:w="456" w:type="pct"/>
            <w:tcBorders>
              <w:top w:val="single" w:color="auto" w:sz="4" w:space="0"/>
              <w:left w:val="nil"/>
              <w:bottom w:val="single" w:color="auto" w:sz="4" w:space="0"/>
              <w:right w:val="nil"/>
            </w:tcBorders>
            <w:noWrap w:val="0"/>
            <w:vAlign w:val="center"/>
          </w:tcPr>
          <w:p w14:paraId="310D3572">
            <w:pPr>
              <w:jc w:val="center"/>
              <w:rPr>
                <w:rFonts w:hint="eastAsia" w:ascii="宋体" w:hAnsi="宋体" w:eastAsia="宋体" w:cs="宋体"/>
                <w:sz w:val="18"/>
                <w:szCs w:val="18"/>
              </w:rPr>
            </w:pPr>
            <w:r>
              <w:rPr>
                <w:rFonts w:hint="eastAsia" w:ascii="宋体" w:hAnsi="宋体" w:eastAsia="宋体" w:cs="宋体"/>
                <w:sz w:val="18"/>
                <w:szCs w:val="18"/>
              </w:rPr>
              <w:t>户数</w:t>
            </w:r>
          </w:p>
        </w:tc>
        <w:tc>
          <w:tcPr>
            <w:tcW w:w="609" w:type="pct"/>
            <w:tcBorders>
              <w:top w:val="single" w:color="auto" w:sz="4" w:space="0"/>
              <w:left w:val="nil"/>
              <w:bottom w:val="single" w:color="auto" w:sz="4" w:space="0"/>
              <w:right w:val="nil"/>
            </w:tcBorders>
            <w:noWrap w:val="0"/>
            <w:vAlign w:val="center"/>
          </w:tcPr>
          <w:p w14:paraId="1AA97B2F">
            <w:pPr>
              <w:jc w:val="center"/>
              <w:rPr>
                <w:rFonts w:hint="eastAsia" w:ascii="宋体" w:hAnsi="宋体" w:eastAsia="宋体" w:cs="宋体"/>
                <w:sz w:val="18"/>
                <w:szCs w:val="18"/>
              </w:rPr>
            </w:pPr>
            <w:r>
              <w:rPr>
                <w:rFonts w:hint="eastAsia" w:ascii="宋体" w:hAnsi="宋体" w:eastAsia="宋体" w:cs="宋体"/>
                <w:sz w:val="18"/>
                <w:szCs w:val="18"/>
              </w:rPr>
              <w:t>率（%）</w:t>
            </w:r>
          </w:p>
        </w:tc>
      </w:tr>
      <w:tr w14:paraId="1763D187">
        <w:tblPrEx>
          <w:tblCellMar>
            <w:top w:w="0" w:type="dxa"/>
            <w:left w:w="108" w:type="dxa"/>
            <w:bottom w:w="0" w:type="dxa"/>
            <w:right w:w="108" w:type="dxa"/>
          </w:tblCellMar>
        </w:tblPrEx>
        <w:trPr>
          <w:trHeight w:val="319" w:hRule="atLeast"/>
          <w:jc w:val="center"/>
        </w:trPr>
        <w:tc>
          <w:tcPr>
            <w:tcW w:w="387" w:type="pct"/>
            <w:tcBorders>
              <w:top w:val="single" w:color="auto" w:sz="4" w:space="0"/>
              <w:left w:val="nil"/>
              <w:bottom w:val="nil"/>
              <w:right w:val="nil"/>
            </w:tcBorders>
            <w:noWrap/>
            <w:vAlign w:val="center"/>
          </w:tcPr>
          <w:p w14:paraId="5FEC16C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贵州</w:t>
            </w:r>
          </w:p>
        </w:tc>
        <w:tc>
          <w:tcPr>
            <w:tcW w:w="520" w:type="pct"/>
            <w:tcBorders>
              <w:top w:val="single" w:color="auto" w:sz="4" w:space="0"/>
              <w:left w:val="nil"/>
              <w:bottom w:val="nil"/>
              <w:right w:val="nil"/>
            </w:tcBorders>
            <w:noWrap/>
            <w:vAlign w:val="center"/>
          </w:tcPr>
          <w:p w14:paraId="6779670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安龙县</w:t>
            </w:r>
          </w:p>
        </w:tc>
        <w:tc>
          <w:tcPr>
            <w:tcW w:w="628" w:type="pct"/>
            <w:tcBorders>
              <w:top w:val="single" w:color="auto" w:sz="4" w:space="0"/>
              <w:left w:val="nil"/>
              <w:bottom w:val="nil"/>
              <w:right w:val="nil"/>
            </w:tcBorders>
            <w:noWrap/>
            <w:vAlign w:val="center"/>
          </w:tcPr>
          <w:p w14:paraId="1A1069A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w:t>
            </w:r>
          </w:p>
        </w:tc>
        <w:tc>
          <w:tcPr>
            <w:tcW w:w="456" w:type="pct"/>
            <w:tcBorders>
              <w:top w:val="single" w:color="auto" w:sz="4" w:space="0"/>
              <w:left w:val="nil"/>
              <w:bottom w:val="nil"/>
              <w:right w:val="nil"/>
            </w:tcBorders>
            <w:noWrap/>
            <w:vAlign w:val="center"/>
          </w:tcPr>
          <w:p w14:paraId="6F3170C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w:t>
            </w:r>
          </w:p>
        </w:tc>
        <w:tc>
          <w:tcPr>
            <w:tcW w:w="609" w:type="pct"/>
            <w:tcBorders>
              <w:top w:val="single" w:color="auto" w:sz="4" w:space="0"/>
              <w:left w:val="nil"/>
              <w:bottom w:val="nil"/>
              <w:right w:val="nil"/>
            </w:tcBorders>
            <w:noWrap/>
            <w:vAlign w:val="center"/>
          </w:tcPr>
          <w:p w14:paraId="7D92146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7B2A7D0A">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nil"/>
              <w:right w:val="nil"/>
            </w:tcBorders>
            <w:noWrap/>
            <w:vAlign w:val="center"/>
          </w:tcPr>
          <w:p w14:paraId="0AE6E77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w:t>
            </w:r>
          </w:p>
        </w:tc>
        <w:tc>
          <w:tcPr>
            <w:tcW w:w="609" w:type="pct"/>
            <w:tcBorders>
              <w:top w:val="single" w:color="auto" w:sz="4" w:space="0"/>
              <w:left w:val="nil"/>
              <w:bottom w:val="nil"/>
              <w:right w:val="nil"/>
            </w:tcBorders>
            <w:noWrap/>
            <w:vAlign w:val="center"/>
          </w:tcPr>
          <w:p w14:paraId="42C97D8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7B8E0DA6">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nil"/>
              <w:right w:val="nil"/>
            </w:tcBorders>
            <w:noWrap/>
            <w:vAlign w:val="center"/>
          </w:tcPr>
          <w:p w14:paraId="3E286D5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w:t>
            </w:r>
          </w:p>
        </w:tc>
        <w:tc>
          <w:tcPr>
            <w:tcW w:w="609" w:type="pct"/>
            <w:tcBorders>
              <w:top w:val="single" w:color="auto" w:sz="4" w:space="0"/>
              <w:left w:val="nil"/>
              <w:bottom w:val="nil"/>
              <w:right w:val="nil"/>
            </w:tcBorders>
            <w:noWrap/>
            <w:vAlign w:val="center"/>
          </w:tcPr>
          <w:p w14:paraId="1FBDE1D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7C903F4E">
        <w:tblPrEx>
          <w:tblCellMar>
            <w:top w:w="0" w:type="dxa"/>
            <w:left w:w="108" w:type="dxa"/>
            <w:bottom w:w="0" w:type="dxa"/>
            <w:right w:w="108" w:type="dxa"/>
          </w:tblCellMar>
        </w:tblPrEx>
        <w:trPr>
          <w:trHeight w:val="347" w:hRule="atLeast"/>
          <w:jc w:val="center"/>
        </w:trPr>
        <w:tc>
          <w:tcPr>
            <w:tcW w:w="387" w:type="pct"/>
            <w:tcBorders>
              <w:top w:val="nil"/>
              <w:left w:val="nil"/>
              <w:bottom w:val="nil"/>
              <w:right w:val="nil"/>
            </w:tcBorders>
            <w:noWrap/>
            <w:vAlign w:val="center"/>
          </w:tcPr>
          <w:p w14:paraId="43583C54">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nil"/>
              <w:right w:val="nil"/>
            </w:tcBorders>
            <w:noWrap/>
            <w:vAlign w:val="center"/>
          </w:tcPr>
          <w:p w14:paraId="074DFF3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兴仁市</w:t>
            </w:r>
          </w:p>
        </w:tc>
        <w:tc>
          <w:tcPr>
            <w:tcW w:w="628" w:type="pct"/>
            <w:tcBorders>
              <w:top w:val="nil"/>
              <w:left w:val="nil"/>
              <w:bottom w:val="nil"/>
              <w:right w:val="nil"/>
            </w:tcBorders>
            <w:noWrap/>
            <w:vAlign w:val="center"/>
          </w:tcPr>
          <w:p w14:paraId="3EB613A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w:t>
            </w:r>
          </w:p>
        </w:tc>
        <w:tc>
          <w:tcPr>
            <w:tcW w:w="456" w:type="pct"/>
            <w:tcBorders>
              <w:top w:val="nil"/>
              <w:left w:val="nil"/>
              <w:bottom w:val="nil"/>
              <w:right w:val="nil"/>
            </w:tcBorders>
            <w:noWrap/>
            <w:vAlign w:val="center"/>
          </w:tcPr>
          <w:p w14:paraId="1733A34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w:t>
            </w:r>
          </w:p>
        </w:tc>
        <w:tc>
          <w:tcPr>
            <w:tcW w:w="609" w:type="pct"/>
            <w:tcBorders>
              <w:top w:val="nil"/>
              <w:left w:val="nil"/>
              <w:bottom w:val="nil"/>
              <w:right w:val="nil"/>
            </w:tcBorders>
            <w:noWrap/>
            <w:vAlign w:val="center"/>
          </w:tcPr>
          <w:p w14:paraId="424B2A6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0"/>
            <w:vAlign w:val="center"/>
          </w:tcPr>
          <w:p w14:paraId="1E05DD17">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0D55B73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w:t>
            </w:r>
          </w:p>
        </w:tc>
        <w:tc>
          <w:tcPr>
            <w:tcW w:w="609" w:type="pct"/>
            <w:tcBorders>
              <w:top w:val="nil"/>
              <w:left w:val="nil"/>
              <w:bottom w:val="nil"/>
              <w:right w:val="nil"/>
            </w:tcBorders>
            <w:noWrap/>
            <w:vAlign w:val="center"/>
          </w:tcPr>
          <w:p w14:paraId="4EC22FB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0"/>
            <w:vAlign w:val="center"/>
          </w:tcPr>
          <w:p w14:paraId="292CA7FD">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0"/>
            <w:vAlign w:val="center"/>
          </w:tcPr>
          <w:p w14:paraId="0A7367D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w:t>
            </w:r>
          </w:p>
        </w:tc>
        <w:tc>
          <w:tcPr>
            <w:tcW w:w="609" w:type="pct"/>
            <w:tcBorders>
              <w:top w:val="nil"/>
              <w:left w:val="nil"/>
              <w:bottom w:val="nil"/>
              <w:right w:val="nil"/>
            </w:tcBorders>
            <w:noWrap w:val="0"/>
            <w:vAlign w:val="center"/>
          </w:tcPr>
          <w:p w14:paraId="72B34A9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743AEFAF">
        <w:tblPrEx>
          <w:tblCellMar>
            <w:top w:w="0" w:type="dxa"/>
            <w:left w:w="108" w:type="dxa"/>
            <w:bottom w:w="0" w:type="dxa"/>
            <w:right w:w="108" w:type="dxa"/>
          </w:tblCellMar>
        </w:tblPrEx>
        <w:trPr>
          <w:trHeight w:val="309" w:hRule="atLeast"/>
          <w:jc w:val="center"/>
        </w:trPr>
        <w:tc>
          <w:tcPr>
            <w:tcW w:w="387" w:type="pct"/>
            <w:tcBorders>
              <w:top w:val="nil"/>
              <w:left w:val="nil"/>
              <w:bottom w:val="nil"/>
              <w:right w:val="nil"/>
            </w:tcBorders>
            <w:noWrap/>
            <w:vAlign w:val="center"/>
          </w:tcPr>
          <w:p w14:paraId="45BF11F1">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nil"/>
              <w:right w:val="nil"/>
            </w:tcBorders>
            <w:noWrap/>
            <w:vAlign w:val="center"/>
          </w:tcPr>
          <w:p w14:paraId="4ECD085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兴义市</w:t>
            </w:r>
          </w:p>
        </w:tc>
        <w:tc>
          <w:tcPr>
            <w:tcW w:w="628" w:type="pct"/>
            <w:tcBorders>
              <w:top w:val="nil"/>
              <w:left w:val="nil"/>
              <w:bottom w:val="nil"/>
              <w:right w:val="nil"/>
            </w:tcBorders>
            <w:noWrap/>
            <w:vAlign w:val="center"/>
          </w:tcPr>
          <w:p w14:paraId="66FED67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w:t>
            </w:r>
          </w:p>
        </w:tc>
        <w:tc>
          <w:tcPr>
            <w:tcW w:w="456" w:type="pct"/>
            <w:tcBorders>
              <w:top w:val="nil"/>
              <w:left w:val="nil"/>
              <w:bottom w:val="nil"/>
              <w:right w:val="nil"/>
            </w:tcBorders>
            <w:noWrap/>
            <w:vAlign w:val="center"/>
          </w:tcPr>
          <w:p w14:paraId="745BA4F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w:t>
            </w:r>
          </w:p>
        </w:tc>
        <w:tc>
          <w:tcPr>
            <w:tcW w:w="609" w:type="pct"/>
            <w:tcBorders>
              <w:top w:val="nil"/>
              <w:left w:val="nil"/>
              <w:bottom w:val="nil"/>
              <w:right w:val="nil"/>
            </w:tcBorders>
            <w:noWrap/>
            <w:vAlign w:val="center"/>
          </w:tcPr>
          <w:p w14:paraId="085764A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090C32F1">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7B2C674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w:t>
            </w:r>
          </w:p>
        </w:tc>
        <w:tc>
          <w:tcPr>
            <w:tcW w:w="609" w:type="pct"/>
            <w:tcBorders>
              <w:top w:val="nil"/>
              <w:left w:val="nil"/>
              <w:bottom w:val="nil"/>
              <w:right w:val="nil"/>
            </w:tcBorders>
            <w:noWrap/>
            <w:vAlign w:val="center"/>
          </w:tcPr>
          <w:p w14:paraId="0E5A2EF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0186BF89">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3B0B9BA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w:t>
            </w:r>
          </w:p>
        </w:tc>
        <w:tc>
          <w:tcPr>
            <w:tcW w:w="609" w:type="pct"/>
            <w:tcBorders>
              <w:top w:val="nil"/>
              <w:left w:val="nil"/>
              <w:bottom w:val="nil"/>
              <w:right w:val="nil"/>
            </w:tcBorders>
            <w:noWrap/>
            <w:vAlign w:val="center"/>
          </w:tcPr>
          <w:p w14:paraId="0A5287D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6332CC9D">
        <w:tblPrEx>
          <w:tblCellMar>
            <w:top w:w="0" w:type="dxa"/>
            <w:left w:w="108" w:type="dxa"/>
            <w:bottom w:w="0" w:type="dxa"/>
            <w:right w:w="108" w:type="dxa"/>
          </w:tblCellMar>
        </w:tblPrEx>
        <w:trPr>
          <w:trHeight w:val="309" w:hRule="atLeast"/>
          <w:jc w:val="center"/>
        </w:trPr>
        <w:tc>
          <w:tcPr>
            <w:tcW w:w="387" w:type="pct"/>
            <w:tcBorders>
              <w:top w:val="nil"/>
              <w:left w:val="nil"/>
              <w:bottom w:val="single" w:color="auto" w:sz="4" w:space="0"/>
              <w:right w:val="nil"/>
            </w:tcBorders>
            <w:noWrap/>
            <w:vAlign w:val="center"/>
          </w:tcPr>
          <w:p w14:paraId="58A98EBF">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single" w:color="auto" w:sz="4" w:space="0"/>
              <w:right w:val="nil"/>
            </w:tcBorders>
            <w:noWrap/>
            <w:vAlign w:val="center"/>
          </w:tcPr>
          <w:p w14:paraId="1F2B600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织金县</w:t>
            </w:r>
          </w:p>
        </w:tc>
        <w:tc>
          <w:tcPr>
            <w:tcW w:w="628" w:type="pct"/>
            <w:tcBorders>
              <w:top w:val="nil"/>
              <w:left w:val="nil"/>
              <w:bottom w:val="single" w:color="auto" w:sz="4" w:space="0"/>
              <w:right w:val="nil"/>
            </w:tcBorders>
            <w:noWrap/>
            <w:vAlign w:val="center"/>
          </w:tcPr>
          <w:p w14:paraId="5F6E2C0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456" w:type="pct"/>
            <w:tcBorders>
              <w:top w:val="nil"/>
              <w:left w:val="nil"/>
              <w:bottom w:val="single" w:color="auto" w:sz="4" w:space="0"/>
              <w:right w:val="nil"/>
            </w:tcBorders>
            <w:noWrap/>
            <w:vAlign w:val="center"/>
          </w:tcPr>
          <w:p w14:paraId="5EA574E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609" w:type="pct"/>
            <w:tcBorders>
              <w:top w:val="nil"/>
              <w:left w:val="nil"/>
              <w:bottom w:val="single" w:color="auto" w:sz="4" w:space="0"/>
              <w:right w:val="nil"/>
            </w:tcBorders>
            <w:noWrap/>
            <w:vAlign w:val="center"/>
          </w:tcPr>
          <w:p w14:paraId="2A1FD3E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single" w:color="auto" w:sz="4" w:space="0"/>
              <w:right w:val="nil"/>
            </w:tcBorders>
            <w:noWrap/>
            <w:vAlign w:val="center"/>
          </w:tcPr>
          <w:p w14:paraId="15CDB97F">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single" w:color="auto" w:sz="4" w:space="0"/>
              <w:right w:val="nil"/>
            </w:tcBorders>
            <w:noWrap/>
            <w:vAlign w:val="center"/>
          </w:tcPr>
          <w:p w14:paraId="35A628D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609" w:type="pct"/>
            <w:tcBorders>
              <w:top w:val="nil"/>
              <w:left w:val="nil"/>
              <w:bottom w:val="single" w:color="auto" w:sz="4" w:space="0"/>
              <w:right w:val="nil"/>
            </w:tcBorders>
            <w:noWrap/>
            <w:vAlign w:val="center"/>
          </w:tcPr>
          <w:p w14:paraId="568337E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single" w:color="auto" w:sz="4" w:space="0"/>
              <w:right w:val="nil"/>
            </w:tcBorders>
            <w:noWrap/>
            <w:vAlign w:val="center"/>
          </w:tcPr>
          <w:p w14:paraId="63F76CEB">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single" w:color="auto" w:sz="4" w:space="0"/>
              <w:right w:val="nil"/>
            </w:tcBorders>
            <w:noWrap/>
            <w:vAlign w:val="center"/>
          </w:tcPr>
          <w:p w14:paraId="0778928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609" w:type="pct"/>
            <w:tcBorders>
              <w:top w:val="nil"/>
              <w:left w:val="nil"/>
              <w:bottom w:val="single" w:color="auto" w:sz="4" w:space="0"/>
              <w:right w:val="nil"/>
            </w:tcBorders>
            <w:noWrap/>
            <w:vAlign w:val="center"/>
          </w:tcPr>
          <w:p w14:paraId="665B028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23B3EDE4">
        <w:tblPrEx>
          <w:tblCellMar>
            <w:top w:w="0" w:type="dxa"/>
            <w:left w:w="108" w:type="dxa"/>
            <w:bottom w:w="0" w:type="dxa"/>
            <w:right w:w="108" w:type="dxa"/>
          </w:tblCellMar>
        </w:tblPrEx>
        <w:trPr>
          <w:trHeight w:val="319" w:hRule="atLeast"/>
          <w:jc w:val="center"/>
        </w:trPr>
        <w:tc>
          <w:tcPr>
            <w:tcW w:w="387" w:type="pct"/>
            <w:tcBorders>
              <w:top w:val="single" w:color="auto" w:sz="4" w:space="0"/>
              <w:left w:val="nil"/>
              <w:bottom w:val="single" w:color="auto" w:sz="4" w:space="0"/>
              <w:right w:val="nil"/>
            </w:tcBorders>
            <w:noWrap/>
            <w:vAlign w:val="center"/>
          </w:tcPr>
          <w:p w14:paraId="344BB24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小计</w:t>
            </w:r>
          </w:p>
        </w:tc>
        <w:tc>
          <w:tcPr>
            <w:tcW w:w="520" w:type="pct"/>
            <w:tcBorders>
              <w:top w:val="single" w:color="auto" w:sz="4" w:space="0"/>
              <w:left w:val="nil"/>
              <w:bottom w:val="single" w:color="auto" w:sz="4" w:space="0"/>
              <w:right w:val="nil"/>
            </w:tcBorders>
            <w:noWrap/>
            <w:vAlign w:val="center"/>
          </w:tcPr>
          <w:p w14:paraId="191F5FE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628" w:type="pct"/>
            <w:tcBorders>
              <w:top w:val="single" w:color="auto" w:sz="4" w:space="0"/>
              <w:left w:val="nil"/>
              <w:bottom w:val="single" w:color="auto" w:sz="4" w:space="0"/>
              <w:right w:val="nil"/>
            </w:tcBorders>
            <w:noWrap/>
            <w:vAlign w:val="center"/>
          </w:tcPr>
          <w:p w14:paraId="49209D8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780</w:t>
            </w:r>
          </w:p>
        </w:tc>
        <w:tc>
          <w:tcPr>
            <w:tcW w:w="456" w:type="pct"/>
            <w:tcBorders>
              <w:top w:val="single" w:color="auto" w:sz="4" w:space="0"/>
              <w:left w:val="nil"/>
              <w:bottom w:val="single" w:color="auto" w:sz="4" w:space="0"/>
              <w:right w:val="nil"/>
            </w:tcBorders>
            <w:noWrap/>
            <w:vAlign w:val="center"/>
          </w:tcPr>
          <w:p w14:paraId="4FCEFBD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780</w:t>
            </w:r>
          </w:p>
        </w:tc>
        <w:tc>
          <w:tcPr>
            <w:tcW w:w="609" w:type="pct"/>
            <w:tcBorders>
              <w:top w:val="single" w:color="auto" w:sz="4" w:space="0"/>
              <w:left w:val="nil"/>
              <w:bottom w:val="single" w:color="auto" w:sz="4" w:space="0"/>
              <w:right w:val="nil"/>
            </w:tcBorders>
            <w:noWrap/>
            <w:vAlign w:val="center"/>
          </w:tcPr>
          <w:p w14:paraId="45CFBE1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single" w:color="auto" w:sz="4" w:space="0"/>
              <w:left w:val="nil"/>
              <w:bottom w:val="single" w:color="auto" w:sz="4" w:space="0"/>
              <w:right w:val="nil"/>
            </w:tcBorders>
            <w:noWrap/>
            <w:vAlign w:val="center"/>
          </w:tcPr>
          <w:p w14:paraId="5CF87A1C">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single" w:color="auto" w:sz="4" w:space="0"/>
              <w:right w:val="nil"/>
            </w:tcBorders>
            <w:noWrap/>
            <w:vAlign w:val="center"/>
          </w:tcPr>
          <w:p w14:paraId="11B439B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780</w:t>
            </w:r>
          </w:p>
        </w:tc>
        <w:tc>
          <w:tcPr>
            <w:tcW w:w="609" w:type="pct"/>
            <w:tcBorders>
              <w:top w:val="single" w:color="auto" w:sz="4" w:space="0"/>
              <w:left w:val="nil"/>
              <w:bottom w:val="single" w:color="auto" w:sz="4" w:space="0"/>
              <w:right w:val="nil"/>
            </w:tcBorders>
            <w:noWrap/>
            <w:vAlign w:val="center"/>
          </w:tcPr>
          <w:p w14:paraId="2A8DA88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single" w:color="auto" w:sz="4" w:space="0"/>
              <w:left w:val="nil"/>
              <w:bottom w:val="single" w:color="auto" w:sz="4" w:space="0"/>
              <w:right w:val="nil"/>
            </w:tcBorders>
            <w:noWrap/>
            <w:vAlign w:val="center"/>
          </w:tcPr>
          <w:p w14:paraId="0AF75C6E">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single" w:color="auto" w:sz="4" w:space="0"/>
              <w:right w:val="nil"/>
            </w:tcBorders>
            <w:noWrap/>
            <w:vAlign w:val="center"/>
          </w:tcPr>
          <w:p w14:paraId="079FAC5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780</w:t>
            </w:r>
          </w:p>
        </w:tc>
        <w:tc>
          <w:tcPr>
            <w:tcW w:w="609" w:type="pct"/>
            <w:tcBorders>
              <w:top w:val="single" w:color="auto" w:sz="4" w:space="0"/>
              <w:left w:val="nil"/>
              <w:bottom w:val="single" w:color="auto" w:sz="4" w:space="0"/>
              <w:right w:val="nil"/>
            </w:tcBorders>
            <w:noWrap/>
            <w:vAlign w:val="center"/>
          </w:tcPr>
          <w:p w14:paraId="0784E4C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5BF70BCC">
        <w:tblPrEx>
          <w:tblCellMar>
            <w:top w:w="0" w:type="dxa"/>
            <w:left w:w="108" w:type="dxa"/>
            <w:bottom w:w="0" w:type="dxa"/>
            <w:right w:w="108" w:type="dxa"/>
          </w:tblCellMar>
        </w:tblPrEx>
        <w:trPr>
          <w:trHeight w:val="319" w:hRule="atLeast"/>
          <w:jc w:val="center"/>
        </w:trPr>
        <w:tc>
          <w:tcPr>
            <w:tcW w:w="387" w:type="pct"/>
            <w:tcBorders>
              <w:top w:val="single" w:color="auto" w:sz="4" w:space="0"/>
              <w:left w:val="nil"/>
              <w:bottom w:val="nil"/>
              <w:right w:val="nil"/>
            </w:tcBorders>
            <w:noWrap/>
            <w:vAlign w:val="center"/>
          </w:tcPr>
          <w:p w14:paraId="036FA85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陕西</w:t>
            </w:r>
          </w:p>
        </w:tc>
        <w:tc>
          <w:tcPr>
            <w:tcW w:w="520" w:type="pct"/>
            <w:tcBorders>
              <w:top w:val="single" w:color="auto" w:sz="4" w:space="0"/>
              <w:left w:val="nil"/>
              <w:bottom w:val="nil"/>
              <w:right w:val="nil"/>
            </w:tcBorders>
            <w:noWrap/>
            <w:vAlign w:val="center"/>
          </w:tcPr>
          <w:p w14:paraId="46AACAE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汉滨区</w:t>
            </w:r>
          </w:p>
        </w:tc>
        <w:tc>
          <w:tcPr>
            <w:tcW w:w="628" w:type="pct"/>
            <w:tcBorders>
              <w:top w:val="single" w:color="auto" w:sz="4" w:space="0"/>
              <w:left w:val="nil"/>
              <w:bottom w:val="nil"/>
              <w:right w:val="nil"/>
            </w:tcBorders>
            <w:noWrap/>
            <w:vAlign w:val="center"/>
          </w:tcPr>
          <w:p w14:paraId="773BD6D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14790</w:t>
            </w:r>
          </w:p>
        </w:tc>
        <w:tc>
          <w:tcPr>
            <w:tcW w:w="456" w:type="pct"/>
            <w:tcBorders>
              <w:top w:val="single" w:color="auto" w:sz="4" w:space="0"/>
              <w:left w:val="nil"/>
              <w:bottom w:val="nil"/>
              <w:right w:val="nil"/>
            </w:tcBorders>
            <w:noWrap/>
            <w:vAlign w:val="center"/>
          </w:tcPr>
          <w:p w14:paraId="43B26FD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14790</w:t>
            </w:r>
          </w:p>
        </w:tc>
        <w:tc>
          <w:tcPr>
            <w:tcW w:w="609" w:type="pct"/>
            <w:tcBorders>
              <w:top w:val="single" w:color="auto" w:sz="4" w:space="0"/>
              <w:left w:val="nil"/>
              <w:bottom w:val="nil"/>
              <w:right w:val="nil"/>
            </w:tcBorders>
            <w:noWrap/>
            <w:vAlign w:val="center"/>
          </w:tcPr>
          <w:p w14:paraId="5629ED7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single" w:color="auto" w:sz="4" w:space="0"/>
              <w:left w:val="nil"/>
              <w:bottom w:val="nil"/>
              <w:right w:val="nil"/>
            </w:tcBorders>
            <w:noWrap/>
            <w:vAlign w:val="center"/>
          </w:tcPr>
          <w:p w14:paraId="0CE74279">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nil"/>
              <w:right w:val="nil"/>
            </w:tcBorders>
            <w:noWrap/>
            <w:vAlign w:val="center"/>
          </w:tcPr>
          <w:p w14:paraId="7DF4AB8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14790</w:t>
            </w:r>
          </w:p>
        </w:tc>
        <w:tc>
          <w:tcPr>
            <w:tcW w:w="609" w:type="pct"/>
            <w:tcBorders>
              <w:top w:val="single" w:color="auto" w:sz="4" w:space="0"/>
              <w:left w:val="nil"/>
              <w:bottom w:val="nil"/>
              <w:right w:val="nil"/>
            </w:tcBorders>
            <w:noWrap/>
            <w:vAlign w:val="center"/>
          </w:tcPr>
          <w:p w14:paraId="6ADC242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single" w:color="auto" w:sz="4" w:space="0"/>
              <w:left w:val="nil"/>
              <w:bottom w:val="nil"/>
              <w:right w:val="nil"/>
            </w:tcBorders>
            <w:noWrap/>
            <w:vAlign w:val="center"/>
          </w:tcPr>
          <w:p w14:paraId="1B959033">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nil"/>
              <w:right w:val="nil"/>
            </w:tcBorders>
            <w:noWrap/>
            <w:vAlign w:val="center"/>
          </w:tcPr>
          <w:p w14:paraId="74EA36F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14790</w:t>
            </w:r>
          </w:p>
        </w:tc>
        <w:tc>
          <w:tcPr>
            <w:tcW w:w="609" w:type="pct"/>
            <w:tcBorders>
              <w:top w:val="single" w:color="auto" w:sz="4" w:space="0"/>
              <w:left w:val="nil"/>
              <w:bottom w:val="nil"/>
              <w:right w:val="nil"/>
            </w:tcBorders>
            <w:noWrap/>
            <w:vAlign w:val="center"/>
          </w:tcPr>
          <w:p w14:paraId="1ED9702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44CB13F8">
        <w:tblPrEx>
          <w:tblCellMar>
            <w:top w:w="0" w:type="dxa"/>
            <w:left w:w="108" w:type="dxa"/>
            <w:bottom w:w="0" w:type="dxa"/>
            <w:right w:w="108" w:type="dxa"/>
          </w:tblCellMar>
        </w:tblPrEx>
        <w:trPr>
          <w:trHeight w:val="309" w:hRule="atLeast"/>
          <w:jc w:val="center"/>
        </w:trPr>
        <w:tc>
          <w:tcPr>
            <w:tcW w:w="387" w:type="pct"/>
            <w:tcBorders>
              <w:top w:val="nil"/>
              <w:left w:val="nil"/>
              <w:bottom w:val="nil"/>
              <w:right w:val="nil"/>
            </w:tcBorders>
            <w:noWrap/>
            <w:vAlign w:val="center"/>
          </w:tcPr>
          <w:p w14:paraId="3CCB64AF">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nil"/>
              <w:right w:val="nil"/>
            </w:tcBorders>
            <w:noWrap/>
            <w:vAlign w:val="center"/>
          </w:tcPr>
          <w:p w14:paraId="7EB05EA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汉阴县</w:t>
            </w:r>
          </w:p>
        </w:tc>
        <w:tc>
          <w:tcPr>
            <w:tcW w:w="628" w:type="pct"/>
            <w:tcBorders>
              <w:top w:val="nil"/>
              <w:left w:val="nil"/>
              <w:bottom w:val="nil"/>
              <w:right w:val="nil"/>
            </w:tcBorders>
            <w:noWrap/>
            <w:vAlign w:val="center"/>
          </w:tcPr>
          <w:p w14:paraId="4E2CB7D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4680</w:t>
            </w:r>
          </w:p>
        </w:tc>
        <w:tc>
          <w:tcPr>
            <w:tcW w:w="456" w:type="pct"/>
            <w:tcBorders>
              <w:top w:val="nil"/>
              <w:left w:val="nil"/>
              <w:bottom w:val="nil"/>
              <w:right w:val="nil"/>
            </w:tcBorders>
            <w:noWrap/>
            <w:vAlign w:val="center"/>
          </w:tcPr>
          <w:p w14:paraId="6F26929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4680</w:t>
            </w:r>
          </w:p>
        </w:tc>
        <w:tc>
          <w:tcPr>
            <w:tcW w:w="609" w:type="pct"/>
            <w:tcBorders>
              <w:top w:val="nil"/>
              <w:left w:val="nil"/>
              <w:bottom w:val="nil"/>
              <w:right w:val="nil"/>
            </w:tcBorders>
            <w:noWrap/>
            <w:vAlign w:val="center"/>
          </w:tcPr>
          <w:p w14:paraId="4CA0F38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56E65ECD">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5E07312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4680</w:t>
            </w:r>
          </w:p>
        </w:tc>
        <w:tc>
          <w:tcPr>
            <w:tcW w:w="609" w:type="pct"/>
            <w:tcBorders>
              <w:top w:val="nil"/>
              <w:left w:val="nil"/>
              <w:bottom w:val="nil"/>
              <w:right w:val="nil"/>
            </w:tcBorders>
            <w:noWrap/>
            <w:vAlign w:val="center"/>
          </w:tcPr>
          <w:p w14:paraId="1F64914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1B851269">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3452D5E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4680</w:t>
            </w:r>
          </w:p>
        </w:tc>
        <w:tc>
          <w:tcPr>
            <w:tcW w:w="609" w:type="pct"/>
            <w:tcBorders>
              <w:top w:val="nil"/>
              <w:left w:val="nil"/>
              <w:bottom w:val="nil"/>
              <w:right w:val="nil"/>
            </w:tcBorders>
            <w:noWrap/>
            <w:vAlign w:val="center"/>
          </w:tcPr>
          <w:p w14:paraId="3666F07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7AA99078">
        <w:tblPrEx>
          <w:tblCellMar>
            <w:top w:w="0" w:type="dxa"/>
            <w:left w:w="108" w:type="dxa"/>
            <w:bottom w:w="0" w:type="dxa"/>
            <w:right w:w="108" w:type="dxa"/>
          </w:tblCellMar>
        </w:tblPrEx>
        <w:trPr>
          <w:trHeight w:val="309" w:hRule="atLeast"/>
          <w:jc w:val="center"/>
        </w:trPr>
        <w:tc>
          <w:tcPr>
            <w:tcW w:w="387" w:type="pct"/>
            <w:tcBorders>
              <w:top w:val="nil"/>
              <w:left w:val="nil"/>
              <w:bottom w:val="nil"/>
              <w:right w:val="nil"/>
            </w:tcBorders>
            <w:noWrap/>
            <w:vAlign w:val="center"/>
          </w:tcPr>
          <w:p w14:paraId="1CDB9124">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nil"/>
              <w:right w:val="nil"/>
            </w:tcBorders>
            <w:noWrap/>
            <w:vAlign w:val="center"/>
          </w:tcPr>
          <w:p w14:paraId="489E935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岚皋县</w:t>
            </w:r>
          </w:p>
        </w:tc>
        <w:tc>
          <w:tcPr>
            <w:tcW w:w="628" w:type="pct"/>
            <w:tcBorders>
              <w:top w:val="nil"/>
              <w:left w:val="nil"/>
              <w:bottom w:val="nil"/>
              <w:right w:val="nil"/>
            </w:tcBorders>
            <w:noWrap/>
            <w:vAlign w:val="center"/>
          </w:tcPr>
          <w:p w14:paraId="765AB52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4080</w:t>
            </w:r>
          </w:p>
        </w:tc>
        <w:tc>
          <w:tcPr>
            <w:tcW w:w="456" w:type="pct"/>
            <w:tcBorders>
              <w:top w:val="nil"/>
              <w:left w:val="nil"/>
              <w:bottom w:val="nil"/>
              <w:right w:val="nil"/>
            </w:tcBorders>
            <w:noWrap/>
            <w:vAlign w:val="center"/>
          </w:tcPr>
          <w:p w14:paraId="27D797E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4073</w:t>
            </w:r>
          </w:p>
        </w:tc>
        <w:tc>
          <w:tcPr>
            <w:tcW w:w="609" w:type="pct"/>
            <w:tcBorders>
              <w:top w:val="nil"/>
              <w:left w:val="nil"/>
              <w:bottom w:val="nil"/>
              <w:right w:val="nil"/>
            </w:tcBorders>
            <w:noWrap/>
            <w:vAlign w:val="center"/>
          </w:tcPr>
          <w:p w14:paraId="525C64D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99.83 </w:t>
            </w:r>
          </w:p>
        </w:tc>
        <w:tc>
          <w:tcPr>
            <w:tcW w:w="133" w:type="pct"/>
            <w:tcBorders>
              <w:top w:val="nil"/>
              <w:left w:val="nil"/>
              <w:bottom w:val="nil"/>
              <w:right w:val="nil"/>
            </w:tcBorders>
            <w:noWrap/>
            <w:vAlign w:val="center"/>
          </w:tcPr>
          <w:p w14:paraId="5A4F3C82">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7A3721A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4072</w:t>
            </w:r>
          </w:p>
        </w:tc>
        <w:tc>
          <w:tcPr>
            <w:tcW w:w="609" w:type="pct"/>
            <w:tcBorders>
              <w:top w:val="nil"/>
              <w:left w:val="nil"/>
              <w:bottom w:val="nil"/>
              <w:right w:val="nil"/>
            </w:tcBorders>
            <w:noWrap/>
            <w:vAlign w:val="center"/>
          </w:tcPr>
          <w:p w14:paraId="76055E8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99.80 </w:t>
            </w:r>
          </w:p>
        </w:tc>
        <w:tc>
          <w:tcPr>
            <w:tcW w:w="133" w:type="pct"/>
            <w:tcBorders>
              <w:top w:val="nil"/>
              <w:left w:val="nil"/>
              <w:bottom w:val="nil"/>
              <w:right w:val="nil"/>
            </w:tcBorders>
            <w:noWrap/>
            <w:vAlign w:val="center"/>
          </w:tcPr>
          <w:p w14:paraId="4CDB62CE">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7700891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4072</w:t>
            </w:r>
          </w:p>
        </w:tc>
        <w:tc>
          <w:tcPr>
            <w:tcW w:w="609" w:type="pct"/>
            <w:tcBorders>
              <w:top w:val="nil"/>
              <w:left w:val="nil"/>
              <w:bottom w:val="nil"/>
              <w:right w:val="nil"/>
            </w:tcBorders>
            <w:noWrap/>
            <w:vAlign w:val="center"/>
          </w:tcPr>
          <w:p w14:paraId="419EDB0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99.80 </w:t>
            </w:r>
          </w:p>
        </w:tc>
      </w:tr>
      <w:tr w14:paraId="69C464CA">
        <w:tblPrEx>
          <w:tblCellMar>
            <w:top w:w="0" w:type="dxa"/>
            <w:left w:w="108" w:type="dxa"/>
            <w:bottom w:w="0" w:type="dxa"/>
            <w:right w:w="108" w:type="dxa"/>
          </w:tblCellMar>
        </w:tblPrEx>
        <w:trPr>
          <w:trHeight w:val="309" w:hRule="atLeast"/>
          <w:jc w:val="center"/>
        </w:trPr>
        <w:tc>
          <w:tcPr>
            <w:tcW w:w="387" w:type="pct"/>
            <w:tcBorders>
              <w:top w:val="nil"/>
              <w:left w:val="nil"/>
              <w:bottom w:val="nil"/>
              <w:right w:val="nil"/>
            </w:tcBorders>
            <w:noWrap/>
            <w:vAlign w:val="center"/>
          </w:tcPr>
          <w:p w14:paraId="4F52013C">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nil"/>
              <w:right w:val="nil"/>
            </w:tcBorders>
            <w:noWrap/>
            <w:vAlign w:val="center"/>
          </w:tcPr>
          <w:p w14:paraId="3BCB599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平利县</w:t>
            </w:r>
          </w:p>
        </w:tc>
        <w:tc>
          <w:tcPr>
            <w:tcW w:w="628" w:type="pct"/>
            <w:tcBorders>
              <w:top w:val="nil"/>
              <w:left w:val="nil"/>
              <w:bottom w:val="nil"/>
              <w:right w:val="nil"/>
            </w:tcBorders>
            <w:noWrap/>
            <w:vAlign w:val="center"/>
          </w:tcPr>
          <w:p w14:paraId="68F7878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4320</w:t>
            </w:r>
          </w:p>
        </w:tc>
        <w:tc>
          <w:tcPr>
            <w:tcW w:w="456" w:type="pct"/>
            <w:tcBorders>
              <w:top w:val="nil"/>
              <w:left w:val="nil"/>
              <w:bottom w:val="nil"/>
              <w:right w:val="nil"/>
            </w:tcBorders>
            <w:noWrap/>
            <w:vAlign w:val="center"/>
          </w:tcPr>
          <w:p w14:paraId="1D498F3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4320</w:t>
            </w:r>
          </w:p>
        </w:tc>
        <w:tc>
          <w:tcPr>
            <w:tcW w:w="609" w:type="pct"/>
            <w:tcBorders>
              <w:top w:val="nil"/>
              <w:left w:val="nil"/>
              <w:bottom w:val="nil"/>
              <w:right w:val="nil"/>
            </w:tcBorders>
            <w:noWrap/>
            <w:vAlign w:val="center"/>
          </w:tcPr>
          <w:p w14:paraId="340528C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19C97C59">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6E96940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4320</w:t>
            </w:r>
          </w:p>
        </w:tc>
        <w:tc>
          <w:tcPr>
            <w:tcW w:w="609" w:type="pct"/>
            <w:tcBorders>
              <w:top w:val="nil"/>
              <w:left w:val="nil"/>
              <w:bottom w:val="nil"/>
              <w:right w:val="nil"/>
            </w:tcBorders>
            <w:noWrap/>
            <w:vAlign w:val="center"/>
          </w:tcPr>
          <w:p w14:paraId="7BD19E0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65CEE0B7">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6F931AC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4320</w:t>
            </w:r>
          </w:p>
        </w:tc>
        <w:tc>
          <w:tcPr>
            <w:tcW w:w="609" w:type="pct"/>
            <w:tcBorders>
              <w:top w:val="nil"/>
              <w:left w:val="nil"/>
              <w:bottom w:val="nil"/>
              <w:right w:val="nil"/>
            </w:tcBorders>
            <w:noWrap/>
            <w:vAlign w:val="center"/>
          </w:tcPr>
          <w:p w14:paraId="725B12F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320EA866">
        <w:tblPrEx>
          <w:tblCellMar>
            <w:top w:w="0" w:type="dxa"/>
            <w:left w:w="108" w:type="dxa"/>
            <w:bottom w:w="0" w:type="dxa"/>
            <w:right w:w="108" w:type="dxa"/>
          </w:tblCellMar>
        </w:tblPrEx>
        <w:trPr>
          <w:trHeight w:val="309" w:hRule="atLeast"/>
          <w:jc w:val="center"/>
        </w:trPr>
        <w:tc>
          <w:tcPr>
            <w:tcW w:w="387" w:type="pct"/>
            <w:tcBorders>
              <w:top w:val="nil"/>
              <w:left w:val="nil"/>
              <w:bottom w:val="nil"/>
              <w:right w:val="nil"/>
            </w:tcBorders>
            <w:noWrap/>
            <w:vAlign w:val="center"/>
          </w:tcPr>
          <w:p w14:paraId="669A409B">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nil"/>
              <w:right w:val="nil"/>
            </w:tcBorders>
            <w:noWrap/>
            <w:vAlign w:val="center"/>
          </w:tcPr>
          <w:p w14:paraId="0C1B401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石泉县</w:t>
            </w:r>
          </w:p>
        </w:tc>
        <w:tc>
          <w:tcPr>
            <w:tcW w:w="628" w:type="pct"/>
            <w:tcBorders>
              <w:top w:val="nil"/>
              <w:left w:val="nil"/>
              <w:bottom w:val="nil"/>
              <w:right w:val="nil"/>
            </w:tcBorders>
            <w:noWrap/>
            <w:vAlign w:val="center"/>
          </w:tcPr>
          <w:p w14:paraId="606C633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4830</w:t>
            </w:r>
          </w:p>
        </w:tc>
        <w:tc>
          <w:tcPr>
            <w:tcW w:w="456" w:type="pct"/>
            <w:tcBorders>
              <w:top w:val="nil"/>
              <w:left w:val="nil"/>
              <w:bottom w:val="nil"/>
              <w:right w:val="nil"/>
            </w:tcBorders>
            <w:noWrap/>
            <w:vAlign w:val="center"/>
          </w:tcPr>
          <w:p w14:paraId="277604E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4830</w:t>
            </w:r>
          </w:p>
        </w:tc>
        <w:tc>
          <w:tcPr>
            <w:tcW w:w="609" w:type="pct"/>
            <w:tcBorders>
              <w:top w:val="nil"/>
              <w:left w:val="nil"/>
              <w:bottom w:val="nil"/>
              <w:right w:val="nil"/>
            </w:tcBorders>
            <w:noWrap/>
            <w:vAlign w:val="center"/>
          </w:tcPr>
          <w:p w14:paraId="0CFDC93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1D8C3BC0">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2DD55C8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4830</w:t>
            </w:r>
          </w:p>
        </w:tc>
        <w:tc>
          <w:tcPr>
            <w:tcW w:w="609" w:type="pct"/>
            <w:tcBorders>
              <w:top w:val="nil"/>
              <w:left w:val="nil"/>
              <w:bottom w:val="nil"/>
              <w:right w:val="nil"/>
            </w:tcBorders>
            <w:noWrap/>
            <w:vAlign w:val="center"/>
          </w:tcPr>
          <w:p w14:paraId="1AFA269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027E9DF0">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3C18D10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4830</w:t>
            </w:r>
          </w:p>
        </w:tc>
        <w:tc>
          <w:tcPr>
            <w:tcW w:w="609" w:type="pct"/>
            <w:tcBorders>
              <w:top w:val="nil"/>
              <w:left w:val="nil"/>
              <w:bottom w:val="nil"/>
              <w:right w:val="nil"/>
            </w:tcBorders>
            <w:noWrap/>
            <w:vAlign w:val="center"/>
          </w:tcPr>
          <w:p w14:paraId="1D69C7E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33B5B6A0">
        <w:tblPrEx>
          <w:tblCellMar>
            <w:top w:w="0" w:type="dxa"/>
            <w:left w:w="108" w:type="dxa"/>
            <w:bottom w:w="0" w:type="dxa"/>
            <w:right w:w="108" w:type="dxa"/>
          </w:tblCellMar>
        </w:tblPrEx>
        <w:trPr>
          <w:trHeight w:val="309" w:hRule="atLeast"/>
          <w:jc w:val="center"/>
        </w:trPr>
        <w:tc>
          <w:tcPr>
            <w:tcW w:w="387" w:type="pct"/>
            <w:tcBorders>
              <w:top w:val="nil"/>
              <w:left w:val="nil"/>
              <w:bottom w:val="nil"/>
              <w:right w:val="nil"/>
            </w:tcBorders>
            <w:noWrap/>
            <w:vAlign w:val="center"/>
          </w:tcPr>
          <w:p w14:paraId="2815E722">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nil"/>
              <w:right w:val="nil"/>
            </w:tcBorders>
            <w:noWrap/>
            <w:vAlign w:val="center"/>
          </w:tcPr>
          <w:p w14:paraId="78000E7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镇坪县</w:t>
            </w:r>
          </w:p>
        </w:tc>
        <w:tc>
          <w:tcPr>
            <w:tcW w:w="628" w:type="pct"/>
            <w:tcBorders>
              <w:top w:val="nil"/>
              <w:left w:val="nil"/>
              <w:bottom w:val="nil"/>
              <w:right w:val="nil"/>
            </w:tcBorders>
            <w:noWrap/>
            <w:vAlign w:val="center"/>
          </w:tcPr>
          <w:p w14:paraId="095074B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1860</w:t>
            </w:r>
          </w:p>
        </w:tc>
        <w:tc>
          <w:tcPr>
            <w:tcW w:w="456" w:type="pct"/>
            <w:tcBorders>
              <w:top w:val="nil"/>
              <w:left w:val="nil"/>
              <w:bottom w:val="nil"/>
              <w:right w:val="nil"/>
            </w:tcBorders>
            <w:noWrap/>
            <w:vAlign w:val="center"/>
          </w:tcPr>
          <w:p w14:paraId="5629487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1860</w:t>
            </w:r>
          </w:p>
        </w:tc>
        <w:tc>
          <w:tcPr>
            <w:tcW w:w="609" w:type="pct"/>
            <w:tcBorders>
              <w:top w:val="nil"/>
              <w:left w:val="nil"/>
              <w:bottom w:val="nil"/>
              <w:right w:val="nil"/>
            </w:tcBorders>
            <w:noWrap/>
            <w:vAlign w:val="center"/>
          </w:tcPr>
          <w:p w14:paraId="3A37201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1E7FF21E">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70E6FCD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1860</w:t>
            </w:r>
          </w:p>
        </w:tc>
        <w:tc>
          <w:tcPr>
            <w:tcW w:w="609" w:type="pct"/>
            <w:tcBorders>
              <w:top w:val="nil"/>
              <w:left w:val="nil"/>
              <w:bottom w:val="nil"/>
              <w:right w:val="nil"/>
            </w:tcBorders>
            <w:noWrap/>
            <w:vAlign w:val="center"/>
          </w:tcPr>
          <w:p w14:paraId="47753DF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nil"/>
              <w:right w:val="nil"/>
            </w:tcBorders>
            <w:noWrap/>
            <w:vAlign w:val="center"/>
          </w:tcPr>
          <w:p w14:paraId="7CE039FD">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1ECF148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1860</w:t>
            </w:r>
          </w:p>
        </w:tc>
        <w:tc>
          <w:tcPr>
            <w:tcW w:w="609" w:type="pct"/>
            <w:tcBorders>
              <w:top w:val="nil"/>
              <w:left w:val="nil"/>
              <w:bottom w:val="nil"/>
              <w:right w:val="nil"/>
            </w:tcBorders>
            <w:noWrap/>
            <w:vAlign w:val="center"/>
          </w:tcPr>
          <w:p w14:paraId="617FF88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r>
      <w:tr w14:paraId="19CFDE9A">
        <w:tblPrEx>
          <w:tblCellMar>
            <w:top w:w="0" w:type="dxa"/>
            <w:left w:w="108" w:type="dxa"/>
            <w:bottom w:w="0" w:type="dxa"/>
            <w:right w:w="108" w:type="dxa"/>
          </w:tblCellMar>
        </w:tblPrEx>
        <w:trPr>
          <w:trHeight w:val="309" w:hRule="atLeast"/>
          <w:jc w:val="center"/>
        </w:trPr>
        <w:tc>
          <w:tcPr>
            <w:tcW w:w="387" w:type="pct"/>
            <w:tcBorders>
              <w:top w:val="nil"/>
              <w:left w:val="nil"/>
              <w:bottom w:val="nil"/>
              <w:right w:val="nil"/>
            </w:tcBorders>
            <w:noWrap/>
            <w:vAlign w:val="center"/>
          </w:tcPr>
          <w:p w14:paraId="56973632">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nil"/>
              <w:right w:val="nil"/>
            </w:tcBorders>
            <w:noWrap/>
            <w:vAlign w:val="center"/>
          </w:tcPr>
          <w:p w14:paraId="7A675DD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紫阳县</w:t>
            </w:r>
          </w:p>
        </w:tc>
        <w:tc>
          <w:tcPr>
            <w:tcW w:w="628" w:type="pct"/>
            <w:tcBorders>
              <w:top w:val="nil"/>
              <w:left w:val="nil"/>
              <w:bottom w:val="nil"/>
              <w:right w:val="nil"/>
            </w:tcBorders>
            <w:noWrap/>
            <w:vAlign w:val="center"/>
          </w:tcPr>
          <w:p w14:paraId="6B7B101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6210</w:t>
            </w:r>
          </w:p>
        </w:tc>
        <w:tc>
          <w:tcPr>
            <w:tcW w:w="456" w:type="pct"/>
            <w:tcBorders>
              <w:top w:val="nil"/>
              <w:left w:val="nil"/>
              <w:bottom w:val="nil"/>
              <w:right w:val="nil"/>
            </w:tcBorders>
            <w:noWrap/>
            <w:vAlign w:val="center"/>
          </w:tcPr>
          <w:p w14:paraId="2149956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6208</w:t>
            </w:r>
          </w:p>
        </w:tc>
        <w:tc>
          <w:tcPr>
            <w:tcW w:w="609" w:type="pct"/>
            <w:tcBorders>
              <w:top w:val="nil"/>
              <w:left w:val="nil"/>
              <w:bottom w:val="nil"/>
              <w:right w:val="nil"/>
            </w:tcBorders>
            <w:noWrap/>
            <w:vAlign w:val="center"/>
          </w:tcPr>
          <w:p w14:paraId="490A3EC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99.97 </w:t>
            </w:r>
          </w:p>
        </w:tc>
        <w:tc>
          <w:tcPr>
            <w:tcW w:w="133" w:type="pct"/>
            <w:tcBorders>
              <w:top w:val="nil"/>
              <w:left w:val="nil"/>
              <w:bottom w:val="nil"/>
              <w:right w:val="nil"/>
            </w:tcBorders>
            <w:noWrap/>
            <w:vAlign w:val="center"/>
          </w:tcPr>
          <w:p w14:paraId="0B094CCA">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6AFFF6B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6208</w:t>
            </w:r>
          </w:p>
        </w:tc>
        <w:tc>
          <w:tcPr>
            <w:tcW w:w="609" w:type="pct"/>
            <w:tcBorders>
              <w:top w:val="nil"/>
              <w:left w:val="nil"/>
              <w:bottom w:val="nil"/>
              <w:right w:val="nil"/>
            </w:tcBorders>
            <w:noWrap/>
            <w:vAlign w:val="center"/>
          </w:tcPr>
          <w:p w14:paraId="30A8D02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99.97 </w:t>
            </w:r>
          </w:p>
        </w:tc>
        <w:tc>
          <w:tcPr>
            <w:tcW w:w="133" w:type="pct"/>
            <w:tcBorders>
              <w:top w:val="nil"/>
              <w:left w:val="nil"/>
              <w:bottom w:val="nil"/>
              <w:right w:val="nil"/>
            </w:tcBorders>
            <w:noWrap/>
            <w:vAlign w:val="center"/>
          </w:tcPr>
          <w:p w14:paraId="161B5670">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nil"/>
              <w:right w:val="nil"/>
            </w:tcBorders>
            <w:noWrap/>
            <w:vAlign w:val="center"/>
          </w:tcPr>
          <w:p w14:paraId="1F28C60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6208</w:t>
            </w:r>
          </w:p>
        </w:tc>
        <w:tc>
          <w:tcPr>
            <w:tcW w:w="609" w:type="pct"/>
            <w:tcBorders>
              <w:top w:val="nil"/>
              <w:left w:val="nil"/>
              <w:bottom w:val="nil"/>
              <w:right w:val="nil"/>
            </w:tcBorders>
            <w:noWrap/>
            <w:vAlign w:val="center"/>
          </w:tcPr>
          <w:p w14:paraId="7F8A62C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99.97 </w:t>
            </w:r>
          </w:p>
        </w:tc>
      </w:tr>
      <w:tr w14:paraId="05F5C191">
        <w:tblPrEx>
          <w:tblCellMar>
            <w:top w:w="0" w:type="dxa"/>
            <w:left w:w="108" w:type="dxa"/>
            <w:bottom w:w="0" w:type="dxa"/>
            <w:right w:w="108" w:type="dxa"/>
          </w:tblCellMar>
        </w:tblPrEx>
        <w:trPr>
          <w:trHeight w:val="309" w:hRule="atLeast"/>
          <w:jc w:val="center"/>
        </w:trPr>
        <w:tc>
          <w:tcPr>
            <w:tcW w:w="387" w:type="pct"/>
            <w:tcBorders>
              <w:top w:val="nil"/>
              <w:left w:val="nil"/>
              <w:bottom w:val="single" w:color="auto" w:sz="4" w:space="0"/>
              <w:right w:val="nil"/>
            </w:tcBorders>
            <w:noWrap/>
            <w:vAlign w:val="center"/>
          </w:tcPr>
          <w:p w14:paraId="04EA3E90">
            <w:pPr>
              <w:widowControl/>
              <w:jc w:val="center"/>
              <w:textAlignment w:val="center"/>
              <w:rPr>
                <w:rFonts w:hint="eastAsia" w:ascii="宋体" w:hAnsi="宋体" w:eastAsia="宋体" w:cs="宋体"/>
                <w:color w:val="000000"/>
                <w:kern w:val="0"/>
                <w:sz w:val="18"/>
                <w:szCs w:val="18"/>
                <w:lang w:bidi="ar"/>
              </w:rPr>
            </w:pPr>
          </w:p>
        </w:tc>
        <w:tc>
          <w:tcPr>
            <w:tcW w:w="520" w:type="pct"/>
            <w:tcBorders>
              <w:top w:val="nil"/>
              <w:left w:val="nil"/>
              <w:bottom w:val="single" w:color="auto" w:sz="4" w:space="0"/>
              <w:right w:val="nil"/>
            </w:tcBorders>
            <w:noWrap/>
            <w:vAlign w:val="center"/>
          </w:tcPr>
          <w:p w14:paraId="07C809A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镇巴县</w:t>
            </w:r>
          </w:p>
        </w:tc>
        <w:tc>
          <w:tcPr>
            <w:tcW w:w="628" w:type="pct"/>
            <w:tcBorders>
              <w:top w:val="nil"/>
              <w:left w:val="nil"/>
              <w:bottom w:val="single" w:color="auto" w:sz="4" w:space="0"/>
              <w:right w:val="nil"/>
            </w:tcBorders>
            <w:noWrap/>
            <w:vAlign w:val="center"/>
          </w:tcPr>
          <w:p w14:paraId="04C8C42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720</w:t>
            </w:r>
          </w:p>
        </w:tc>
        <w:tc>
          <w:tcPr>
            <w:tcW w:w="456" w:type="pct"/>
            <w:tcBorders>
              <w:top w:val="nil"/>
              <w:left w:val="nil"/>
              <w:bottom w:val="single" w:color="auto" w:sz="4" w:space="0"/>
              <w:right w:val="nil"/>
            </w:tcBorders>
            <w:noWrap/>
            <w:vAlign w:val="center"/>
          </w:tcPr>
          <w:p w14:paraId="130D8BB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720</w:t>
            </w:r>
          </w:p>
        </w:tc>
        <w:tc>
          <w:tcPr>
            <w:tcW w:w="609" w:type="pct"/>
            <w:tcBorders>
              <w:top w:val="nil"/>
              <w:left w:val="nil"/>
              <w:bottom w:val="single" w:color="auto" w:sz="4" w:space="0"/>
              <w:right w:val="nil"/>
            </w:tcBorders>
            <w:noWrap/>
            <w:vAlign w:val="center"/>
          </w:tcPr>
          <w:p w14:paraId="2ADEC2A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100.00 </w:t>
            </w:r>
          </w:p>
        </w:tc>
        <w:tc>
          <w:tcPr>
            <w:tcW w:w="133" w:type="pct"/>
            <w:tcBorders>
              <w:top w:val="nil"/>
              <w:left w:val="nil"/>
              <w:bottom w:val="single" w:color="auto" w:sz="4" w:space="0"/>
              <w:right w:val="nil"/>
            </w:tcBorders>
            <w:noWrap/>
            <w:vAlign w:val="center"/>
          </w:tcPr>
          <w:p w14:paraId="6C354803">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single" w:color="auto" w:sz="4" w:space="0"/>
              <w:right w:val="nil"/>
            </w:tcBorders>
            <w:noWrap/>
            <w:vAlign w:val="center"/>
          </w:tcPr>
          <w:p w14:paraId="0A615B2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718</w:t>
            </w:r>
          </w:p>
        </w:tc>
        <w:tc>
          <w:tcPr>
            <w:tcW w:w="609" w:type="pct"/>
            <w:tcBorders>
              <w:top w:val="nil"/>
              <w:left w:val="nil"/>
              <w:bottom w:val="single" w:color="auto" w:sz="4" w:space="0"/>
              <w:right w:val="nil"/>
            </w:tcBorders>
            <w:noWrap/>
            <w:vAlign w:val="center"/>
          </w:tcPr>
          <w:p w14:paraId="7FAA795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99.72 </w:t>
            </w:r>
          </w:p>
        </w:tc>
        <w:tc>
          <w:tcPr>
            <w:tcW w:w="133" w:type="pct"/>
            <w:tcBorders>
              <w:top w:val="nil"/>
              <w:left w:val="nil"/>
              <w:bottom w:val="single" w:color="auto" w:sz="4" w:space="0"/>
              <w:right w:val="nil"/>
            </w:tcBorders>
            <w:noWrap/>
            <w:vAlign w:val="center"/>
          </w:tcPr>
          <w:p w14:paraId="6FAA6BE3">
            <w:pPr>
              <w:jc w:val="center"/>
              <w:textAlignment w:val="center"/>
              <w:rPr>
                <w:rFonts w:hint="eastAsia" w:ascii="宋体" w:hAnsi="宋体" w:eastAsia="宋体" w:cs="宋体"/>
                <w:color w:val="000000"/>
                <w:kern w:val="0"/>
                <w:sz w:val="18"/>
                <w:szCs w:val="18"/>
                <w:lang w:bidi="ar"/>
              </w:rPr>
            </w:pPr>
          </w:p>
        </w:tc>
        <w:tc>
          <w:tcPr>
            <w:tcW w:w="456" w:type="pct"/>
            <w:tcBorders>
              <w:top w:val="nil"/>
              <w:left w:val="nil"/>
              <w:bottom w:val="single" w:color="auto" w:sz="4" w:space="0"/>
              <w:right w:val="nil"/>
            </w:tcBorders>
            <w:noWrap/>
            <w:vAlign w:val="center"/>
          </w:tcPr>
          <w:p w14:paraId="5E1E0C1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718</w:t>
            </w:r>
          </w:p>
        </w:tc>
        <w:tc>
          <w:tcPr>
            <w:tcW w:w="609" w:type="pct"/>
            <w:tcBorders>
              <w:top w:val="nil"/>
              <w:left w:val="nil"/>
              <w:bottom w:val="single" w:color="auto" w:sz="4" w:space="0"/>
              <w:right w:val="nil"/>
            </w:tcBorders>
            <w:noWrap/>
            <w:vAlign w:val="center"/>
          </w:tcPr>
          <w:p w14:paraId="4DE84BD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99.72 </w:t>
            </w:r>
          </w:p>
        </w:tc>
      </w:tr>
      <w:tr w14:paraId="2CE695F7">
        <w:tblPrEx>
          <w:tblCellMar>
            <w:top w:w="0" w:type="dxa"/>
            <w:left w:w="108" w:type="dxa"/>
            <w:bottom w:w="0" w:type="dxa"/>
            <w:right w:w="108" w:type="dxa"/>
          </w:tblCellMar>
        </w:tblPrEx>
        <w:trPr>
          <w:trHeight w:val="319" w:hRule="atLeast"/>
          <w:jc w:val="center"/>
        </w:trPr>
        <w:tc>
          <w:tcPr>
            <w:tcW w:w="387" w:type="pct"/>
            <w:tcBorders>
              <w:top w:val="single" w:color="auto" w:sz="4" w:space="0"/>
              <w:left w:val="nil"/>
              <w:bottom w:val="single" w:color="auto" w:sz="4" w:space="0"/>
              <w:right w:val="nil"/>
            </w:tcBorders>
            <w:noWrap/>
            <w:vAlign w:val="center"/>
          </w:tcPr>
          <w:p w14:paraId="05C87EE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小计</w:t>
            </w:r>
          </w:p>
        </w:tc>
        <w:tc>
          <w:tcPr>
            <w:tcW w:w="520" w:type="pct"/>
            <w:tcBorders>
              <w:top w:val="single" w:color="auto" w:sz="4" w:space="0"/>
              <w:left w:val="nil"/>
              <w:bottom w:val="single" w:color="auto" w:sz="4" w:space="0"/>
              <w:right w:val="nil"/>
            </w:tcBorders>
            <w:noWrap/>
            <w:vAlign w:val="center"/>
          </w:tcPr>
          <w:p w14:paraId="5B4F230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628" w:type="pct"/>
            <w:tcBorders>
              <w:top w:val="single" w:color="auto" w:sz="4" w:space="0"/>
              <w:left w:val="nil"/>
              <w:bottom w:val="single" w:color="auto" w:sz="4" w:space="0"/>
              <w:right w:val="nil"/>
            </w:tcBorders>
            <w:noWrap/>
            <w:vAlign w:val="center"/>
          </w:tcPr>
          <w:p w14:paraId="29BE09A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41490</w:t>
            </w:r>
          </w:p>
        </w:tc>
        <w:tc>
          <w:tcPr>
            <w:tcW w:w="456" w:type="pct"/>
            <w:tcBorders>
              <w:top w:val="single" w:color="auto" w:sz="4" w:space="0"/>
              <w:left w:val="nil"/>
              <w:bottom w:val="single" w:color="auto" w:sz="4" w:space="0"/>
              <w:right w:val="nil"/>
            </w:tcBorders>
            <w:noWrap/>
            <w:vAlign w:val="center"/>
          </w:tcPr>
          <w:p w14:paraId="0199760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41481</w:t>
            </w:r>
          </w:p>
        </w:tc>
        <w:tc>
          <w:tcPr>
            <w:tcW w:w="609" w:type="pct"/>
            <w:tcBorders>
              <w:top w:val="single" w:color="auto" w:sz="4" w:space="0"/>
              <w:left w:val="nil"/>
              <w:bottom w:val="single" w:color="auto" w:sz="4" w:space="0"/>
              <w:right w:val="nil"/>
            </w:tcBorders>
            <w:noWrap/>
            <w:vAlign w:val="center"/>
          </w:tcPr>
          <w:p w14:paraId="667D39D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99.98 </w:t>
            </w:r>
          </w:p>
        </w:tc>
        <w:tc>
          <w:tcPr>
            <w:tcW w:w="133" w:type="pct"/>
            <w:tcBorders>
              <w:top w:val="single" w:color="auto" w:sz="4" w:space="0"/>
              <w:left w:val="nil"/>
              <w:bottom w:val="single" w:color="auto" w:sz="4" w:space="0"/>
              <w:right w:val="nil"/>
            </w:tcBorders>
            <w:noWrap/>
            <w:vAlign w:val="center"/>
          </w:tcPr>
          <w:p w14:paraId="6A12CDFF">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single" w:color="auto" w:sz="4" w:space="0"/>
              <w:right w:val="nil"/>
            </w:tcBorders>
            <w:noWrap/>
            <w:vAlign w:val="center"/>
          </w:tcPr>
          <w:p w14:paraId="3EE8604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41478</w:t>
            </w:r>
          </w:p>
        </w:tc>
        <w:tc>
          <w:tcPr>
            <w:tcW w:w="609" w:type="pct"/>
            <w:tcBorders>
              <w:top w:val="single" w:color="auto" w:sz="4" w:space="0"/>
              <w:left w:val="nil"/>
              <w:bottom w:val="single" w:color="auto" w:sz="4" w:space="0"/>
              <w:right w:val="nil"/>
            </w:tcBorders>
            <w:noWrap/>
            <w:vAlign w:val="center"/>
          </w:tcPr>
          <w:p w14:paraId="6B614C4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99.97 </w:t>
            </w:r>
          </w:p>
        </w:tc>
        <w:tc>
          <w:tcPr>
            <w:tcW w:w="133" w:type="pct"/>
            <w:tcBorders>
              <w:top w:val="single" w:color="auto" w:sz="4" w:space="0"/>
              <w:left w:val="nil"/>
              <w:bottom w:val="single" w:color="auto" w:sz="4" w:space="0"/>
              <w:right w:val="nil"/>
            </w:tcBorders>
            <w:noWrap/>
            <w:vAlign w:val="center"/>
          </w:tcPr>
          <w:p w14:paraId="79C6C4F1">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single" w:color="auto" w:sz="4" w:space="0"/>
              <w:right w:val="nil"/>
            </w:tcBorders>
            <w:noWrap/>
            <w:vAlign w:val="center"/>
          </w:tcPr>
          <w:p w14:paraId="216AAE1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41478</w:t>
            </w:r>
          </w:p>
        </w:tc>
        <w:tc>
          <w:tcPr>
            <w:tcW w:w="609" w:type="pct"/>
            <w:tcBorders>
              <w:top w:val="single" w:color="auto" w:sz="4" w:space="0"/>
              <w:left w:val="nil"/>
              <w:bottom w:val="single" w:color="auto" w:sz="4" w:space="0"/>
              <w:right w:val="nil"/>
            </w:tcBorders>
            <w:noWrap/>
            <w:vAlign w:val="center"/>
          </w:tcPr>
          <w:p w14:paraId="6624289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99.97 </w:t>
            </w:r>
          </w:p>
        </w:tc>
      </w:tr>
      <w:tr w14:paraId="1D9C6941">
        <w:tblPrEx>
          <w:tblCellMar>
            <w:top w:w="0" w:type="dxa"/>
            <w:left w:w="108" w:type="dxa"/>
            <w:bottom w:w="0" w:type="dxa"/>
            <w:right w:w="108" w:type="dxa"/>
          </w:tblCellMar>
        </w:tblPrEx>
        <w:trPr>
          <w:trHeight w:val="339" w:hRule="atLeast"/>
          <w:jc w:val="center"/>
        </w:trPr>
        <w:tc>
          <w:tcPr>
            <w:tcW w:w="387" w:type="pct"/>
            <w:tcBorders>
              <w:top w:val="single" w:color="auto" w:sz="4" w:space="0"/>
              <w:left w:val="nil"/>
              <w:bottom w:val="single" w:color="auto" w:sz="8" w:space="0"/>
              <w:right w:val="nil"/>
            </w:tcBorders>
            <w:noWrap/>
            <w:vAlign w:val="center"/>
          </w:tcPr>
          <w:p w14:paraId="6A535E6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520" w:type="pct"/>
            <w:tcBorders>
              <w:top w:val="single" w:color="auto" w:sz="4" w:space="0"/>
              <w:left w:val="nil"/>
              <w:bottom w:val="single" w:color="auto" w:sz="8" w:space="0"/>
              <w:right w:val="nil"/>
            </w:tcBorders>
            <w:noWrap/>
            <w:vAlign w:val="center"/>
          </w:tcPr>
          <w:p w14:paraId="4229EAE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628" w:type="pct"/>
            <w:tcBorders>
              <w:top w:val="single" w:color="auto" w:sz="4" w:space="0"/>
              <w:left w:val="nil"/>
              <w:bottom w:val="single" w:color="auto" w:sz="8" w:space="0"/>
              <w:right w:val="nil"/>
            </w:tcBorders>
            <w:noWrap/>
            <w:vAlign w:val="center"/>
          </w:tcPr>
          <w:p w14:paraId="32FC4DC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42270</w:t>
            </w:r>
          </w:p>
        </w:tc>
        <w:tc>
          <w:tcPr>
            <w:tcW w:w="456" w:type="pct"/>
            <w:tcBorders>
              <w:top w:val="single" w:color="auto" w:sz="4" w:space="0"/>
              <w:left w:val="nil"/>
              <w:bottom w:val="single" w:color="auto" w:sz="8" w:space="0"/>
              <w:right w:val="nil"/>
            </w:tcBorders>
            <w:noWrap/>
            <w:vAlign w:val="center"/>
          </w:tcPr>
          <w:p w14:paraId="475FA6A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42261</w:t>
            </w:r>
          </w:p>
        </w:tc>
        <w:tc>
          <w:tcPr>
            <w:tcW w:w="609" w:type="pct"/>
            <w:tcBorders>
              <w:top w:val="single" w:color="auto" w:sz="4" w:space="0"/>
              <w:left w:val="nil"/>
              <w:bottom w:val="single" w:color="auto" w:sz="8" w:space="0"/>
              <w:right w:val="nil"/>
            </w:tcBorders>
            <w:noWrap/>
            <w:vAlign w:val="center"/>
          </w:tcPr>
          <w:p w14:paraId="0FF5B46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99.98 </w:t>
            </w:r>
          </w:p>
        </w:tc>
        <w:tc>
          <w:tcPr>
            <w:tcW w:w="133" w:type="pct"/>
            <w:tcBorders>
              <w:top w:val="single" w:color="auto" w:sz="4" w:space="0"/>
              <w:left w:val="nil"/>
              <w:bottom w:val="single" w:color="auto" w:sz="8" w:space="0"/>
              <w:right w:val="nil"/>
            </w:tcBorders>
            <w:noWrap/>
            <w:vAlign w:val="center"/>
          </w:tcPr>
          <w:p w14:paraId="70DFDC1B">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single" w:color="auto" w:sz="8" w:space="0"/>
              <w:right w:val="nil"/>
            </w:tcBorders>
            <w:noWrap/>
            <w:vAlign w:val="center"/>
          </w:tcPr>
          <w:p w14:paraId="79B1A9B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42258</w:t>
            </w:r>
          </w:p>
        </w:tc>
        <w:tc>
          <w:tcPr>
            <w:tcW w:w="609" w:type="pct"/>
            <w:tcBorders>
              <w:top w:val="single" w:color="auto" w:sz="4" w:space="0"/>
              <w:left w:val="nil"/>
              <w:bottom w:val="single" w:color="auto" w:sz="8" w:space="0"/>
              <w:right w:val="nil"/>
            </w:tcBorders>
            <w:noWrap/>
            <w:vAlign w:val="center"/>
          </w:tcPr>
          <w:p w14:paraId="128784D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99.97 </w:t>
            </w:r>
          </w:p>
        </w:tc>
        <w:tc>
          <w:tcPr>
            <w:tcW w:w="133" w:type="pct"/>
            <w:tcBorders>
              <w:top w:val="single" w:color="auto" w:sz="4" w:space="0"/>
              <w:left w:val="nil"/>
              <w:bottom w:val="single" w:color="auto" w:sz="8" w:space="0"/>
              <w:right w:val="nil"/>
            </w:tcBorders>
            <w:noWrap/>
            <w:vAlign w:val="center"/>
          </w:tcPr>
          <w:p w14:paraId="4811078D">
            <w:pPr>
              <w:jc w:val="center"/>
              <w:textAlignment w:val="center"/>
              <w:rPr>
                <w:rFonts w:hint="eastAsia" w:ascii="宋体" w:hAnsi="宋体" w:eastAsia="宋体" w:cs="宋体"/>
                <w:color w:val="000000"/>
                <w:kern w:val="0"/>
                <w:sz w:val="18"/>
                <w:szCs w:val="18"/>
                <w:lang w:bidi="ar"/>
              </w:rPr>
            </w:pPr>
          </w:p>
        </w:tc>
        <w:tc>
          <w:tcPr>
            <w:tcW w:w="456" w:type="pct"/>
            <w:tcBorders>
              <w:top w:val="single" w:color="auto" w:sz="4" w:space="0"/>
              <w:left w:val="nil"/>
              <w:bottom w:val="single" w:color="auto" w:sz="8" w:space="0"/>
              <w:right w:val="nil"/>
            </w:tcBorders>
            <w:noWrap/>
            <w:vAlign w:val="center"/>
          </w:tcPr>
          <w:p w14:paraId="64652F7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42258</w:t>
            </w:r>
          </w:p>
        </w:tc>
        <w:tc>
          <w:tcPr>
            <w:tcW w:w="609" w:type="pct"/>
            <w:tcBorders>
              <w:top w:val="single" w:color="auto" w:sz="4" w:space="0"/>
              <w:left w:val="nil"/>
              <w:bottom w:val="single" w:color="auto" w:sz="8" w:space="0"/>
              <w:right w:val="nil"/>
            </w:tcBorders>
            <w:noWrap/>
            <w:vAlign w:val="center"/>
          </w:tcPr>
          <w:p w14:paraId="46B6885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99.97 </w:t>
            </w:r>
          </w:p>
        </w:tc>
      </w:tr>
    </w:tbl>
    <w:p w14:paraId="34BC2319">
      <w:pPr>
        <w:pStyle w:val="8"/>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rPr>
        <w:t>2）相关健康生活行为形成情况</w:t>
      </w:r>
    </w:p>
    <w:p w14:paraId="069FD278">
      <w:pPr>
        <w:pStyle w:val="8"/>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cs="宋体"/>
          <w:sz w:val="24"/>
          <w:szCs w:val="24"/>
          <w:lang w:val="en-US" w:eastAsia="zh-CN"/>
        </w:rPr>
        <w:t>2个</w:t>
      </w:r>
      <w:r>
        <w:rPr>
          <w:rFonts w:hint="eastAsia" w:ascii="宋体" w:hAnsi="宋体" w:eastAsia="宋体" w:cs="宋体"/>
          <w:sz w:val="24"/>
          <w:szCs w:val="24"/>
        </w:rPr>
        <w:t>省调查的42270户中，有39485户食用玉米，食用率为93.41%。贵州安龙县和陕西镇巴县病区居民户基本不食用玉米，其余病区县还保持较高的玉米食用率。</w:t>
      </w:r>
      <w:r>
        <w:rPr>
          <w:rFonts w:hint="eastAsia" w:ascii="宋体" w:hAnsi="宋体" w:eastAsia="宋体" w:cs="宋体"/>
          <w:sz w:val="24"/>
          <w:szCs w:val="24"/>
          <w:lang w:val="en-US" w:eastAsia="zh-CN"/>
        </w:rPr>
        <w:t>2个</w:t>
      </w:r>
      <w:r>
        <w:rPr>
          <w:rFonts w:hint="eastAsia" w:ascii="宋体" w:hAnsi="宋体" w:eastAsia="宋体" w:cs="宋体"/>
          <w:sz w:val="24"/>
          <w:szCs w:val="24"/>
        </w:rPr>
        <w:t>省以及各县的玉米和辣椒的正确干燥率、正确储存率和加工前淘洗率均达到或接近100%</w:t>
      </w:r>
      <w:r>
        <w:rPr>
          <w:rFonts w:hint="eastAsia" w:ascii="宋体" w:hAnsi="宋体" w:eastAsia="宋体" w:cs="宋体"/>
          <w:bCs/>
          <w:sz w:val="24"/>
          <w:szCs w:val="24"/>
        </w:rPr>
        <w:t>。</w:t>
      </w:r>
    </w:p>
    <w:p w14:paraId="1289C037">
      <w:pPr>
        <w:pStyle w:val="8"/>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rPr>
        <w:t>3）砷中毒病情</w:t>
      </w:r>
    </w:p>
    <w:p w14:paraId="787B9F49">
      <w:pPr>
        <w:pStyle w:val="8"/>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cs="宋体"/>
          <w:sz w:val="24"/>
          <w:szCs w:val="24"/>
        </w:rPr>
        <w:t>本年度对所有病区村正在和（或）以往高砷煤暴露的常住人口进行体检，两省共检查216.67万人，检出砷中毒患者3491例，比上一年度减少212人，检出率为0.16%。其中，贵州有672例，检出率为1.13%；陕西有2819例，检出率为0.13%。3703例患者中，轻度病例2839人，占病例总数的81.32%；中度病例518人，占病例总数的14.84%；重度病例131人，占病例总数的3.75%；皮肤癌患者3人，全部在贵州省，占病例总数的0.09%。两省均无新发砷中毒病例。</w:t>
      </w:r>
      <w:r>
        <w:rPr>
          <w:rFonts w:hint="eastAsia" w:ascii="宋体" w:hAnsi="宋体" w:eastAsia="宋体"/>
          <w:bCs w:val="0"/>
          <w:color w:val="auto"/>
          <w:szCs w:val="24"/>
          <w:highlight w:val="none"/>
        </w:rPr>
        <w:t>见表</w:t>
      </w:r>
      <w:r>
        <w:rPr>
          <w:rFonts w:hint="eastAsia" w:ascii="宋体" w:hAnsi="宋体" w:eastAsia="宋体"/>
          <w:bCs w:val="0"/>
          <w:color w:val="auto"/>
          <w:szCs w:val="24"/>
          <w:highlight w:val="none"/>
          <w:lang w:val="en-US" w:eastAsia="zh-CN"/>
        </w:rPr>
        <w:t>21</w:t>
      </w:r>
      <w:r>
        <w:rPr>
          <w:rFonts w:hint="eastAsia" w:ascii="宋体" w:hAnsi="宋体" w:eastAsia="宋体"/>
          <w:bCs w:val="0"/>
          <w:color w:val="auto"/>
          <w:szCs w:val="24"/>
          <w:highlight w:val="none"/>
        </w:rPr>
        <w:t>。</w:t>
      </w:r>
    </w:p>
    <w:p w14:paraId="2550B80B">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Cs w:val="21"/>
          <w:highlight w:val="none"/>
          <w:lang w:val="en-US"/>
        </w:rPr>
      </w:pPr>
      <w:r>
        <w:rPr>
          <w:rFonts w:hint="eastAsia" w:ascii="宋体" w:hAnsi="宋体" w:eastAsia="宋体" w:cs="宋体"/>
          <w:b/>
          <w:bCs/>
          <w:color w:val="000000"/>
          <w:kern w:val="2"/>
          <w:sz w:val="21"/>
          <w:szCs w:val="21"/>
          <w:highlight w:val="none"/>
          <w:lang w:val="en-US" w:eastAsia="zh-CN" w:bidi="ar"/>
        </w:rPr>
        <w:t>表21 砷中毒病情调查结果</w:t>
      </w:r>
    </w:p>
    <w:tbl>
      <w:tblPr>
        <w:tblStyle w:val="3"/>
        <w:tblW w:w="4997" w:type="pct"/>
        <w:tblInd w:w="0" w:type="dxa"/>
        <w:tblLayout w:type="autofit"/>
        <w:tblCellMar>
          <w:top w:w="0" w:type="dxa"/>
          <w:left w:w="0" w:type="dxa"/>
          <w:bottom w:w="0" w:type="dxa"/>
          <w:right w:w="0" w:type="dxa"/>
        </w:tblCellMar>
      </w:tblPr>
      <w:tblGrid>
        <w:gridCol w:w="739"/>
        <w:gridCol w:w="1094"/>
        <w:gridCol w:w="1280"/>
        <w:gridCol w:w="750"/>
        <w:gridCol w:w="750"/>
        <w:gridCol w:w="750"/>
        <w:gridCol w:w="965"/>
        <w:gridCol w:w="891"/>
        <w:gridCol w:w="1106"/>
      </w:tblGrid>
      <w:tr w14:paraId="171A182A">
        <w:tblPrEx>
          <w:tblCellMar>
            <w:top w:w="0" w:type="dxa"/>
            <w:left w:w="0" w:type="dxa"/>
            <w:bottom w:w="0" w:type="dxa"/>
            <w:right w:w="0" w:type="dxa"/>
          </w:tblCellMar>
        </w:tblPrEx>
        <w:trPr>
          <w:trHeight w:val="288" w:hRule="atLeast"/>
        </w:trPr>
        <w:tc>
          <w:tcPr>
            <w:tcW w:w="445" w:type="pct"/>
            <w:tcBorders>
              <w:top w:val="single" w:color="auto" w:sz="8" w:space="0"/>
              <w:left w:val="nil"/>
              <w:bottom w:val="single" w:color="auto" w:sz="4" w:space="0"/>
              <w:right w:val="nil"/>
            </w:tcBorders>
            <w:noWrap/>
            <w:tcMar>
              <w:top w:w="12" w:type="dxa"/>
              <w:left w:w="12" w:type="dxa"/>
              <w:right w:w="12" w:type="dxa"/>
            </w:tcMar>
            <w:vAlign w:val="center"/>
          </w:tcPr>
          <w:p w14:paraId="5CCF5BC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省</w:t>
            </w:r>
          </w:p>
        </w:tc>
        <w:tc>
          <w:tcPr>
            <w:tcW w:w="658" w:type="pct"/>
            <w:tcBorders>
              <w:top w:val="single" w:color="auto" w:sz="8" w:space="0"/>
              <w:left w:val="nil"/>
              <w:bottom w:val="single" w:color="auto" w:sz="4" w:space="0"/>
              <w:right w:val="nil"/>
            </w:tcBorders>
            <w:noWrap/>
            <w:tcMar>
              <w:top w:w="12" w:type="dxa"/>
              <w:left w:w="12" w:type="dxa"/>
              <w:right w:w="12" w:type="dxa"/>
            </w:tcMar>
            <w:vAlign w:val="center"/>
          </w:tcPr>
          <w:p w14:paraId="0513965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县</w:t>
            </w:r>
          </w:p>
        </w:tc>
        <w:tc>
          <w:tcPr>
            <w:tcW w:w="768" w:type="pct"/>
            <w:tcBorders>
              <w:top w:val="single" w:color="auto" w:sz="8" w:space="0"/>
              <w:left w:val="nil"/>
              <w:bottom w:val="single" w:color="auto" w:sz="4" w:space="0"/>
              <w:right w:val="nil"/>
            </w:tcBorders>
            <w:noWrap/>
            <w:tcMar>
              <w:top w:w="12" w:type="dxa"/>
              <w:left w:w="12" w:type="dxa"/>
              <w:right w:w="12" w:type="dxa"/>
            </w:tcMar>
            <w:vAlign w:val="center"/>
          </w:tcPr>
          <w:p w14:paraId="323BAE2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检查</w:t>
            </w:r>
          </w:p>
          <w:p w14:paraId="3B209E6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人数</w:t>
            </w:r>
          </w:p>
        </w:tc>
        <w:tc>
          <w:tcPr>
            <w:tcW w:w="450" w:type="pct"/>
            <w:tcBorders>
              <w:top w:val="single" w:color="auto" w:sz="8" w:space="0"/>
              <w:left w:val="nil"/>
              <w:bottom w:val="single" w:color="auto" w:sz="4" w:space="0"/>
              <w:right w:val="nil"/>
            </w:tcBorders>
            <w:noWrap/>
            <w:tcMar>
              <w:top w:w="12" w:type="dxa"/>
              <w:left w:w="12" w:type="dxa"/>
              <w:right w:w="12" w:type="dxa"/>
            </w:tcMar>
            <w:vAlign w:val="center"/>
          </w:tcPr>
          <w:p w14:paraId="7B2B25C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轻度</w:t>
            </w:r>
          </w:p>
          <w:p w14:paraId="21801CE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人数</w:t>
            </w:r>
          </w:p>
        </w:tc>
        <w:tc>
          <w:tcPr>
            <w:tcW w:w="450" w:type="pct"/>
            <w:tcBorders>
              <w:top w:val="single" w:color="auto" w:sz="8" w:space="0"/>
              <w:left w:val="nil"/>
              <w:bottom w:val="single" w:color="auto" w:sz="4" w:space="0"/>
              <w:right w:val="nil"/>
            </w:tcBorders>
            <w:noWrap/>
            <w:tcMar>
              <w:top w:w="12" w:type="dxa"/>
              <w:left w:w="12" w:type="dxa"/>
              <w:right w:w="12" w:type="dxa"/>
            </w:tcMar>
            <w:vAlign w:val="center"/>
          </w:tcPr>
          <w:p w14:paraId="4D4969E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中度</w:t>
            </w:r>
          </w:p>
          <w:p w14:paraId="4D4583E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人数</w:t>
            </w:r>
          </w:p>
        </w:tc>
        <w:tc>
          <w:tcPr>
            <w:tcW w:w="450" w:type="pct"/>
            <w:tcBorders>
              <w:top w:val="single" w:color="auto" w:sz="8" w:space="0"/>
              <w:left w:val="nil"/>
              <w:bottom w:val="single" w:color="auto" w:sz="4" w:space="0"/>
              <w:right w:val="nil"/>
            </w:tcBorders>
            <w:noWrap/>
            <w:tcMar>
              <w:top w:w="12" w:type="dxa"/>
              <w:left w:w="12" w:type="dxa"/>
              <w:right w:w="12" w:type="dxa"/>
            </w:tcMar>
            <w:vAlign w:val="center"/>
          </w:tcPr>
          <w:p w14:paraId="6220C05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重度</w:t>
            </w:r>
          </w:p>
          <w:p w14:paraId="6AED6C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人数</w:t>
            </w:r>
          </w:p>
        </w:tc>
        <w:tc>
          <w:tcPr>
            <w:tcW w:w="579" w:type="pct"/>
            <w:tcBorders>
              <w:top w:val="single" w:color="auto" w:sz="8" w:space="0"/>
              <w:left w:val="nil"/>
              <w:bottom w:val="single" w:color="auto" w:sz="4" w:space="0"/>
              <w:right w:val="nil"/>
            </w:tcBorders>
            <w:noWrap/>
            <w:tcMar>
              <w:top w:w="12" w:type="dxa"/>
              <w:left w:w="12" w:type="dxa"/>
              <w:right w:w="12" w:type="dxa"/>
            </w:tcMar>
            <w:vAlign w:val="center"/>
          </w:tcPr>
          <w:p w14:paraId="063B0BF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皮肤癌</w:t>
            </w:r>
          </w:p>
          <w:p w14:paraId="3B6C3284">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人数</w:t>
            </w:r>
          </w:p>
        </w:tc>
        <w:tc>
          <w:tcPr>
            <w:tcW w:w="534" w:type="pct"/>
            <w:tcBorders>
              <w:top w:val="single" w:color="auto" w:sz="8" w:space="0"/>
              <w:left w:val="nil"/>
              <w:bottom w:val="single" w:color="auto" w:sz="4" w:space="0"/>
              <w:right w:val="nil"/>
            </w:tcBorders>
            <w:noWrap/>
            <w:tcMar>
              <w:top w:w="12" w:type="dxa"/>
              <w:left w:w="12" w:type="dxa"/>
              <w:right w:w="12" w:type="dxa"/>
            </w:tcMar>
            <w:vAlign w:val="center"/>
          </w:tcPr>
          <w:p w14:paraId="1B7E310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663" w:type="pct"/>
            <w:tcBorders>
              <w:top w:val="single" w:color="auto" w:sz="8" w:space="0"/>
              <w:left w:val="nil"/>
              <w:bottom w:val="single" w:color="auto" w:sz="4" w:space="0"/>
              <w:right w:val="nil"/>
            </w:tcBorders>
            <w:noWrap/>
            <w:tcMar>
              <w:top w:w="12" w:type="dxa"/>
              <w:left w:w="12" w:type="dxa"/>
              <w:right w:w="12" w:type="dxa"/>
            </w:tcMar>
            <w:vAlign w:val="center"/>
          </w:tcPr>
          <w:p w14:paraId="59B086C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检出率</w:t>
            </w:r>
          </w:p>
          <w:p w14:paraId="5AE780E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r>
      <w:tr w14:paraId="5C8DFAFB">
        <w:tblPrEx>
          <w:tblCellMar>
            <w:top w:w="0" w:type="dxa"/>
            <w:left w:w="0" w:type="dxa"/>
            <w:bottom w:w="0" w:type="dxa"/>
            <w:right w:w="0" w:type="dxa"/>
          </w:tblCellMar>
        </w:tblPrEx>
        <w:trPr>
          <w:trHeight w:val="288" w:hRule="atLeast"/>
        </w:trPr>
        <w:tc>
          <w:tcPr>
            <w:tcW w:w="445" w:type="pct"/>
            <w:tcBorders>
              <w:top w:val="single" w:color="auto" w:sz="4" w:space="0"/>
              <w:left w:val="nil"/>
              <w:bottom w:val="nil"/>
              <w:right w:val="nil"/>
            </w:tcBorders>
            <w:noWrap/>
            <w:tcMar>
              <w:top w:w="12" w:type="dxa"/>
              <w:left w:w="12" w:type="dxa"/>
              <w:right w:w="12" w:type="dxa"/>
            </w:tcMar>
            <w:vAlign w:val="center"/>
          </w:tcPr>
          <w:p w14:paraId="786E694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贵州</w:t>
            </w:r>
          </w:p>
        </w:tc>
        <w:tc>
          <w:tcPr>
            <w:tcW w:w="658" w:type="pct"/>
            <w:tcBorders>
              <w:top w:val="single" w:color="auto" w:sz="4" w:space="0"/>
              <w:left w:val="nil"/>
              <w:bottom w:val="nil"/>
              <w:right w:val="nil"/>
            </w:tcBorders>
            <w:noWrap/>
            <w:tcMar>
              <w:top w:w="12" w:type="dxa"/>
              <w:left w:w="12" w:type="dxa"/>
              <w:right w:w="12" w:type="dxa"/>
            </w:tcMar>
            <w:vAlign w:val="center"/>
          </w:tcPr>
          <w:p w14:paraId="41B8457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安龙县</w:t>
            </w:r>
          </w:p>
        </w:tc>
        <w:tc>
          <w:tcPr>
            <w:tcW w:w="1280" w:type="dxa"/>
            <w:tcBorders>
              <w:top w:val="single" w:color="auto" w:sz="4" w:space="0"/>
              <w:left w:val="nil"/>
              <w:bottom w:val="nil"/>
              <w:right w:val="nil"/>
            </w:tcBorders>
            <w:noWrap/>
            <w:tcMar>
              <w:top w:w="12" w:type="dxa"/>
              <w:left w:w="12" w:type="dxa"/>
              <w:right w:w="12" w:type="dxa"/>
            </w:tcMar>
            <w:vAlign w:val="center"/>
          </w:tcPr>
          <w:p w14:paraId="3FA16A0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18019</w:t>
            </w:r>
          </w:p>
        </w:tc>
        <w:tc>
          <w:tcPr>
            <w:tcW w:w="750" w:type="dxa"/>
            <w:tcBorders>
              <w:top w:val="single" w:color="auto" w:sz="4" w:space="0"/>
              <w:left w:val="nil"/>
              <w:bottom w:val="nil"/>
              <w:right w:val="nil"/>
            </w:tcBorders>
            <w:noWrap/>
            <w:tcMar>
              <w:top w:w="12" w:type="dxa"/>
              <w:left w:w="12" w:type="dxa"/>
              <w:right w:w="12" w:type="dxa"/>
            </w:tcMar>
            <w:vAlign w:val="center"/>
          </w:tcPr>
          <w:p w14:paraId="339B607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w:t>
            </w:r>
          </w:p>
        </w:tc>
        <w:tc>
          <w:tcPr>
            <w:tcW w:w="750" w:type="dxa"/>
            <w:tcBorders>
              <w:top w:val="single" w:color="auto" w:sz="4" w:space="0"/>
              <w:left w:val="nil"/>
              <w:bottom w:val="nil"/>
              <w:right w:val="nil"/>
            </w:tcBorders>
            <w:noWrap/>
            <w:tcMar>
              <w:top w:w="12" w:type="dxa"/>
              <w:left w:w="12" w:type="dxa"/>
              <w:right w:w="12" w:type="dxa"/>
            </w:tcMar>
            <w:vAlign w:val="center"/>
          </w:tcPr>
          <w:p w14:paraId="6E6672C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39</w:t>
            </w:r>
          </w:p>
        </w:tc>
        <w:tc>
          <w:tcPr>
            <w:tcW w:w="750" w:type="dxa"/>
            <w:tcBorders>
              <w:top w:val="single" w:color="auto" w:sz="4" w:space="0"/>
              <w:left w:val="nil"/>
              <w:bottom w:val="nil"/>
              <w:right w:val="nil"/>
            </w:tcBorders>
            <w:noWrap/>
            <w:tcMar>
              <w:top w:w="12" w:type="dxa"/>
              <w:left w:w="12" w:type="dxa"/>
              <w:right w:w="12" w:type="dxa"/>
            </w:tcMar>
            <w:vAlign w:val="center"/>
          </w:tcPr>
          <w:p w14:paraId="2C4D7E4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965" w:type="dxa"/>
            <w:tcBorders>
              <w:top w:val="single" w:color="auto" w:sz="4" w:space="0"/>
              <w:left w:val="nil"/>
              <w:bottom w:val="nil"/>
              <w:right w:val="nil"/>
            </w:tcBorders>
            <w:noWrap/>
            <w:tcMar>
              <w:top w:w="12" w:type="dxa"/>
              <w:left w:w="12" w:type="dxa"/>
              <w:right w:w="12" w:type="dxa"/>
            </w:tcMar>
            <w:vAlign w:val="center"/>
          </w:tcPr>
          <w:p w14:paraId="1D0D090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891" w:type="dxa"/>
            <w:tcBorders>
              <w:top w:val="single" w:color="auto" w:sz="4" w:space="0"/>
              <w:left w:val="nil"/>
              <w:bottom w:val="nil"/>
              <w:right w:val="nil"/>
            </w:tcBorders>
            <w:noWrap/>
            <w:tcMar>
              <w:top w:w="12" w:type="dxa"/>
              <w:left w:w="12" w:type="dxa"/>
              <w:right w:w="12" w:type="dxa"/>
            </w:tcMar>
            <w:vAlign w:val="center"/>
          </w:tcPr>
          <w:p w14:paraId="56A2D0F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120</w:t>
            </w:r>
          </w:p>
        </w:tc>
        <w:tc>
          <w:tcPr>
            <w:tcW w:w="1106" w:type="dxa"/>
            <w:tcBorders>
              <w:top w:val="single" w:color="auto" w:sz="4" w:space="0"/>
              <w:left w:val="nil"/>
              <w:bottom w:val="nil"/>
              <w:right w:val="nil"/>
            </w:tcBorders>
            <w:noWrap/>
            <w:tcMar>
              <w:top w:w="12" w:type="dxa"/>
              <w:left w:w="12" w:type="dxa"/>
              <w:right w:w="12" w:type="dxa"/>
            </w:tcMar>
            <w:vAlign w:val="center"/>
          </w:tcPr>
          <w:p w14:paraId="15EAFFE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0.67 </w:t>
            </w:r>
          </w:p>
        </w:tc>
      </w:tr>
      <w:tr w14:paraId="6C3B673A">
        <w:tblPrEx>
          <w:tblCellMar>
            <w:top w:w="0" w:type="dxa"/>
            <w:left w:w="0" w:type="dxa"/>
            <w:bottom w:w="0" w:type="dxa"/>
            <w:right w:w="0" w:type="dxa"/>
          </w:tblCellMar>
        </w:tblPrEx>
        <w:trPr>
          <w:trHeight w:val="288" w:hRule="atLeast"/>
        </w:trPr>
        <w:tc>
          <w:tcPr>
            <w:tcW w:w="445" w:type="pct"/>
            <w:tcBorders>
              <w:top w:val="nil"/>
              <w:left w:val="nil"/>
              <w:bottom w:val="nil"/>
              <w:right w:val="nil"/>
            </w:tcBorders>
            <w:noWrap/>
            <w:tcMar>
              <w:top w:w="12" w:type="dxa"/>
              <w:left w:w="12" w:type="dxa"/>
              <w:right w:w="12" w:type="dxa"/>
            </w:tcMar>
            <w:vAlign w:val="center"/>
          </w:tcPr>
          <w:p w14:paraId="42606B14">
            <w:pPr>
              <w:jc w:val="center"/>
              <w:rPr>
                <w:rFonts w:hint="eastAsia" w:ascii="宋体" w:hAnsi="宋体" w:eastAsia="宋体" w:cs="宋体"/>
                <w:color w:val="000000"/>
                <w:sz w:val="18"/>
                <w:szCs w:val="18"/>
              </w:rPr>
            </w:pPr>
          </w:p>
        </w:tc>
        <w:tc>
          <w:tcPr>
            <w:tcW w:w="658" w:type="pct"/>
            <w:tcBorders>
              <w:top w:val="nil"/>
              <w:left w:val="nil"/>
              <w:bottom w:val="nil"/>
              <w:right w:val="nil"/>
            </w:tcBorders>
            <w:noWrap/>
            <w:tcMar>
              <w:top w:w="12" w:type="dxa"/>
              <w:left w:w="12" w:type="dxa"/>
              <w:right w:w="12" w:type="dxa"/>
            </w:tcMar>
            <w:vAlign w:val="center"/>
          </w:tcPr>
          <w:p w14:paraId="56E820E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兴仁市</w:t>
            </w:r>
          </w:p>
        </w:tc>
        <w:tc>
          <w:tcPr>
            <w:tcW w:w="1280" w:type="dxa"/>
            <w:tcBorders>
              <w:top w:val="nil"/>
              <w:left w:val="nil"/>
              <w:bottom w:val="nil"/>
              <w:right w:val="nil"/>
            </w:tcBorders>
            <w:noWrap/>
            <w:tcMar>
              <w:top w:w="12" w:type="dxa"/>
              <w:left w:w="12" w:type="dxa"/>
              <w:right w:w="12" w:type="dxa"/>
            </w:tcMar>
            <w:vAlign w:val="center"/>
          </w:tcPr>
          <w:p w14:paraId="21CBC39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30069</w:t>
            </w:r>
          </w:p>
        </w:tc>
        <w:tc>
          <w:tcPr>
            <w:tcW w:w="750" w:type="dxa"/>
            <w:tcBorders>
              <w:top w:val="nil"/>
              <w:left w:val="nil"/>
              <w:bottom w:val="nil"/>
              <w:right w:val="nil"/>
            </w:tcBorders>
            <w:noWrap/>
            <w:tcMar>
              <w:top w:w="12" w:type="dxa"/>
              <w:left w:w="12" w:type="dxa"/>
              <w:right w:w="12" w:type="dxa"/>
            </w:tcMar>
            <w:vAlign w:val="center"/>
          </w:tcPr>
          <w:p w14:paraId="6A9ABB5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118</w:t>
            </w:r>
          </w:p>
        </w:tc>
        <w:tc>
          <w:tcPr>
            <w:tcW w:w="750" w:type="dxa"/>
            <w:tcBorders>
              <w:top w:val="nil"/>
              <w:left w:val="nil"/>
              <w:bottom w:val="nil"/>
              <w:right w:val="nil"/>
            </w:tcBorders>
            <w:noWrap/>
            <w:tcMar>
              <w:top w:w="12" w:type="dxa"/>
              <w:left w:w="12" w:type="dxa"/>
              <w:right w:w="12" w:type="dxa"/>
            </w:tcMar>
            <w:vAlign w:val="center"/>
          </w:tcPr>
          <w:p w14:paraId="475257F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235</w:t>
            </w:r>
          </w:p>
        </w:tc>
        <w:tc>
          <w:tcPr>
            <w:tcW w:w="750" w:type="dxa"/>
            <w:tcBorders>
              <w:top w:val="nil"/>
              <w:left w:val="nil"/>
              <w:bottom w:val="nil"/>
              <w:right w:val="nil"/>
            </w:tcBorders>
            <w:noWrap/>
            <w:tcMar>
              <w:top w:w="12" w:type="dxa"/>
              <w:left w:w="12" w:type="dxa"/>
              <w:right w:w="12" w:type="dxa"/>
            </w:tcMar>
            <w:vAlign w:val="center"/>
          </w:tcPr>
          <w:p w14:paraId="23BEE60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61</w:t>
            </w:r>
          </w:p>
        </w:tc>
        <w:tc>
          <w:tcPr>
            <w:tcW w:w="965" w:type="dxa"/>
            <w:tcBorders>
              <w:top w:val="nil"/>
              <w:left w:val="nil"/>
              <w:bottom w:val="nil"/>
              <w:right w:val="nil"/>
            </w:tcBorders>
            <w:noWrap/>
            <w:tcMar>
              <w:top w:w="12" w:type="dxa"/>
              <w:left w:w="12" w:type="dxa"/>
              <w:right w:w="12" w:type="dxa"/>
            </w:tcMar>
            <w:vAlign w:val="center"/>
          </w:tcPr>
          <w:p w14:paraId="25B6FF4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nil"/>
              <w:left w:val="nil"/>
              <w:bottom w:val="nil"/>
              <w:right w:val="nil"/>
            </w:tcBorders>
            <w:noWrap/>
            <w:tcMar>
              <w:top w:w="12" w:type="dxa"/>
              <w:left w:w="12" w:type="dxa"/>
              <w:right w:w="12" w:type="dxa"/>
            </w:tcMar>
            <w:vAlign w:val="center"/>
          </w:tcPr>
          <w:p w14:paraId="3743BD0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414</w:t>
            </w:r>
          </w:p>
        </w:tc>
        <w:tc>
          <w:tcPr>
            <w:tcW w:w="1106" w:type="dxa"/>
            <w:tcBorders>
              <w:top w:val="nil"/>
              <w:left w:val="nil"/>
              <w:bottom w:val="nil"/>
              <w:right w:val="nil"/>
            </w:tcBorders>
            <w:noWrap/>
            <w:tcMar>
              <w:top w:w="12" w:type="dxa"/>
              <w:left w:w="12" w:type="dxa"/>
              <w:right w:w="12" w:type="dxa"/>
            </w:tcMar>
            <w:vAlign w:val="center"/>
          </w:tcPr>
          <w:p w14:paraId="3B22FAA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1.38 </w:t>
            </w:r>
          </w:p>
        </w:tc>
      </w:tr>
      <w:tr w14:paraId="680C8D0D">
        <w:tblPrEx>
          <w:tblCellMar>
            <w:top w:w="0" w:type="dxa"/>
            <w:left w:w="0" w:type="dxa"/>
            <w:bottom w:w="0" w:type="dxa"/>
            <w:right w:w="0" w:type="dxa"/>
          </w:tblCellMar>
        </w:tblPrEx>
        <w:trPr>
          <w:trHeight w:val="288" w:hRule="atLeast"/>
        </w:trPr>
        <w:tc>
          <w:tcPr>
            <w:tcW w:w="445" w:type="pct"/>
            <w:tcBorders>
              <w:top w:val="nil"/>
              <w:left w:val="nil"/>
              <w:bottom w:val="nil"/>
              <w:right w:val="nil"/>
            </w:tcBorders>
            <w:noWrap/>
            <w:tcMar>
              <w:top w:w="12" w:type="dxa"/>
              <w:left w:w="12" w:type="dxa"/>
              <w:right w:w="12" w:type="dxa"/>
            </w:tcMar>
            <w:vAlign w:val="center"/>
          </w:tcPr>
          <w:p w14:paraId="11AC5A70">
            <w:pPr>
              <w:jc w:val="center"/>
              <w:rPr>
                <w:rFonts w:hint="eastAsia" w:ascii="宋体" w:hAnsi="宋体" w:eastAsia="宋体" w:cs="宋体"/>
                <w:color w:val="000000"/>
                <w:sz w:val="18"/>
                <w:szCs w:val="18"/>
              </w:rPr>
            </w:pPr>
          </w:p>
        </w:tc>
        <w:tc>
          <w:tcPr>
            <w:tcW w:w="658" w:type="pct"/>
            <w:tcBorders>
              <w:top w:val="nil"/>
              <w:left w:val="nil"/>
              <w:bottom w:val="nil"/>
              <w:right w:val="nil"/>
            </w:tcBorders>
            <w:noWrap/>
            <w:tcMar>
              <w:top w:w="12" w:type="dxa"/>
              <w:left w:w="12" w:type="dxa"/>
              <w:right w:w="12" w:type="dxa"/>
            </w:tcMar>
            <w:vAlign w:val="center"/>
          </w:tcPr>
          <w:p w14:paraId="5FDCF587">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兴义市</w:t>
            </w:r>
          </w:p>
        </w:tc>
        <w:tc>
          <w:tcPr>
            <w:tcW w:w="1280" w:type="dxa"/>
            <w:tcBorders>
              <w:top w:val="nil"/>
              <w:left w:val="nil"/>
              <w:bottom w:val="nil"/>
              <w:right w:val="nil"/>
            </w:tcBorders>
            <w:noWrap/>
            <w:tcMar>
              <w:top w:w="12" w:type="dxa"/>
              <w:left w:w="12" w:type="dxa"/>
              <w:right w:w="12" w:type="dxa"/>
            </w:tcMar>
            <w:vAlign w:val="center"/>
          </w:tcPr>
          <w:p w14:paraId="6E92865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10837</w:t>
            </w:r>
          </w:p>
        </w:tc>
        <w:tc>
          <w:tcPr>
            <w:tcW w:w="750" w:type="dxa"/>
            <w:tcBorders>
              <w:top w:val="nil"/>
              <w:left w:val="nil"/>
              <w:bottom w:val="nil"/>
              <w:right w:val="nil"/>
            </w:tcBorders>
            <w:noWrap/>
            <w:tcMar>
              <w:top w:w="12" w:type="dxa"/>
              <w:left w:w="12" w:type="dxa"/>
              <w:right w:w="12" w:type="dxa"/>
            </w:tcMar>
            <w:vAlign w:val="center"/>
          </w:tcPr>
          <w:p w14:paraId="0714F8D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96</w:t>
            </w:r>
          </w:p>
        </w:tc>
        <w:tc>
          <w:tcPr>
            <w:tcW w:w="750" w:type="dxa"/>
            <w:tcBorders>
              <w:top w:val="nil"/>
              <w:left w:val="nil"/>
              <w:bottom w:val="nil"/>
              <w:right w:val="nil"/>
            </w:tcBorders>
            <w:noWrap/>
            <w:tcMar>
              <w:top w:w="12" w:type="dxa"/>
              <w:left w:w="12" w:type="dxa"/>
              <w:right w:w="12" w:type="dxa"/>
            </w:tcMar>
            <w:vAlign w:val="center"/>
          </w:tcPr>
          <w:p w14:paraId="2BC4CD3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w:t>
            </w:r>
          </w:p>
        </w:tc>
        <w:tc>
          <w:tcPr>
            <w:tcW w:w="750" w:type="dxa"/>
            <w:tcBorders>
              <w:top w:val="nil"/>
              <w:left w:val="nil"/>
              <w:bottom w:val="nil"/>
              <w:right w:val="nil"/>
            </w:tcBorders>
            <w:noWrap/>
            <w:tcMar>
              <w:top w:w="12" w:type="dxa"/>
              <w:left w:w="12" w:type="dxa"/>
              <w:right w:w="12" w:type="dxa"/>
            </w:tcMar>
            <w:vAlign w:val="center"/>
          </w:tcPr>
          <w:p w14:paraId="46DB7C0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965" w:type="dxa"/>
            <w:tcBorders>
              <w:top w:val="nil"/>
              <w:left w:val="nil"/>
              <w:bottom w:val="nil"/>
              <w:right w:val="nil"/>
            </w:tcBorders>
            <w:noWrap/>
            <w:tcMar>
              <w:top w:w="12" w:type="dxa"/>
              <w:left w:w="12" w:type="dxa"/>
              <w:right w:w="12" w:type="dxa"/>
            </w:tcMar>
            <w:vAlign w:val="center"/>
          </w:tcPr>
          <w:p w14:paraId="6D788DE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891" w:type="dxa"/>
            <w:tcBorders>
              <w:top w:val="nil"/>
              <w:left w:val="nil"/>
              <w:bottom w:val="nil"/>
              <w:right w:val="nil"/>
            </w:tcBorders>
            <w:noWrap/>
            <w:tcMar>
              <w:top w:w="12" w:type="dxa"/>
              <w:left w:w="12" w:type="dxa"/>
              <w:right w:w="12" w:type="dxa"/>
            </w:tcMar>
            <w:vAlign w:val="center"/>
          </w:tcPr>
          <w:p w14:paraId="77D62C7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127</w:t>
            </w:r>
          </w:p>
        </w:tc>
        <w:tc>
          <w:tcPr>
            <w:tcW w:w="1106" w:type="dxa"/>
            <w:tcBorders>
              <w:top w:val="nil"/>
              <w:left w:val="nil"/>
              <w:bottom w:val="nil"/>
              <w:right w:val="nil"/>
            </w:tcBorders>
            <w:noWrap/>
            <w:tcMar>
              <w:top w:w="12" w:type="dxa"/>
              <w:left w:w="12" w:type="dxa"/>
              <w:right w:w="12" w:type="dxa"/>
            </w:tcMar>
            <w:vAlign w:val="center"/>
          </w:tcPr>
          <w:p w14:paraId="78C5363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1.17 </w:t>
            </w:r>
          </w:p>
        </w:tc>
      </w:tr>
      <w:tr w14:paraId="3DB780FA">
        <w:tblPrEx>
          <w:tblCellMar>
            <w:top w:w="0" w:type="dxa"/>
            <w:left w:w="0" w:type="dxa"/>
            <w:bottom w:w="0" w:type="dxa"/>
            <w:right w:w="0" w:type="dxa"/>
          </w:tblCellMar>
        </w:tblPrEx>
        <w:trPr>
          <w:trHeight w:val="288" w:hRule="atLeast"/>
        </w:trPr>
        <w:tc>
          <w:tcPr>
            <w:tcW w:w="445" w:type="pct"/>
            <w:tcBorders>
              <w:top w:val="nil"/>
              <w:left w:val="nil"/>
              <w:bottom w:val="single" w:color="auto" w:sz="4" w:space="0"/>
              <w:right w:val="nil"/>
            </w:tcBorders>
            <w:noWrap/>
            <w:tcMar>
              <w:top w:w="12" w:type="dxa"/>
              <w:left w:w="12" w:type="dxa"/>
              <w:right w:w="12" w:type="dxa"/>
            </w:tcMar>
            <w:vAlign w:val="center"/>
          </w:tcPr>
          <w:p w14:paraId="1617469B">
            <w:pPr>
              <w:jc w:val="center"/>
              <w:rPr>
                <w:rFonts w:hint="eastAsia" w:ascii="宋体" w:hAnsi="宋体" w:eastAsia="宋体" w:cs="宋体"/>
                <w:color w:val="000000"/>
                <w:sz w:val="18"/>
                <w:szCs w:val="18"/>
              </w:rPr>
            </w:pPr>
          </w:p>
        </w:tc>
        <w:tc>
          <w:tcPr>
            <w:tcW w:w="658" w:type="pct"/>
            <w:tcBorders>
              <w:top w:val="nil"/>
              <w:left w:val="nil"/>
              <w:bottom w:val="single" w:color="auto" w:sz="4" w:space="0"/>
              <w:right w:val="nil"/>
            </w:tcBorders>
            <w:noWrap/>
            <w:tcMar>
              <w:top w:w="12" w:type="dxa"/>
              <w:left w:w="12" w:type="dxa"/>
              <w:right w:w="12" w:type="dxa"/>
            </w:tcMar>
            <w:vAlign w:val="center"/>
          </w:tcPr>
          <w:p w14:paraId="329741A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织金县</w:t>
            </w:r>
          </w:p>
        </w:tc>
        <w:tc>
          <w:tcPr>
            <w:tcW w:w="1280" w:type="dxa"/>
            <w:tcBorders>
              <w:top w:val="nil"/>
              <w:left w:val="nil"/>
              <w:bottom w:val="single" w:color="auto" w:sz="4" w:space="0"/>
              <w:right w:val="nil"/>
            </w:tcBorders>
            <w:noWrap/>
            <w:tcMar>
              <w:top w:w="12" w:type="dxa"/>
              <w:left w:w="12" w:type="dxa"/>
              <w:right w:w="12" w:type="dxa"/>
            </w:tcMar>
            <w:vAlign w:val="center"/>
          </w:tcPr>
          <w:p w14:paraId="34D854E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635</w:t>
            </w:r>
          </w:p>
        </w:tc>
        <w:tc>
          <w:tcPr>
            <w:tcW w:w="750" w:type="dxa"/>
            <w:tcBorders>
              <w:top w:val="nil"/>
              <w:left w:val="nil"/>
              <w:bottom w:val="single" w:color="auto" w:sz="4" w:space="0"/>
              <w:right w:val="nil"/>
            </w:tcBorders>
            <w:noWrap/>
            <w:tcMar>
              <w:top w:w="12" w:type="dxa"/>
              <w:left w:w="12" w:type="dxa"/>
              <w:right w:w="12" w:type="dxa"/>
            </w:tcMar>
            <w:vAlign w:val="center"/>
          </w:tcPr>
          <w:p w14:paraId="00F91A1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750" w:type="dxa"/>
            <w:tcBorders>
              <w:top w:val="nil"/>
              <w:left w:val="nil"/>
              <w:bottom w:val="single" w:color="auto" w:sz="4" w:space="0"/>
              <w:right w:val="nil"/>
            </w:tcBorders>
            <w:noWrap/>
            <w:tcMar>
              <w:top w:w="12" w:type="dxa"/>
              <w:left w:w="12" w:type="dxa"/>
              <w:right w:w="12" w:type="dxa"/>
            </w:tcMar>
            <w:vAlign w:val="center"/>
          </w:tcPr>
          <w:p w14:paraId="4BC9D30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750" w:type="dxa"/>
            <w:tcBorders>
              <w:top w:val="nil"/>
              <w:left w:val="nil"/>
              <w:bottom w:val="single" w:color="auto" w:sz="4" w:space="0"/>
              <w:right w:val="nil"/>
            </w:tcBorders>
            <w:noWrap/>
            <w:tcMar>
              <w:top w:w="12" w:type="dxa"/>
              <w:left w:w="12" w:type="dxa"/>
              <w:right w:w="12" w:type="dxa"/>
            </w:tcMar>
            <w:vAlign w:val="center"/>
          </w:tcPr>
          <w:p w14:paraId="189EA58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65" w:type="dxa"/>
            <w:tcBorders>
              <w:top w:val="nil"/>
              <w:left w:val="nil"/>
              <w:bottom w:val="single" w:color="auto" w:sz="4" w:space="0"/>
              <w:right w:val="nil"/>
            </w:tcBorders>
            <w:noWrap/>
            <w:tcMar>
              <w:top w:w="12" w:type="dxa"/>
              <w:left w:w="12" w:type="dxa"/>
              <w:right w:w="12" w:type="dxa"/>
            </w:tcMar>
            <w:vAlign w:val="center"/>
          </w:tcPr>
          <w:p w14:paraId="410DB21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nil"/>
              <w:left w:val="nil"/>
              <w:bottom w:val="single" w:color="auto" w:sz="4" w:space="0"/>
              <w:right w:val="nil"/>
            </w:tcBorders>
            <w:noWrap/>
            <w:tcMar>
              <w:top w:w="12" w:type="dxa"/>
              <w:left w:w="12" w:type="dxa"/>
              <w:right w:w="12" w:type="dxa"/>
            </w:tcMar>
            <w:vAlign w:val="center"/>
          </w:tcPr>
          <w:p w14:paraId="0E9AE11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1106" w:type="dxa"/>
            <w:tcBorders>
              <w:top w:val="nil"/>
              <w:left w:val="nil"/>
              <w:bottom w:val="single" w:color="auto" w:sz="4" w:space="0"/>
              <w:right w:val="nil"/>
            </w:tcBorders>
            <w:noWrap/>
            <w:tcMar>
              <w:top w:w="12" w:type="dxa"/>
              <w:left w:w="12" w:type="dxa"/>
              <w:right w:w="12" w:type="dxa"/>
            </w:tcMar>
            <w:vAlign w:val="center"/>
          </w:tcPr>
          <w:p w14:paraId="04FB9F4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1.73 </w:t>
            </w:r>
          </w:p>
        </w:tc>
      </w:tr>
      <w:tr w14:paraId="56537860">
        <w:tblPrEx>
          <w:tblCellMar>
            <w:top w:w="0" w:type="dxa"/>
            <w:left w:w="0" w:type="dxa"/>
            <w:bottom w:w="0" w:type="dxa"/>
            <w:right w:w="0" w:type="dxa"/>
          </w:tblCellMar>
        </w:tblPrEx>
        <w:trPr>
          <w:trHeight w:val="288" w:hRule="atLeast"/>
        </w:trPr>
        <w:tc>
          <w:tcPr>
            <w:tcW w:w="445" w:type="pct"/>
            <w:tcBorders>
              <w:top w:val="single" w:color="auto" w:sz="4" w:space="0"/>
              <w:left w:val="nil"/>
              <w:bottom w:val="single" w:color="auto" w:sz="4" w:space="0"/>
              <w:right w:val="nil"/>
            </w:tcBorders>
            <w:noWrap/>
            <w:tcMar>
              <w:top w:w="12" w:type="dxa"/>
              <w:left w:w="12" w:type="dxa"/>
              <w:right w:w="12" w:type="dxa"/>
            </w:tcMar>
            <w:vAlign w:val="center"/>
          </w:tcPr>
          <w:p w14:paraId="1727159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658" w:type="pct"/>
            <w:tcBorders>
              <w:top w:val="single" w:color="auto" w:sz="4" w:space="0"/>
              <w:left w:val="nil"/>
              <w:bottom w:val="single" w:color="auto" w:sz="4" w:space="0"/>
              <w:right w:val="nil"/>
            </w:tcBorders>
            <w:noWrap/>
            <w:tcMar>
              <w:top w:w="12" w:type="dxa"/>
              <w:left w:w="12" w:type="dxa"/>
              <w:right w:w="12" w:type="dxa"/>
            </w:tcMar>
            <w:vAlign w:val="center"/>
          </w:tcPr>
          <w:p w14:paraId="5A54970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280" w:type="dxa"/>
            <w:tcBorders>
              <w:top w:val="single" w:color="auto" w:sz="4" w:space="0"/>
              <w:left w:val="nil"/>
              <w:bottom w:val="single" w:color="auto" w:sz="4" w:space="0"/>
              <w:right w:val="nil"/>
            </w:tcBorders>
            <w:noWrap/>
            <w:tcMar>
              <w:top w:w="12" w:type="dxa"/>
              <w:left w:w="12" w:type="dxa"/>
              <w:right w:w="12" w:type="dxa"/>
            </w:tcMar>
            <w:vAlign w:val="center"/>
          </w:tcPr>
          <w:p w14:paraId="7E02D17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59560</w:t>
            </w:r>
          </w:p>
        </w:tc>
        <w:tc>
          <w:tcPr>
            <w:tcW w:w="750" w:type="dxa"/>
            <w:tcBorders>
              <w:top w:val="single" w:color="auto" w:sz="4" w:space="0"/>
              <w:left w:val="nil"/>
              <w:bottom w:val="single" w:color="auto" w:sz="4" w:space="0"/>
              <w:right w:val="nil"/>
            </w:tcBorders>
            <w:noWrap/>
            <w:tcMar>
              <w:top w:w="12" w:type="dxa"/>
              <w:left w:w="12" w:type="dxa"/>
              <w:right w:w="12" w:type="dxa"/>
            </w:tcMar>
            <w:vAlign w:val="center"/>
          </w:tcPr>
          <w:p w14:paraId="79C963B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265</w:t>
            </w:r>
          </w:p>
        </w:tc>
        <w:tc>
          <w:tcPr>
            <w:tcW w:w="750" w:type="dxa"/>
            <w:tcBorders>
              <w:top w:val="single" w:color="auto" w:sz="4" w:space="0"/>
              <w:left w:val="nil"/>
              <w:bottom w:val="single" w:color="auto" w:sz="4" w:space="0"/>
              <w:right w:val="nil"/>
            </w:tcBorders>
            <w:noWrap/>
            <w:tcMar>
              <w:top w:w="12" w:type="dxa"/>
              <w:left w:w="12" w:type="dxa"/>
              <w:right w:w="12" w:type="dxa"/>
            </w:tcMar>
            <w:vAlign w:val="center"/>
          </w:tcPr>
          <w:p w14:paraId="41369C7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295</w:t>
            </w:r>
          </w:p>
        </w:tc>
        <w:tc>
          <w:tcPr>
            <w:tcW w:w="750" w:type="dxa"/>
            <w:tcBorders>
              <w:top w:val="single" w:color="auto" w:sz="4" w:space="0"/>
              <w:left w:val="nil"/>
              <w:bottom w:val="single" w:color="auto" w:sz="4" w:space="0"/>
              <w:right w:val="nil"/>
            </w:tcBorders>
            <w:noWrap/>
            <w:tcMar>
              <w:top w:w="12" w:type="dxa"/>
              <w:left w:w="12" w:type="dxa"/>
              <w:right w:w="12" w:type="dxa"/>
            </w:tcMar>
            <w:vAlign w:val="center"/>
          </w:tcPr>
          <w:p w14:paraId="28C4D68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109</w:t>
            </w:r>
          </w:p>
        </w:tc>
        <w:tc>
          <w:tcPr>
            <w:tcW w:w="965" w:type="dxa"/>
            <w:tcBorders>
              <w:top w:val="single" w:color="auto" w:sz="4" w:space="0"/>
              <w:left w:val="nil"/>
              <w:bottom w:val="single" w:color="auto" w:sz="4" w:space="0"/>
              <w:right w:val="nil"/>
            </w:tcBorders>
            <w:noWrap/>
            <w:tcMar>
              <w:top w:w="12" w:type="dxa"/>
              <w:left w:w="12" w:type="dxa"/>
              <w:right w:w="12" w:type="dxa"/>
            </w:tcMar>
            <w:vAlign w:val="center"/>
          </w:tcPr>
          <w:p w14:paraId="18A6EF4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891" w:type="dxa"/>
            <w:tcBorders>
              <w:top w:val="single" w:color="auto" w:sz="4" w:space="0"/>
              <w:left w:val="nil"/>
              <w:bottom w:val="single" w:color="auto" w:sz="4" w:space="0"/>
              <w:right w:val="nil"/>
            </w:tcBorders>
            <w:noWrap/>
            <w:tcMar>
              <w:top w:w="12" w:type="dxa"/>
              <w:left w:w="12" w:type="dxa"/>
              <w:right w:w="12" w:type="dxa"/>
            </w:tcMar>
            <w:vAlign w:val="center"/>
          </w:tcPr>
          <w:p w14:paraId="188FBB9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672</w:t>
            </w:r>
          </w:p>
        </w:tc>
        <w:tc>
          <w:tcPr>
            <w:tcW w:w="1106" w:type="dxa"/>
            <w:tcBorders>
              <w:top w:val="single" w:color="auto" w:sz="4" w:space="0"/>
              <w:left w:val="nil"/>
              <w:bottom w:val="single" w:color="auto" w:sz="4" w:space="0"/>
              <w:right w:val="nil"/>
            </w:tcBorders>
            <w:noWrap/>
            <w:tcMar>
              <w:top w:w="12" w:type="dxa"/>
              <w:left w:w="12" w:type="dxa"/>
              <w:right w:w="12" w:type="dxa"/>
            </w:tcMar>
            <w:vAlign w:val="center"/>
          </w:tcPr>
          <w:p w14:paraId="046C2EC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1.13 </w:t>
            </w:r>
          </w:p>
        </w:tc>
      </w:tr>
      <w:tr w14:paraId="266CFD73">
        <w:tblPrEx>
          <w:tblCellMar>
            <w:top w:w="0" w:type="dxa"/>
            <w:left w:w="0" w:type="dxa"/>
            <w:bottom w:w="0" w:type="dxa"/>
            <w:right w:w="0" w:type="dxa"/>
          </w:tblCellMar>
        </w:tblPrEx>
        <w:trPr>
          <w:trHeight w:val="288" w:hRule="atLeast"/>
        </w:trPr>
        <w:tc>
          <w:tcPr>
            <w:tcW w:w="445" w:type="pct"/>
            <w:tcBorders>
              <w:top w:val="single" w:color="auto" w:sz="4" w:space="0"/>
              <w:left w:val="nil"/>
              <w:bottom w:val="nil"/>
              <w:right w:val="nil"/>
            </w:tcBorders>
            <w:noWrap/>
            <w:tcMar>
              <w:top w:w="12" w:type="dxa"/>
              <w:left w:w="12" w:type="dxa"/>
              <w:right w:w="12" w:type="dxa"/>
            </w:tcMar>
            <w:vAlign w:val="center"/>
          </w:tcPr>
          <w:p w14:paraId="5F21A77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陕西</w:t>
            </w:r>
          </w:p>
        </w:tc>
        <w:tc>
          <w:tcPr>
            <w:tcW w:w="658" w:type="pct"/>
            <w:tcBorders>
              <w:top w:val="single" w:color="auto" w:sz="4" w:space="0"/>
              <w:left w:val="nil"/>
              <w:bottom w:val="nil"/>
              <w:right w:val="nil"/>
            </w:tcBorders>
            <w:noWrap/>
            <w:tcMar>
              <w:top w:w="12" w:type="dxa"/>
              <w:left w:w="12" w:type="dxa"/>
              <w:right w:w="12" w:type="dxa"/>
            </w:tcMar>
            <w:vAlign w:val="center"/>
          </w:tcPr>
          <w:p w14:paraId="499AA2B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汉滨区</w:t>
            </w:r>
          </w:p>
        </w:tc>
        <w:tc>
          <w:tcPr>
            <w:tcW w:w="1280" w:type="dxa"/>
            <w:tcBorders>
              <w:top w:val="single" w:color="auto" w:sz="4" w:space="0"/>
              <w:left w:val="nil"/>
              <w:bottom w:val="nil"/>
              <w:right w:val="nil"/>
            </w:tcBorders>
            <w:noWrap/>
            <w:tcMar>
              <w:top w:w="12" w:type="dxa"/>
              <w:left w:w="12" w:type="dxa"/>
              <w:right w:w="12" w:type="dxa"/>
            </w:tcMar>
            <w:vAlign w:val="center"/>
          </w:tcPr>
          <w:p w14:paraId="420C9CA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907239</w:t>
            </w:r>
          </w:p>
        </w:tc>
        <w:tc>
          <w:tcPr>
            <w:tcW w:w="750" w:type="dxa"/>
            <w:tcBorders>
              <w:top w:val="single" w:color="auto" w:sz="4" w:space="0"/>
              <w:left w:val="nil"/>
              <w:bottom w:val="nil"/>
              <w:right w:val="nil"/>
            </w:tcBorders>
            <w:noWrap/>
            <w:tcMar>
              <w:top w:w="12" w:type="dxa"/>
              <w:left w:w="12" w:type="dxa"/>
              <w:right w:w="12" w:type="dxa"/>
            </w:tcMar>
            <w:vAlign w:val="center"/>
          </w:tcPr>
          <w:p w14:paraId="7B62F22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78</w:t>
            </w:r>
          </w:p>
        </w:tc>
        <w:tc>
          <w:tcPr>
            <w:tcW w:w="750" w:type="dxa"/>
            <w:tcBorders>
              <w:top w:val="single" w:color="auto" w:sz="4" w:space="0"/>
              <w:left w:val="nil"/>
              <w:bottom w:val="nil"/>
              <w:right w:val="nil"/>
            </w:tcBorders>
            <w:noWrap/>
            <w:tcMar>
              <w:top w:w="12" w:type="dxa"/>
              <w:left w:w="12" w:type="dxa"/>
              <w:right w:w="12" w:type="dxa"/>
            </w:tcMar>
            <w:vAlign w:val="center"/>
          </w:tcPr>
          <w:p w14:paraId="1ABB9FD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750" w:type="dxa"/>
            <w:tcBorders>
              <w:top w:val="single" w:color="auto" w:sz="4" w:space="0"/>
              <w:left w:val="nil"/>
              <w:bottom w:val="nil"/>
              <w:right w:val="nil"/>
            </w:tcBorders>
            <w:noWrap/>
            <w:tcMar>
              <w:top w:w="12" w:type="dxa"/>
              <w:left w:w="12" w:type="dxa"/>
              <w:right w:w="12" w:type="dxa"/>
            </w:tcMar>
            <w:vAlign w:val="center"/>
          </w:tcPr>
          <w:p w14:paraId="161FE8A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965" w:type="dxa"/>
            <w:tcBorders>
              <w:top w:val="single" w:color="auto" w:sz="4" w:space="0"/>
              <w:left w:val="nil"/>
              <w:bottom w:val="nil"/>
              <w:right w:val="nil"/>
            </w:tcBorders>
            <w:noWrap/>
            <w:tcMar>
              <w:top w:w="12" w:type="dxa"/>
              <w:left w:w="12" w:type="dxa"/>
              <w:right w:w="12" w:type="dxa"/>
            </w:tcMar>
            <w:vAlign w:val="center"/>
          </w:tcPr>
          <w:p w14:paraId="2CD52B2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single" w:color="auto" w:sz="4" w:space="0"/>
              <w:left w:val="nil"/>
              <w:bottom w:val="nil"/>
              <w:right w:val="nil"/>
            </w:tcBorders>
            <w:noWrap/>
            <w:tcMar>
              <w:top w:w="12" w:type="dxa"/>
              <w:left w:w="12" w:type="dxa"/>
              <w:right w:w="12" w:type="dxa"/>
            </w:tcMar>
            <w:vAlign w:val="center"/>
          </w:tcPr>
          <w:p w14:paraId="6040D04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80</w:t>
            </w:r>
          </w:p>
        </w:tc>
        <w:tc>
          <w:tcPr>
            <w:tcW w:w="1106" w:type="dxa"/>
            <w:tcBorders>
              <w:top w:val="single" w:color="auto" w:sz="4" w:space="0"/>
              <w:left w:val="nil"/>
              <w:bottom w:val="nil"/>
              <w:right w:val="nil"/>
            </w:tcBorders>
            <w:noWrap/>
            <w:tcMar>
              <w:top w:w="12" w:type="dxa"/>
              <w:left w:w="12" w:type="dxa"/>
              <w:right w:w="12" w:type="dxa"/>
            </w:tcMar>
            <w:vAlign w:val="center"/>
          </w:tcPr>
          <w:p w14:paraId="6A50078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0.01 </w:t>
            </w:r>
          </w:p>
        </w:tc>
      </w:tr>
      <w:tr w14:paraId="17529CFC">
        <w:tblPrEx>
          <w:tblCellMar>
            <w:top w:w="0" w:type="dxa"/>
            <w:left w:w="0" w:type="dxa"/>
            <w:bottom w:w="0" w:type="dxa"/>
            <w:right w:w="0" w:type="dxa"/>
          </w:tblCellMar>
        </w:tblPrEx>
        <w:trPr>
          <w:trHeight w:val="288" w:hRule="atLeast"/>
        </w:trPr>
        <w:tc>
          <w:tcPr>
            <w:tcW w:w="445" w:type="pct"/>
            <w:tcBorders>
              <w:top w:val="nil"/>
              <w:left w:val="nil"/>
              <w:bottom w:val="nil"/>
              <w:right w:val="nil"/>
            </w:tcBorders>
            <w:noWrap/>
            <w:tcMar>
              <w:top w:w="12" w:type="dxa"/>
              <w:left w:w="12" w:type="dxa"/>
              <w:right w:w="12" w:type="dxa"/>
            </w:tcMar>
            <w:vAlign w:val="center"/>
          </w:tcPr>
          <w:p w14:paraId="680E2158">
            <w:pPr>
              <w:jc w:val="center"/>
              <w:rPr>
                <w:rFonts w:hint="eastAsia" w:ascii="宋体" w:hAnsi="宋体" w:eastAsia="宋体" w:cs="宋体"/>
                <w:color w:val="000000"/>
                <w:sz w:val="18"/>
                <w:szCs w:val="18"/>
              </w:rPr>
            </w:pPr>
          </w:p>
        </w:tc>
        <w:tc>
          <w:tcPr>
            <w:tcW w:w="658" w:type="pct"/>
            <w:tcBorders>
              <w:top w:val="nil"/>
              <w:left w:val="nil"/>
              <w:bottom w:val="nil"/>
              <w:right w:val="nil"/>
            </w:tcBorders>
            <w:noWrap/>
            <w:tcMar>
              <w:top w:w="12" w:type="dxa"/>
              <w:left w:w="12" w:type="dxa"/>
              <w:right w:w="12" w:type="dxa"/>
            </w:tcMar>
            <w:vAlign w:val="center"/>
          </w:tcPr>
          <w:p w14:paraId="2813018F">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汉阴县</w:t>
            </w:r>
          </w:p>
        </w:tc>
        <w:tc>
          <w:tcPr>
            <w:tcW w:w="1280" w:type="dxa"/>
            <w:tcBorders>
              <w:top w:val="nil"/>
              <w:left w:val="nil"/>
              <w:bottom w:val="nil"/>
              <w:right w:val="nil"/>
            </w:tcBorders>
            <w:noWrap/>
            <w:tcMar>
              <w:top w:w="12" w:type="dxa"/>
              <w:left w:w="12" w:type="dxa"/>
              <w:right w:w="12" w:type="dxa"/>
            </w:tcMar>
            <w:vAlign w:val="center"/>
          </w:tcPr>
          <w:p w14:paraId="3C26EFD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252638</w:t>
            </w:r>
          </w:p>
        </w:tc>
        <w:tc>
          <w:tcPr>
            <w:tcW w:w="750" w:type="dxa"/>
            <w:tcBorders>
              <w:top w:val="nil"/>
              <w:left w:val="nil"/>
              <w:bottom w:val="nil"/>
              <w:right w:val="nil"/>
            </w:tcBorders>
            <w:noWrap/>
            <w:tcMar>
              <w:top w:w="12" w:type="dxa"/>
              <w:left w:w="12" w:type="dxa"/>
              <w:right w:w="12" w:type="dxa"/>
            </w:tcMar>
            <w:vAlign w:val="center"/>
          </w:tcPr>
          <w:p w14:paraId="43A8A39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723</w:t>
            </w:r>
          </w:p>
        </w:tc>
        <w:tc>
          <w:tcPr>
            <w:tcW w:w="750" w:type="dxa"/>
            <w:tcBorders>
              <w:top w:val="nil"/>
              <w:left w:val="nil"/>
              <w:bottom w:val="nil"/>
              <w:right w:val="nil"/>
            </w:tcBorders>
            <w:noWrap/>
            <w:tcMar>
              <w:top w:w="12" w:type="dxa"/>
              <w:left w:w="12" w:type="dxa"/>
              <w:right w:w="12" w:type="dxa"/>
            </w:tcMar>
            <w:vAlign w:val="center"/>
          </w:tcPr>
          <w:p w14:paraId="329DED0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38</w:t>
            </w:r>
          </w:p>
        </w:tc>
        <w:tc>
          <w:tcPr>
            <w:tcW w:w="750" w:type="dxa"/>
            <w:tcBorders>
              <w:top w:val="nil"/>
              <w:left w:val="nil"/>
              <w:bottom w:val="nil"/>
              <w:right w:val="nil"/>
            </w:tcBorders>
            <w:noWrap/>
            <w:tcMar>
              <w:top w:w="12" w:type="dxa"/>
              <w:left w:w="12" w:type="dxa"/>
              <w:right w:w="12" w:type="dxa"/>
            </w:tcMar>
            <w:vAlign w:val="center"/>
          </w:tcPr>
          <w:p w14:paraId="57406DD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65" w:type="dxa"/>
            <w:tcBorders>
              <w:top w:val="nil"/>
              <w:left w:val="nil"/>
              <w:bottom w:val="nil"/>
              <w:right w:val="nil"/>
            </w:tcBorders>
            <w:noWrap/>
            <w:tcMar>
              <w:top w:w="12" w:type="dxa"/>
              <w:left w:w="12" w:type="dxa"/>
              <w:right w:w="12" w:type="dxa"/>
            </w:tcMar>
            <w:vAlign w:val="center"/>
          </w:tcPr>
          <w:p w14:paraId="27FF23A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nil"/>
              <w:left w:val="nil"/>
              <w:bottom w:val="nil"/>
              <w:right w:val="nil"/>
            </w:tcBorders>
            <w:noWrap/>
            <w:tcMar>
              <w:top w:w="12" w:type="dxa"/>
              <w:left w:w="12" w:type="dxa"/>
              <w:right w:w="12" w:type="dxa"/>
            </w:tcMar>
            <w:vAlign w:val="center"/>
          </w:tcPr>
          <w:p w14:paraId="48EDDA9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762</w:t>
            </w:r>
          </w:p>
        </w:tc>
        <w:tc>
          <w:tcPr>
            <w:tcW w:w="1106" w:type="dxa"/>
            <w:tcBorders>
              <w:top w:val="nil"/>
              <w:left w:val="nil"/>
              <w:bottom w:val="nil"/>
              <w:right w:val="nil"/>
            </w:tcBorders>
            <w:noWrap/>
            <w:tcMar>
              <w:top w:w="12" w:type="dxa"/>
              <w:left w:w="12" w:type="dxa"/>
              <w:right w:w="12" w:type="dxa"/>
            </w:tcMar>
            <w:vAlign w:val="center"/>
          </w:tcPr>
          <w:p w14:paraId="4F1ADC7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0.30 </w:t>
            </w:r>
          </w:p>
        </w:tc>
      </w:tr>
      <w:tr w14:paraId="37F8C061">
        <w:tblPrEx>
          <w:tblCellMar>
            <w:top w:w="0" w:type="dxa"/>
            <w:left w:w="0" w:type="dxa"/>
            <w:bottom w:w="0" w:type="dxa"/>
            <w:right w:w="0" w:type="dxa"/>
          </w:tblCellMar>
        </w:tblPrEx>
        <w:trPr>
          <w:trHeight w:val="288" w:hRule="atLeast"/>
        </w:trPr>
        <w:tc>
          <w:tcPr>
            <w:tcW w:w="445" w:type="pct"/>
            <w:tcBorders>
              <w:top w:val="nil"/>
              <w:left w:val="nil"/>
              <w:bottom w:val="nil"/>
              <w:right w:val="nil"/>
            </w:tcBorders>
            <w:noWrap/>
            <w:tcMar>
              <w:top w:w="12" w:type="dxa"/>
              <w:left w:w="12" w:type="dxa"/>
              <w:right w:w="12" w:type="dxa"/>
            </w:tcMar>
            <w:vAlign w:val="center"/>
          </w:tcPr>
          <w:p w14:paraId="26F602E8">
            <w:pPr>
              <w:jc w:val="center"/>
              <w:rPr>
                <w:rFonts w:hint="eastAsia" w:ascii="宋体" w:hAnsi="宋体" w:eastAsia="宋体" w:cs="宋体"/>
                <w:color w:val="000000"/>
                <w:sz w:val="18"/>
                <w:szCs w:val="18"/>
              </w:rPr>
            </w:pPr>
          </w:p>
        </w:tc>
        <w:tc>
          <w:tcPr>
            <w:tcW w:w="658" w:type="pct"/>
            <w:tcBorders>
              <w:top w:val="nil"/>
              <w:left w:val="nil"/>
              <w:bottom w:val="nil"/>
              <w:right w:val="nil"/>
            </w:tcBorders>
            <w:noWrap/>
            <w:tcMar>
              <w:top w:w="12" w:type="dxa"/>
              <w:left w:w="12" w:type="dxa"/>
              <w:right w:w="12" w:type="dxa"/>
            </w:tcMar>
            <w:vAlign w:val="center"/>
          </w:tcPr>
          <w:p w14:paraId="57384FCC">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岚皋县</w:t>
            </w:r>
          </w:p>
        </w:tc>
        <w:tc>
          <w:tcPr>
            <w:tcW w:w="1280" w:type="dxa"/>
            <w:tcBorders>
              <w:top w:val="nil"/>
              <w:left w:val="nil"/>
              <w:bottom w:val="nil"/>
              <w:right w:val="nil"/>
            </w:tcBorders>
            <w:noWrap/>
            <w:tcMar>
              <w:top w:w="12" w:type="dxa"/>
              <w:left w:w="12" w:type="dxa"/>
              <w:right w:w="12" w:type="dxa"/>
            </w:tcMar>
            <w:vAlign w:val="center"/>
          </w:tcPr>
          <w:p w14:paraId="6ABAF05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150945</w:t>
            </w:r>
          </w:p>
        </w:tc>
        <w:tc>
          <w:tcPr>
            <w:tcW w:w="750" w:type="dxa"/>
            <w:tcBorders>
              <w:top w:val="nil"/>
              <w:left w:val="nil"/>
              <w:bottom w:val="nil"/>
              <w:right w:val="nil"/>
            </w:tcBorders>
            <w:noWrap/>
            <w:tcMar>
              <w:top w:w="12" w:type="dxa"/>
              <w:left w:w="12" w:type="dxa"/>
              <w:right w:w="12" w:type="dxa"/>
            </w:tcMar>
            <w:vAlign w:val="center"/>
          </w:tcPr>
          <w:p w14:paraId="512E63E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750" w:type="dxa"/>
            <w:tcBorders>
              <w:top w:val="nil"/>
              <w:left w:val="nil"/>
              <w:bottom w:val="nil"/>
              <w:right w:val="nil"/>
            </w:tcBorders>
            <w:noWrap/>
            <w:tcMar>
              <w:top w:w="12" w:type="dxa"/>
              <w:left w:w="12" w:type="dxa"/>
              <w:right w:w="12" w:type="dxa"/>
            </w:tcMar>
            <w:vAlign w:val="center"/>
          </w:tcPr>
          <w:p w14:paraId="6A3B50C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750" w:type="dxa"/>
            <w:tcBorders>
              <w:top w:val="nil"/>
              <w:left w:val="nil"/>
              <w:bottom w:val="nil"/>
              <w:right w:val="nil"/>
            </w:tcBorders>
            <w:noWrap/>
            <w:tcMar>
              <w:top w:w="12" w:type="dxa"/>
              <w:left w:w="12" w:type="dxa"/>
              <w:right w:w="12" w:type="dxa"/>
            </w:tcMar>
            <w:vAlign w:val="center"/>
          </w:tcPr>
          <w:p w14:paraId="6F0A59E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965" w:type="dxa"/>
            <w:tcBorders>
              <w:top w:val="nil"/>
              <w:left w:val="nil"/>
              <w:bottom w:val="nil"/>
              <w:right w:val="nil"/>
            </w:tcBorders>
            <w:noWrap/>
            <w:tcMar>
              <w:top w:w="12" w:type="dxa"/>
              <w:left w:w="12" w:type="dxa"/>
              <w:right w:w="12" w:type="dxa"/>
            </w:tcMar>
            <w:vAlign w:val="center"/>
          </w:tcPr>
          <w:p w14:paraId="2997756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nil"/>
              <w:left w:val="nil"/>
              <w:bottom w:val="nil"/>
              <w:right w:val="nil"/>
            </w:tcBorders>
            <w:noWrap/>
            <w:tcMar>
              <w:top w:w="12" w:type="dxa"/>
              <w:left w:w="12" w:type="dxa"/>
              <w:right w:w="12" w:type="dxa"/>
            </w:tcMar>
            <w:vAlign w:val="center"/>
          </w:tcPr>
          <w:p w14:paraId="7D8D665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1106" w:type="dxa"/>
            <w:tcBorders>
              <w:top w:val="nil"/>
              <w:left w:val="nil"/>
              <w:bottom w:val="nil"/>
              <w:right w:val="nil"/>
            </w:tcBorders>
            <w:noWrap/>
            <w:tcMar>
              <w:top w:w="12" w:type="dxa"/>
              <w:left w:w="12" w:type="dxa"/>
              <w:right w:w="12" w:type="dxa"/>
            </w:tcMar>
            <w:vAlign w:val="center"/>
          </w:tcPr>
          <w:p w14:paraId="7F7C26A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0.00 </w:t>
            </w:r>
          </w:p>
        </w:tc>
      </w:tr>
      <w:tr w14:paraId="6D1916EE">
        <w:tblPrEx>
          <w:tblCellMar>
            <w:top w:w="0" w:type="dxa"/>
            <w:left w:w="0" w:type="dxa"/>
            <w:bottom w:w="0" w:type="dxa"/>
            <w:right w:w="0" w:type="dxa"/>
          </w:tblCellMar>
        </w:tblPrEx>
        <w:trPr>
          <w:trHeight w:val="288" w:hRule="atLeast"/>
        </w:trPr>
        <w:tc>
          <w:tcPr>
            <w:tcW w:w="445" w:type="pct"/>
            <w:tcBorders>
              <w:top w:val="nil"/>
              <w:left w:val="nil"/>
              <w:bottom w:val="nil"/>
              <w:right w:val="nil"/>
            </w:tcBorders>
            <w:noWrap/>
            <w:tcMar>
              <w:top w:w="12" w:type="dxa"/>
              <w:left w:w="12" w:type="dxa"/>
              <w:right w:w="12" w:type="dxa"/>
            </w:tcMar>
            <w:vAlign w:val="center"/>
          </w:tcPr>
          <w:p w14:paraId="47F84E9C">
            <w:pPr>
              <w:jc w:val="center"/>
              <w:rPr>
                <w:rFonts w:hint="eastAsia" w:ascii="宋体" w:hAnsi="宋体" w:eastAsia="宋体" w:cs="宋体"/>
                <w:color w:val="000000"/>
                <w:sz w:val="18"/>
                <w:szCs w:val="18"/>
              </w:rPr>
            </w:pPr>
          </w:p>
        </w:tc>
        <w:tc>
          <w:tcPr>
            <w:tcW w:w="658" w:type="pct"/>
            <w:tcBorders>
              <w:top w:val="nil"/>
              <w:left w:val="nil"/>
              <w:bottom w:val="nil"/>
              <w:right w:val="nil"/>
            </w:tcBorders>
            <w:noWrap/>
            <w:tcMar>
              <w:top w:w="12" w:type="dxa"/>
              <w:left w:w="12" w:type="dxa"/>
              <w:right w:w="12" w:type="dxa"/>
            </w:tcMar>
            <w:vAlign w:val="center"/>
          </w:tcPr>
          <w:p w14:paraId="0EFAC0D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平利县</w:t>
            </w:r>
          </w:p>
        </w:tc>
        <w:tc>
          <w:tcPr>
            <w:tcW w:w="1280" w:type="dxa"/>
            <w:tcBorders>
              <w:top w:val="nil"/>
              <w:left w:val="nil"/>
              <w:bottom w:val="nil"/>
              <w:right w:val="nil"/>
            </w:tcBorders>
            <w:noWrap/>
            <w:tcMar>
              <w:top w:w="12" w:type="dxa"/>
              <w:left w:w="12" w:type="dxa"/>
              <w:right w:w="12" w:type="dxa"/>
            </w:tcMar>
            <w:vAlign w:val="center"/>
          </w:tcPr>
          <w:p w14:paraId="316BBB7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326540</w:t>
            </w:r>
          </w:p>
        </w:tc>
        <w:tc>
          <w:tcPr>
            <w:tcW w:w="750" w:type="dxa"/>
            <w:tcBorders>
              <w:top w:val="nil"/>
              <w:left w:val="nil"/>
              <w:bottom w:val="nil"/>
              <w:right w:val="nil"/>
            </w:tcBorders>
            <w:noWrap/>
            <w:tcMar>
              <w:top w:w="12" w:type="dxa"/>
              <w:left w:w="12" w:type="dxa"/>
              <w:right w:w="12" w:type="dxa"/>
            </w:tcMar>
            <w:vAlign w:val="center"/>
          </w:tcPr>
          <w:p w14:paraId="06D2374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593</w:t>
            </w:r>
          </w:p>
        </w:tc>
        <w:tc>
          <w:tcPr>
            <w:tcW w:w="750" w:type="dxa"/>
            <w:tcBorders>
              <w:top w:val="nil"/>
              <w:left w:val="nil"/>
              <w:bottom w:val="nil"/>
              <w:right w:val="nil"/>
            </w:tcBorders>
            <w:noWrap/>
            <w:tcMar>
              <w:top w:w="12" w:type="dxa"/>
              <w:left w:w="12" w:type="dxa"/>
              <w:right w:w="12" w:type="dxa"/>
            </w:tcMar>
            <w:vAlign w:val="center"/>
          </w:tcPr>
          <w:p w14:paraId="4196B3A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53</w:t>
            </w:r>
          </w:p>
        </w:tc>
        <w:tc>
          <w:tcPr>
            <w:tcW w:w="750" w:type="dxa"/>
            <w:tcBorders>
              <w:top w:val="nil"/>
              <w:left w:val="nil"/>
              <w:bottom w:val="nil"/>
              <w:right w:val="nil"/>
            </w:tcBorders>
            <w:noWrap/>
            <w:tcMar>
              <w:top w:w="12" w:type="dxa"/>
              <w:left w:w="12" w:type="dxa"/>
              <w:right w:w="12" w:type="dxa"/>
            </w:tcMar>
            <w:vAlign w:val="center"/>
          </w:tcPr>
          <w:p w14:paraId="5266282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65" w:type="dxa"/>
            <w:tcBorders>
              <w:top w:val="nil"/>
              <w:left w:val="nil"/>
              <w:bottom w:val="nil"/>
              <w:right w:val="nil"/>
            </w:tcBorders>
            <w:noWrap/>
            <w:tcMar>
              <w:top w:w="12" w:type="dxa"/>
              <w:left w:w="12" w:type="dxa"/>
              <w:right w:w="12" w:type="dxa"/>
            </w:tcMar>
            <w:vAlign w:val="center"/>
          </w:tcPr>
          <w:p w14:paraId="2C95145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nil"/>
              <w:left w:val="nil"/>
              <w:bottom w:val="nil"/>
              <w:right w:val="nil"/>
            </w:tcBorders>
            <w:noWrap/>
            <w:tcMar>
              <w:top w:w="12" w:type="dxa"/>
              <w:left w:w="12" w:type="dxa"/>
              <w:right w:w="12" w:type="dxa"/>
            </w:tcMar>
            <w:vAlign w:val="center"/>
          </w:tcPr>
          <w:p w14:paraId="69C3320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647</w:t>
            </w:r>
          </w:p>
        </w:tc>
        <w:tc>
          <w:tcPr>
            <w:tcW w:w="1106" w:type="dxa"/>
            <w:tcBorders>
              <w:top w:val="nil"/>
              <w:left w:val="nil"/>
              <w:bottom w:val="nil"/>
              <w:right w:val="nil"/>
            </w:tcBorders>
            <w:noWrap/>
            <w:tcMar>
              <w:top w:w="12" w:type="dxa"/>
              <w:left w:w="12" w:type="dxa"/>
              <w:right w:w="12" w:type="dxa"/>
            </w:tcMar>
            <w:vAlign w:val="center"/>
          </w:tcPr>
          <w:p w14:paraId="4D251C1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0.20 </w:t>
            </w:r>
          </w:p>
        </w:tc>
      </w:tr>
      <w:tr w14:paraId="39523583">
        <w:tblPrEx>
          <w:tblCellMar>
            <w:top w:w="0" w:type="dxa"/>
            <w:left w:w="0" w:type="dxa"/>
            <w:bottom w:w="0" w:type="dxa"/>
            <w:right w:w="0" w:type="dxa"/>
          </w:tblCellMar>
        </w:tblPrEx>
        <w:trPr>
          <w:trHeight w:val="288" w:hRule="atLeast"/>
        </w:trPr>
        <w:tc>
          <w:tcPr>
            <w:tcW w:w="445" w:type="pct"/>
            <w:tcBorders>
              <w:top w:val="nil"/>
              <w:left w:val="nil"/>
              <w:bottom w:val="nil"/>
              <w:right w:val="nil"/>
            </w:tcBorders>
            <w:noWrap/>
            <w:tcMar>
              <w:top w:w="12" w:type="dxa"/>
              <w:left w:w="12" w:type="dxa"/>
              <w:right w:w="12" w:type="dxa"/>
            </w:tcMar>
            <w:vAlign w:val="center"/>
          </w:tcPr>
          <w:p w14:paraId="70FFCBAB">
            <w:pPr>
              <w:jc w:val="center"/>
              <w:rPr>
                <w:rFonts w:hint="eastAsia" w:ascii="宋体" w:hAnsi="宋体" w:eastAsia="宋体" w:cs="宋体"/>
                <w:color w:val="000000"/>
                <w:sz w:val="18"/>
                <w:szCs w:val="18"/>
              </w:rPr>
            </w:pPr>
          </w:p>
        </w:tc>
        <w:tc>
          <w:tcPr>
            <w:tcW w:w="658" w:type="pct"/>
            <w:tcBorders>
              <w:top w:val="nil"/>
              <w:left w:val="nil"/>
              <w:bottom w:val="nil"/>
              <w:right w:val="nil"/>
            </w:tcBorders>
            <w:noWrap/>
            <w:tcMar>
              <w:top w:w="12" w:type="dxa"/>
              <w:left w:w="12" w:type="dxa"/>
              <w:right w:w="12" w:type="dxa"/>
            </w:tcMar>
            <w:vAlign w:val="center"/>
          </w:tcPr>
          <w:p w14:paraId="71476C8B">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石泉县</w:t>
            </w:r>
          </w:p>
        </w:tc>
        <w:tc>
          <w:tcPr>
            <w:tcW w:w="1280" w:type="dxa"/>
            <w:tcBorders>
              <w:top w:val="nil"/>
              <w:left w:val="nil"/>
              <w:bottom w:val="nil"/>
              <w:right w:val="nil"/>
            </w:tcBorders>
            <w:noWrap/>
            <w:tcMar>
              <w:top w:w="12" w:type="dxa"/>
              <w:left w:w="12" w:type="dxa"/>
              <w:right w:w="12" w:type="dxa"/>
            </w:tcMar>
            <w:vAlign w:val="center"/>
          </w:tcPr>
          <w:p w14:paraId="1B31B60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149110</w:t>
            </w:r>
          </w:p>
        </w:tc>
        <w:tc>
          <w:tcPr>
            <w:tcW w:w="750" w:type="dxa"/>
            <w:tcBorders>
              <w:top w:val="nil"/>
              <w:left w:val="nil"/>
              <w:bottom w:val="nil"/>
              <w:right w:val="nil"/>
            </w:tcBorders>
            <w:noWrap/>
            <w:tcMar>
              <w:top w:w="12" w:type="dxa"/>
              <w:left w:w="12" w:type="dxa"/>
              <w:right w:w="12" w:type="dxa"/>
            </w:tcMar>
            <w:vAlign w:val="center"/>
          </w:tcPr>
          <w:p w14:paraId="1E20E18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936</w:t>
            </w:r>
          </w:p>
        </w:tc>
        <w:tc>
          <w:tcPr>
            <w:tcW w:w="750" w:type="dxa"/>
            <w:tcBorders>
              <w:top w:val="nil"/>
              <w:left w:val="nil"/>
              <w:bottom w:val="nil"/>
              <w:right w:val="nil"/>
            </w:tcBorders>
            <w:noWrap/>
            <w:tcMar>
              <w:top w:w="12" w:type="dxa"/>
              <w:left w:w="12" w:type="dxa"/>
              <w:right w:w="12" w:type="dxa"/>
            </w:tcMar>
            <w:vAlign w:val="center"/>
          </w:tcPr>
          <w:p w14:paraId="789D649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75</w:t>
            </w:r>
          </w:p>
        </w:tc>
        <w:tc>
          <w:tcPr>
            <w:tcW w:w="750" w:type="dxa"/>
            <w:tcBorders>
              <w:top w:val="nil"/>
              <w:left w:val="nil"/>
              <w:bottom w:val="nil"/>
              <w:right w:val="nil"/>
            </w:tcBorders>
            <w:noWrap/>
            <w:tcMar>
              <w:top w:w="12" w:type="dxa"/>
              <w:left w:w="12" w:type="dxa"/>
              <w:right w:w="12" w:type="dxa"/>
            </w:tcMar>
            <w:vAlign w:val="center"/>
          </w:tcPr>
          <w:p w14:paraId="32BB324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965" w:type="dxa"/>
            <w:tcBorders>
              <w:top w:val="nil"/>
              <w:left w:val="nil"/>
              <w:bottom w:val="nil"/>
              <w:right w:val="nil"/>
            </w:tcBorders>
            <w:noWrap/>
            <w:tcMar>
              <w:top w:w="12" w:type="dxa"/>
              <w:left w:w="12" w:type="dxa"/>
              <w:right w:w="12" w:type="dxa"/>
            </w:tcMar>
            <w:vAlign w:val="center"/>
          </w:tcPr>
          <w:p w14:paraId="364D1DB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nil"/>
              <w:left w:val="nil"/>
              <w:bottom w:val="nil"/>
              <w:right w:val="nil"/>
            </w:tcBorders>
            <w:noWrap/>
            <w:tcMar>
              <w:top w:w="12" w:type="dxa"/>
              <w:left w:w="12" w:type="dxa"/>
              <w:right w:w="12" w:type="dxa"/>
            </w:tcMar>
            <w:vAlign w:val="center"/>
          </w:tcPr>
          <w:p w14:paraId="64CF01C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1014</w:t>
            </w:r>
          </w:p>
        </w:tc>
        <w:tc>
          <w:tcPr>
            <w:tcW w:w="1106" w:type="dxa"/>
            <w:tcBorders>
              <w:top w:val="nil"/>
              <w:left w:val="nil"/>
              <w:bottom w:val="nil"/>
              <w:right w:val="nil"/>
            </w:tcBorders>
            <w:noWrap/>
            <w:tcMar>
              <w:top w:w="12" w:type="dxa"/>
              <w:left w:w="12" w:type="dxa"/>
              <w:right w:w="12" w:type="dxa"/>
            </w:tcMar>
            <w:vAlign w:val="center"/>
          </w:tcPr>
          <w:p w14:paraId="488F7F3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0.68 </w:t>
            </w:r>
          </w:p>
        </w:tc>
      </w:tr>
      <w:tr w14:paraId="75C0C6A9">
        <w:tblPrEx>
          <w:tblCellMar>
            <w:top w:w="0" w:type="dxa"/>
            <w:left w:w="0" w:type="dxa"/>
            <w:bottom w:w="0" w:type="dxa"/>
            <w:right w:w="0" w:type="dxa"/>
          </w:tblCellMar>
        </w:tblPrEx>
        <w:trPr>
          <w:trHeight w:val="288" w:hRule="atLeast"/>
        </w:trPr>
        <w:tc>
          <w:tcPr>
            <w:tcW w:w="445" w:type="pct"/>
            <w:tcBorders>
              <w:top w:val="nil"/>
              <w:left w:val="nil"/>
              <w:bottom w:val="nil"/>
              <w:right w:val="nil"/>
            </w:tcBorders>
            <w:noWrap/>
            <w:tcMar>
              <w:top w:w="12" w:type="dxa"/>
              <w:left w:w="12" w:type="dxa"/>
              <w:right w:w="12" w:type="dxa"/>
            </w:tcMar>
            <w:vAlign w:val="center"/>
          </w:tcPr>
          <w:p w14:paraId="6826F959">
            <w:pPr>
              <w:jc w:val="center"/>
              <w:rPr>
                <w:rFonts w:hint="eastAsia" w:ascii="宋体" w:hAnsi="宋体" w:eastAsia="宋体" w:cs="宋体"/>
                <w:color w:val="000000"/>
                <w:sz w:val="18"/>
                <w:szCs w:val="18"/>
              </w:rPr>
            </w:pPr>
          </w:p>
        </w:tc>
        <w:tc>
          <w:tcPr>
            <w:tcW w:w="658" w:type="pct"/>
            <w:tcBorders>
              <w:top w:val="nil"/>
              <w:left w:val="nil"/>
              <w:bottom w:val="nil"/>
              <w:right w:val="nil"/>
            </w:tcBorders>
            <w:noWrap/>
            <w:tcMar>
              <w:top w:w="12" w:type="dxa"/>
              <w:left w:w="12" w:type="dxa"/>
              <w:right w:w="12" w:type="dxa"/>
            </w:tcMar>
            <w:vAlign w:val="center"/>
          </w:tcPr>
          <w:p w14:paraId="5E86FB7A">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镇坪县</w:t>
            </w:r>
          </w:p>
        </w:tc>
        <w:tc>
          <w:tcPr>
            <w:tcW w:w="1280" w:type="dxa"/>
            <w:tcBorders>
              <w:top w:val="nil"/>
              <w:left w:val="nil"/>
              <w:bottom w:val="nil"/>
              <w:right w:val="nil"/>
            </w:tcBorders>
            <w:noWrap/>
            <w:tcMar>
              <w:top w:w="12" w:type="dxa"/>
              <w:left w:w="12" w:type="dxa"/>
              <w:right w:w="12" w:type="dxa"/>
            </w:tcMar>
            <w:vAlign w:val="center"/>
          </w:tcPr>
          <w:p w14:paraId="305F7C5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239485</w:t>
            </w:r>
          </w:p>
        </w:tc>
        <w:tc>
          <w:tcPr>
            <w:tcW w:w="750" w:type="dxa"/>
            <w:tcBorders>
              <w:top w:val="nil"/>
              <w:left w:val="nil"/>
              <w:bottom w:val="nil"/>
              <w:right w:val="nil"/>
            </w:tcBorders>
            <w:noWrap/>
            <w:tcMar>
              <w:top w:w="12" w:type="dxa"/>
              <w:left w:w="12" w:type="dxa"/>
              <w:right w:w="12" w:type="dxa"/>
            </w:tcMar>
            <w:vAlign w:val="center"/>
          </w:tcPr>
          <w:p w14:paraId="311C9D7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81</w:t>
            </w:r>
          </w:p>
        </w:tc>
        <w:tc>
          <w:tcPr>
            <w:tcW w:w="750" w:type="dxa"/>
            <w:tcBorders>
              <w:top w:val="nil"/>
              <w:left w:val="nil"/>
              <w:bottom w:val="nil"/>
              <w:right w:val="nil"/>
            </w:tcBorders>
            <w:noWrap/>
            <w:tcMar>
              <w:top w:w="12" w:type="dxa"/>
              <w:left w:w="12" w:type="dxa"/>
              <w:right w:w="12" w:type="dxa"/>
            </w:tcMar>
            <w:vAlign w:val="center"/>
          </w:tcPr>
          <w:p w14:paraId="0EAA62A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750" w:type="dxa"/>
            <w:tcBorders>
              <w:top w:val="nil"/>
              <w:left w:val="nil"/>
              <w:bottom w:val="nil"/>
              <w:right w:val="nil"/>
            </w:tcBorders>
            <w:noWrap/>
            <w:tcMar>
              <w:top w:w="12" w:type="dxa"/>
              <w:left w:w="12" w:type="dxa"/>
              <w:right w:w="12" w:type="dxa"/>
            </w:tcMar>
            <w:vAlign w:val="center"/>
          </w:tcPr>
          <w:p w14:paraId="4D7B710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965" w:type="dxa"/>
            <w:tcBorders>
              <w:top w:val="nil"/>
              <w:left w:val="nil"/>
              <w:bottom w:val="nil"/>
              <w:right w:val="nil"/>
            </w:tcBorders>
            <w:noWrap/>
            <w:tcMar>
              <w:top w:w="12" w:type="dxa"/>
              <w:left w:w="12" w:type="dxa"/>
              <w:right w:w="12" w:type="dxa"/>
            </w:tcMar>
            <w:vAlign w:val="center"/>
          </w:tcPr>
          <w:p w14:paraId="0A776A6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nil"/>
              <w:left w:val="nil"/>
              <w:bottom w:val="nil"/>
              <w:right w:val="nil"/>
            </w:tcBorders>
            <w:noWrap/>
            <w:tcMar>
              <w:top w:w="12" w:type="dxa"/>
              <w:left w:w="12" w:type="dxa"/>
              <w:right w:w="12" w:type="dxa"/>
            </w:tcMar>
            <w:vAlign w:val="center"/>
          </w:tcPr>
          <w:p w14:paraId="475A6B1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95</w:t>
            </w:r>
          </w:p>
        </w:tc>
        <w:tc>
          <w:tcPr>
            <w:tcW w:w="1106" w:type="dxa"/>
            <w:tcBorders>
              <w:top w:val="nil"/>
              <w:left w:val="nil"/>
              <w:bottom w:val="nil"/>
              <w:right w:val="nil"/>
            </w:tcBorders>
            <w:noWrap/>
            <w:tcMar>
              <w:top w:w="12" w:type="dxa"/>
              <w:left w:w="12" w:type="dxa"/>
              <w:right w:w="12" w:type="dxa"/>
            </w:tcMar>
            <w:vAlign w:val="center"/>
          </w:tcPr>
          <w:p w14:paraId="7B8F156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0.04 </w:t>
            </w:r>
          </w:p>
        </w:tc>
      </w:tr>
      <w:tr w14:paraId="2AAC4FCA">
        <w:tblPrEx>
          <w:tblCellMar>
            <w:top w:w="0" w:type="dxa"/>
            <w:left w:w="0" w:type="dxa"/>
            <w:bottom w:w="0" w:type="dxa"/>
            <w:right w:w="0" w:type="dxa"/>
          </w:tblCellMar>
        </w:tblPrEx>
        <w:trPr>
          <w:trHeight w:val="288" w:hRule="atLeast"/>
        </w:trPr>
        <w:tc>
          <w:tcPr>
            <w:tcW w:w="445" w:type="pct"/>
            <w:tcBorders>
              <w:top w:val="nil"/>
              <w:left w:val="nil"/>
              <w:bottom w:val="nil"/>
              <w:right w:val="nil"/>
            </w:tcBorders>
            <w:noWrap/>
            <w:tcMar>
              <w:top w:w="12" w:type="dxa"/>
              <w:left w:w="12" w:type="dxa"/>
              <w:right w:w="12" w:type="dxa"/>
            </w:tcMar>
            <w:vAlign w:val="center"/>
          </w:tcPr>
          <w:p w14:paraId="2CF15CF0">
            <w:pPr>
              <w:jc w:val="center"/>
              <w:rPr>
                <w:rFonts w:hint="eastAsia" w:ascii="宋体" w:hAnsi="宋体" w:eastAsia="宋体" w:cs="宋体"/>
                <w:color w:val="000000"/>
                <w:sz w:val="18"/>
                <w:szCs w:val="18"/>
              </w:rPr>
            </w:pPr>
          </w:p>
        </w:tc>
        <w:tc>
          <w:tcPr>
            <w:tcW w:w="658" w:type="pct"/>
            <w:tcBorders>
              <w:top w:val="nil"/>
              <w:left w:val="nil"/>
              <w:bottom w:val="nil"/>
              <w:right w:val="nil"/>
            </w:tcBorders>
            <w:noWrap/>
            <w:tcMar>
              <w:top w:w="12" w:type="dxa"/>
              <w:left w:w="12" w:type="dxa"/>
              <w:right w:w="12" w:type="dxa"/>
            </w:tcMar>
            <w:vAlign w:val="center"/>
          </w:tcPr>
          <w:p w14:paraId="37841F8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紫阳县</w:t>
            </w:r>
          </w:p>
        </w:tc>
        <w:tc>
          <w:tcPr>
            <w:tcW w:w="1280" w:type="dxa"/>
            <w:tcBorders>
              <w:top w:val="nil"/>
              <w:left w:val="nil"/>
              <w:bottom w:val="nil"/>
              <w:right w:val="nil"/>
            </w:tcBorders>
            <w:noWrap/>
            <w:tcMar>
              <w:top w:w="12" w:type="dxa"/>
              <w:left w:w="12" w:type="dxa"/>
              <w:right w:w="12" w:type="dxa"/>
            </w:tcMar>
            <w:vAlign w:val="center"/>
          </w:tcPr>
          <w:p w14:paraId="73D7403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51459</w:t>
            </w:r>
          </w:p>
        </w:tc>
        <w:tc>
          <w:tcPr>
            <w:tcW w:w="750" w:type="dxa"/>
            <w:tcBorders>
              <w:top w:val="nil"/>
              <w:left w:val="nil"/>
              <w:bottom w:val="nil"/>
              <w:right w:val="nil"/>
            </w:tcBorders>
            <w:noWrap/>
            <w:tcMar>
              <w:top w:w="12" w:type="dxa"/>
              <w:left w:w="12" w:type="dxa"/>
              <w:right w:w="12" w:type="dxa"/>
            </w:tcMar>
            <w:vAlign w:val="center"/>
          </w:tcPr>
          <w:p w14:paraId="3A43EAE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101</w:t>
            </w:r>
          </w:p>
        </w:tc>
        <w:tc>
          <w:tcPr>
            <w:tcW w:w="750" w:type="dxa"/>
            <w:tcBorders>
              <w:top w:val="nil"/>
              <w:left w:val="nil"/>
              <w:bottom w:val="nil"/>
              <w:right w:val="nil"/>
            </w:tcBorders>
            <w:noWrap/>
            <w:tcMar>
              <w:top w:w="12" w:type="dxa"/>
              <w:left w:w="12" w:type="dxa"/>
              <w:right w:w="12" w:type="dxa"/>
            </w:tcMar>
            <w:vAlign w:val="center"/>
          </w:tcPr>
          <w:p w14:paraId="5425085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750" w:type="dxa"/>
            <w:tcBorders>
              <w:top w:val="nil"/>
              <w:left w:val="nil"/>
              <w:bottom w:val="nil"/>
              <w:right w:val="nil"/>
            </w:tcBorders>
            <w:noWrap/>
            <w:tcMar>
              <w:top w:w="12" w:type="dxa"/>
              <w:left w:w="12" w:type="dxa"/>
              <w:right w:w="12" w:type="dxa"/>
            </w:tcMar>
            <w:vAlign w:val="center"/>
          </w:tcPr>
          <w:p w14:paraId="0C820D6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965" w:type="dxa"/>
            <w:tcBorders>
              <w:top w:val="nil"/>
              <w:left w:val="nil"/>
              <w:bottom w:val="nil"/>
              <w:right w:val="nil"/>
            </w:tcBorders>
            <w:noWrap/>
            <w:tcMar>
              <w:top w:w="12" w:type="dxa"/>
              <w:left w:w="12" w:type="dxa"/>
              <w:right w:w="12" w:type="dxa"/>
            </w:tcMar>
            <w:vAlign w:val="center"/>
          </w:tcPr>
          <w:p w14:paraId="2A0FB1F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nil"/>
              <w:left w:val="nil"/>
              <w:bottom w:val="nil"/>
              <w:right w:val="nil"/>
            </w:tcBorders>
            <w:noWrap/>
            <w:tcMar>
              <w:top w:w="12" w:type="dxa"/>
              <w:left w:w="12" w:type="dxa"/>
              <w:right w:w="12" w:type="dxa"/>
            </w:tcMar>
            <w:vAlign w:val="center"/>
          </w:tcPr>
          <w:p w14:paraId="27654B9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109</w:t>
            </w:r>
          </w:p>
        </w:tc>
        <w:tc>
          <w:tcPr>
            <w:tcW w:w="1106" w:type="dxa"/>
            <w:tcBorders>
              <w:top w:val="nil"/>
              <w:left w:val="nil"/>
              <w:bottom w:val="nil"/>
              <w:right w:val="nil"/>
            </w:tcBorders>
            <w:noWrap/>
            <w:tcMar>
              <w:top w:w="12" w:type="dxa"/>
              <w:left w:w="12" w:type="dxa"/>
              <w:right w:w="12" w:type="dxa"/>
            </w:tcMar>
            <w:vAlign w:val="center"/>
          </w:tcPr>
          <w:p w14:paraId="629E223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0.21 </w:t>
            </w:r>
          </w:p>
        </w:tc>
      </w:tr>
      <w:tr w14:paraId="47146AD7">
        <w:tblPrEx>
          <w:tblCellMar>
            <w:top w:w="0" w:type="dxa"/>
            <w:left w:w="0" w:type="dxa"/>
            <w:bottom w:w="0" w:type="dxa"/>
            <w:right w:w="0" w:type="dxa"/>
          </w:tblCellMar>
        </w:tblPrEx>
        <w:trPr>
          <w:trHeight w:val="288" w:hRule="atLeast"/>
        </w:trPr>
        <w:tc>
          <w:tcPr>
            <w:tcW w:w="445" w:type="pct"/>
            <w:tcBorders>
              <w:top w:val="nil"/>
              <w:left w:val="nil"/>
              <w:bottom w:val="single" w:color="auto" w:sz="4" w:space="0"/>
              <w:right w:val="nil"/>
            </w:tcBorders>
            <w:noWrap/>
            <w:tcMar>
              <w:top w:w="12" w:type="dxa"/>
              <w:left w:w="12" w:type="dxa"/>
              <w:right w:w="12" w:type="dxa"/>
            </w:tcMar>
            <w:vAlign w:val="center"/>
          </w:tcPr>
          <w:p w14:paraId="7F310A3D">
            <w:pPr>
              <w:jc w:val="center"/>
              <w:rPr>
                <w:rFonts w:hint="eastAsia" w:ascii="宋体" w:hAnsi="宋体" w:eastAsia="宋体" w:cs="宋体"/>
                <w:color w:val="000000"/>
                <w:sz w:val="18"/>
                <w:szCs w:val="18"/>
              </w:rPr>
            </w:pPr>
          </w:p>
        </w:tc>
        <w:tc>
          <w:tcPr>
            <w:tcW w:w="658" w:type="pct"/>
            <w:tcBorders>
              <w:top w:val="nil"/>
              <w:left w:val="nil"/>
              <w:bottom w:val="single" w:color="auto" w:sz="4" w:space="0"/>
              <w:right w:val="nil"/>
            </w:tcBorders>
            <w:noWrap/>
            <w:tcMar>
              <w:top w:w="12" w:type="dxa"/>
              <w:left w:w="12" w:type="dxa"/>
              <w:right w:w="12" w:type="dxa"/>
            </w:tcMar>
            <w:vAlign w:val="center"/>
          </w:tcPr>
          <w:p w14:paraId="5F0C40A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镇巴县</w:t>
            </w:r>
          </w:p>
        </w:tc>
        <w:tc>
          <w:tcPr>
            <w:tcW w:w="1280" w:type="dxa"/>
            <w:tcBorders>
              <w:top w:val="nil"/>
              <w:left w:val="nil"/>
              <w:bottom w:val="single" w:color="auto" w:sz="4" w:space="0"/>
              <w:right w:val="nil"/>
            </w:tcBorders>
            <w:noWrap/>
            <w:tcMar>
              <w:top w:w="12" w:type="dxa"/>
              <w:left w:w="12" w:type="dxa"/>
              <w:right w:w="12" w:type="dxa"/>
            </w:tcMar>
            <w:vAlign w:val="center"/>
          </w:tcPr>
          <w:p w14:paraId="131296D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29929</w:t>
            </w:r>
          </w:p>
        </w:tc>
        <w:tc>
          <w:tcPr>
            <w:tcW w:w="750" w:type="dxa"/>
            <w:tcBorders>
              <w:top w:val="nil"/>
              <w:left w:val="nil"/>
              <w:bottom w:val="single" w:color="auto" w:sz="4" w:space="0"/>
              <w:right w:val="nil"/>
            </w:tcBorders>
            <w:noWrap/>
            <w:tcMar>
              <w:top w:w="12" w:type="dxa"/>
              <w:left w:w="12" w:type="dxa"/>
              <w:right w:w="12" w:type="dxa"/>
            </w:tcMar>
            <w:vAlign w:val="center"/>
          </w:tcPr>
          <w:p w14:paraId="137D43A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62</w:t>
            </w:r>
          </w:p>
        </w:tc>
        <w:tc>
          <w:tcPr>
            <w:tcW w:w="750" w:type="dxa"/>
            <w:tcBorders>
              <w:top w:val="nil"/>
              <w:left w:val="nil"/>
              <w:bottom w:val="single" w:color="auto" w:sz="4" w:space="0"/>
              <w:right w:val="nil"/>
            </w:tcBorders>
            <w:noWrap/>
            <w:tcMar>
              <w:top w:w="12" w:type="dxa"/>
              <w:left w:w="12" w:type="dxa"/>
              <w:right w:w="12" w:type="dxa"/>
            </w:tcMar>
            <w:vAlign w:val="center"/>
          </w:tcPr>
          <w:p w14:paraId="04D5C40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w:t>
            </w:r>
          </w:p>
        </w:tc>
        <w:tc>
          <w:tcPr>
            <w:tcW w:w="750" w:type="dxa"/>
            <w:tcBorders>
              <w:top w:val="nil"/>
              <w:left w:val="nil"/>
              <w:bottom w:val="single" w:color="auto" w:sz="4" w:space="0"/>
              <w:right w:val="nil"/>
            </w:tcBorders>
            <w:noWrap/>
            <w:tcMar>
              <w:top w:w="12" w:type="dxa"/>
              <w:left w:w="12" w:type="dxa"/>
              <w:right w:w="12" w:type="dxa"/>
            </w:tcMar>
            <w:vAlign w:val="center"/>
          </w:tcPr>
          <w:p w14:paraId="50079B2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965" w:type="dxa"/>
            <w:tcBorders>
              <w:top w:val="nil"/>
              <w:left w:val="nil"/>
              <w:bottom w:val="single" w:color="auto" w:sz="4" w:space="0"/>
              <w:right w:val="nil"/>
            </w:tcBorders>
            <w:noWrap/>
            <w:tcMar>
              <w:top w:w="12" w:type="dxa"/>
              <w:left w:w="12" w:type="dxa"/>
              <w:right w:w="12" w:type="dxa"/>
            </w:tcMar>
            <w:vAlign w:val="center"/>
          </w:tcPr>
          <w:p w14:paraId="33F986F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nil"/>
              <w:left w:val="nil"/>
              <w:bottom w:val="single" w:color="auto" w:sz="4" w:space="0"/>
              <w:right w:val="nil"/>
            </w:tcBorders>
            <w:noWrap/>
            <w:tcMar>
              <w:top w:w="12" w:type="dxa"/>
              <w:left w:w="12" w:type="dxa"/>
              <w:right w:w="12" w:type="dxa"/>
            </w:tcMar>
            <w:vAlign w:val="center"/>
          </w:tcPr>
          <w:p w14:paraId="3B599B7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112</w:t>
            </w:r>
          </w:p>
        </w:tc>
        <w:tc>
          <w:tcPr>
            <w:tcW w:w="1106" w:type="dxa"/>
            <w:tcBorders>
              <w:top w:val="nil"/>
              <w:left w:val="nil"/>
              <w:bottom w:val="single" w:color="auto" w:sz="4" w:space="0"/>
              <w:right w:val="nil"/>
            </w:tcBorders>
            <w:noWrap/>
            <w:tcMar>
              <w:top w:w="12" w:type="dxa"/>
              <w:left w:w="12" w:type="dxa"/>
              <w:right w:w="12" w:type="dxa"/>
            </w:tcMar>
            <w:vAlign w:val="center"/>
          </w:tcPr>
          <w:p w14:paraId="2E106E4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0.37 </w:t>
            </w:r>
          </w:p>
        </w:tc>
      </w:tr>
      <w:tr w14:paraId="4CBD4635">
        <w:tblPrEx>
          <w:tblCellMar>
            <w:top w:w="0" w:type="dxa"/>
            <w:left w:w="0" w:type="dxa"/>
            <w:bottom w:w="0" w:type="dxa"/>
            <w:right w:w="0" w:type="dxa"/>
          </w:tblCellMar>
        </w:tblPrEx>
        <w:trPr>
          <w:trHeight w:val="288" w:hRule="atLeast"/>
        </w:trPr>
        <w:tc>
          <w:tcPr>
            <w:tcW w:w="445" w:type="pct"/>
            <w:tcBorders>
              <w:top w:val="single" w:color="auto" w:sz="4" w:space="0"/>
              <w:left w:val="nil"/>
              <w:bottom w:val="single" w:color="auto" w:sz="4" w:space="0"/>
              <w:right w:val="nil"/>
            </w:tcBorders>
            <w:noWrap/>
            <w:tcMar>
              <w:top w:w="12" w:type="dxa"/>
              <w:left w:w="12" w:type="dxa"/>
              <w:right w:w="12" w:type="dxa"/>
            </w:tcMar>
            <w:vAlign w:val="center"/>
          </w:tcPr>
          <w:p w14:paraId="2F7B103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658" w:type="pct"/>
            <w:tcBorders>
              <w:top w:val="single" w:color="auto" w:sz="4" w:space="0"/>
              <w:left w:val="nil"/>
              <w:bottom w:val="single" w:color="auto" w:sz="4" w:space="0"/>
              <w:right w:val="nil"/>
            </w:tcBorders>
            <w:noWrap/>
            <w:tcMar>
              <w:top w:w="12" w:type="dxa"/>
              <w:left w:w="12" w:type="dxa"/>
              <w:right w:w="12" w:type="dxa"/>
            </w:tcMar>
            <w:vAlign w:val="center"/>
          </w:tcPr>
          <w:p w14:paraId="00CCA81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1280" w:type="dxa"/>
            <w:tcBorders>
              <w:top w:val="single" w:color="auto" w:sz="4" w:space="0"/>
              <w:left w:val="nil"/>
              <w:bottom w:val="single" w:color="auto" w:sz="4" w:space="0"/>
              <w:right w:val="nil"/>
            </w:tcBorders>
            <w:noWrap/>
            <w:tcMar>
              <w:top w:w="12" w:type="dxa"/>
              <w:left w:w="12" w:type="dxa"/>
              <w:right w:w="12" w:type="dxa"/>
            </w:tcMar>
            <w:vAlign w:val="center"/>
          </w:tcPr>
          <w:p w14:paraId="4675C93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2107345</w:t>
            </w:r>
          </w:p>
        </w:tc>
        <w:tc>
          <w:tcPr>
            <w:tcW w:w="750" w:type="dxa"/>
            <w:tcBorders>
              <w:top w:val="single" w:color="auto" w:sz="4" w:space="0"/>
              <w:left w:val="nil"/>
              <w:bottom w:val="single" w:color="auto" w:sz="4" w:space="0"/>
              <w:right w:val="nil"/>
            </w:tcBorders>
            <w:noWrap/>
            <w:tcMar>
              <w:top w:w="12" w:type="dxa"/>
              <w:left w:w="12" w:type="dxa"/>
              <w:right w:w="12" w:type="dxa"/>
            </w:tcMar>
            <w:vAlign w:val="center"/>
          </w:tcPr>
          <w:p w14:paraId="5647F51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2574</w:t>
            </w:r>
          </w:p>
        </w:tc>
        <w:tc>
          <w:tcPr>
            <w:tcW w:w="750" w:type="dxa"/>
            <w:tcBorders>
              <w:top w:val="single" w:color="auto" w:sz="4" w:space="0"/>
              <w:left w:val="nil"/>
              <w:bottom w:val="single" w:color="auto" w:sz="4" w:space="0"/>
              <w:right w:val="nil"/>
            </w:tcBorders>
            <w:noWrap/>
            <w:tcMar>
              <w:top w:w="12" w:type="dxa"/>
              <w:left w:w="12" w:type="dxa"/>
              <w:right w:w="12" w:type="dxa"/>
            </w:tcMar>
            <w:vAlign w:val="center"/>
          </w:tcPr>
          <w:p w14:paraId="1A8EEC6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223</w:t>
            </w:r>
          </w:p>
        </w:tc>
        <w:tc>
          <w:tcPr>
            <w:tcW w:w="750" w:type="dxa"/>
            <w:tcBorders>
              <w:top w:val="single" w:color="auto" w:sz="4" w:space="0"/>
              <w:left w:val="nil"/>
              <w:bottom w:val="single" w:color="auto" w:sz="4" w:space="0"/>
              <w:right w:val="nil"/>
            </w:tcBorders>
            <w:noWrap/>
            <w:tcMar>
              <w:top w:w="12" w:type="dxa"/>
              <w:left w:w="12" w:type="dxa"/>
              <w:right w:w="12" w:type="dxa"/>
            </w:tcMar>
            <w:vAlign w:val="center"/>
          </w:tcPr>
          <w:p w14:paraId="0C89F27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w:t>
            </w:r>
          </w:p>
        </w:tc>
        <w:tc>
          <w:tcPr>
            <w:tcW w:w="965" w:type="dxa"/>
            <w:tcBorders>
              <w:top w:val="single" w:color="auto" w:sz="4" w:space="0"/>
              <w:left w:val="nil"/>
              <w:bottom w:val="single" w:color="auto" w:sz="4" w:space="0"/>
              <w:right w:val="nil"/>
            </w:tcBorders>
            <w:noWrap/>
            <w:tcMar>
              <w:top w:w="12" w:type="dxa"/>
              <w:left w:w="12" w:type="dxa"/>
              <w:right w:w="12" w:type="dxa"/>
            </w:tcMar>
            <w:vAlign w:val="center"/>
          </w:tcPr>
          <w:p w14:paraId="48604FF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w:t>
            </w:r>
          </w:p>
        </w:tc>
        <w:tc>
          <w:tcPr>
            <w:tcW w:w="891" w:type="dxa"/>
            <w:tcBorders>
              <w:top w:val="single" w:color="auto" w:sz="4" w:space="0"/>
              <w:left w:val="nil"/>
              <w:bottom w:val="single" w:color="auto" w:sz="4" w:space="0"/>
              <w:right w:val="nil"/>
            </w:tcBorders>
            <w:noWrap/>
            <w:tcMar>
              <w:top w:w="12" w:type="dxa"/>
              <w:left w:w="12" w:type="dxa"/>
              <w:right w:w="12" w:type="dxa"/>
            </w:tcMar>
            <w:vAlign w:val="center"/>
          </w:tcPr>
          <w:p w14:paraId="4BA42F1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2819</w:t>
            </w:r>
          </w:p>
        </w:tc>
        <w:tc>
          <w:tcPr>
            <w:tcW w:w="1106" w:type="dxa"/>
            <w:tcBorders>
              <w:top w:val="single" w:color="auto" w:sz="4" w:space="0"/>
              <w:left w:val="nil"/>
              <w:bottom w:val="single" w:color="auto" w:sz="4" w:space="0"/>
              <w:right w:val="nil"/>
            </w:tcBorders>
            <w:noWrap/>
            <w:tcMar>
              <w:top w:w="12" w:type="dxa"/>
              <w:left w:w="12" w:type="dxa"/>
              <w:right w:w="12" w:type="dxa"/>
            </w:tcMar>
            <w:vAlign w:val="center"/>
          </w:tcPr>
          <w:p w14:paraId="5EF570B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0.13 </w:t>
            </w:r>
          </w:p>
        </w:tc>
      </w:tr>
      <w:tr w14:paraId="3E3B9F92">
        <w:tblPrEx>
          <w:tblCellMar>
            <w:top w:w="0" w:type="dxa"/>
            <w:left w:w="0" w:type="dxa"/>
            <w:bottom w:w="0" w:type="dxa"/>
            <w:right w:w="0" w:type="dxa"/>
          </w:tblCellMar>
        </w:tblPrEx>
        <w:trPr>
          <w:trHeight w:val="288" w:hRule="atLeast"/>
        </w:trPr>
        <w:tc>
          <w:tcPr>
            <w:tcW w:w="445" w:type="pct"/>
            <w:tcBorders>
              <w:top w:val="single" w:color="auto" w:sz="4" w:space="0"/>
              <w:left w:val="nil"/>
              <w:bottom w:val="single" w:color="auto" w:sz="8" w:space="0"/>
              <w:right w:val="nil"/>
            </w:tcBorders>
            <w:noWrap/>
            <w:tcMar>
              <w:top w:w="12" w:type="dxa"/>
              <w:left w:w="12" w:type="dxa"/>
              <w:right w:w="12" w:type="dxa"/>
            </w:tcMar>
            <w:vAlign w:val="center"/>
          </w:tcPr>
          <w:p w14:paraId="6AF034C2">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658" w:type="pct"/>
            <w:tcBorders>
              <w:top w:val="single" w:color="auto" w:sz="4" w:space="0"/>
              <w:left w:val="nil"/>
              <w:bottom w:val="single" w:color="auto" w:sz="8" w:space="0"/>
              <w:right w:val="nil"/>
            </w:tcBorders>
            <w:noWrap/>
            <w:tcMar>
              <w:top w:w="12" w:type="dxa"/>
              <w:left w:w="12" w:type="dxa"/>
              <w:right w:w="12" w:type="dxa"/>
            </w:tcMar>
            <w:vAlign w:val="center"/>
          </w:tcPr>
          <w:p w14:paraId="2DC65DC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280" w:type="dxa"/>
            <w:tcBorders>
              <w:top w:val="single" w:color="auto" w:sz="4" w:space="0"/>
              <w:left w:val="nil"/>
              <w:bottom w:val="single" w:color="auto" w:sz="8" w:space="0"/>
              <w:right w:val="nil"/>
            </w:tcBorders>
            <w:noWrap/>
            <w:tcMar>
              <w:top w:w="12" w:type="dxa"/>
              <w:left w:w="12" w:type="dxa"/>
              <w:right w:w="12" w:type="dxa"/>
            </w:tcMar>
            <w:vAlign w:val="center"/>
          </w:tcPr>
          <w:p w14:paraId="13603AB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2166905</w:t>
            </w:r>
          </w:p>
        </w:tc>
        <w:tc>
          <w:tcPr>
            <w:tcW w:w="750" w:type="dxa"/>
            <w:tcBorders>
              <w:top w:val="single" w:color="auto" w:sz="4" w:space="0"/>
              <w:left w:val="nil"/>
              <w:bottom w:val="single" w:color="auto" w:sz="8" w:space="0"/>
              <w:right w:val="nil"/>
            </w:tcBorders>
            <w:noWrap/>
            <w:tcMar>
              <w:top w:w="12" w:type="dxa"/>
              <w:left w:w="12" w:type="dxa"/>
              <w:right w:w="12" w:type="dxa"/>
            </w:tcMar>
            <w:vAlign w:val="center"/>
          </w:tcPr>
          <w:p w14:paraId="46E73F7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2839</w:t>
            </w:r>
          </w:p>
        </w:tc>
        <w:tc>
          <w:tcPr>
            <w:tcW w:w="750" w:type="dxa"/>
            <w:tcBorders>
              <w:top w:val="single" w:color="auto" w:sz="4" w:space="0"/>
              <w:left w:val="nil"/>
              <w:bottom w:val="single" w:color="auto" w:sz="8" w:space="0"/>
              <w:right w:val="nil"/>
            </w:tcBorders>
            <w:noWrap/>
            <w:tcMar>
              <w:top w:w="12" w:type="dxa"/>
              <w:left w:w="12" w:type="dxa"/>
              <w:right w:w="12" w:type="dxa"/>
            </w:tcMar>
            <w:vAlign w:val="center"/>
          </w:tcPr>
          <w:p w14:paraId="66A5625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518</w:t>
            </w:r>
          </w:p>
        </w:tc>
        <w:tc>
          <w:tcPr>
            <w:tcW w:w="750" w:type="dxa"/>
            <w:tcBorders>
              <w:top w:val="single" w:color="auto" w:sz="4" w:space="0"/>
              <w:left w:val="nil"/>
              <w:bottom w:val="single" w:color="auto" w:sz="8" w:space="0"/>
              <w:right w:val="nil"/>
            </w:tcBorders>
            <w:noWrap/>
            <w:tcMar>
              <w:top w:w="12" w:type="dxa"/>
              <w:left w:w="12" w:type="dxa"/>
              <w:right w:w="12" w:type="dxa"/>
            </w:tcMar>
            <w:vAlign w:val="center"/>
          </w:tcPr>
          <w:p w14:paraId="3BC9D1A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131</w:t>
            </w:r>
          </w:p>
        </w:tc>
        <w:tc>
          <w:tcPr>
            <w:tcW w:w="965" w:type="dxa"/>
            <w:tcBorders>
              <w:top w:val="single" w:color="auto" w:sz="4" w:space="0"/>
              <w:left w:val="nil"/>
              <w:bottom w:val="single" w:color="auto" w:sz="8" w:space="0"/>
              <w:right w:val="nil"/>
            </w:tcBorders>
            <w:noWrap/>
            <w:tcMar>
              <w:top w:w="12" w:type="dxa"/>
              <w:left w:w="12" w:type="dxa"/>
              <w:right w:w="12" w:type="dxa"/>
            </w:tcMar>
            <w:vAlign w:val="center"/>
          </w:tcPr>
          <w:p w14:paraId="51B94B3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891" w:type="dxa"/>
            <w:tcBorders>
              <w:top w:val="single" w:color="auto" w:sz="4" w:space="0"/>
              <w:left w:val="nil"/>
              <w:bottom w:val="single" w:color="auto" w:sz="8" w:space="0"/>
              <w:right w:val="nil"/>
            </w:tcBorders>
            <w:noWrap/>
            <w:tcMar>
              <w:top w:w="12" w:type="dxa"/>
              <w:left w:w="12" w:type="dxa"/>
              <w:right w:w="12" w:type="dxa"/>
            </w:tcMar>
            <w:vAlign w:val="center"/>
          </w:tcPr>
          <w:p w14:paraId="0A53334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3491</w:t>
            </w:r>
          </w:p>
        </w:tc>
        <w:tc>
          <w:tcPr>
            <w:tcW w:w="1106" w:type="dxa"/>
            <w:tcBorders>
              <w:top w:val="single" w:color="auto" w:sz="4" w:space="0"/>
              <w:left w:val="nil"/>
              <w:bottom w:val="single" w:color="auto" w:sz="8" w:space="0"/>
              <w:right w:val="nil"/>
            </w:tcBorders>
            <w:noWrap/>
            <w:tcMar>
              <w:top w:w="12" w:type="dxa"/>
              <w:left w:w="12" w:type="dxa"/>
              <w:right w:w="12" w:type="dxa"/>
            </w:tcMar>
            <w:vAlign w:val="center"/>
          </w:tcPr>
          <w:p w14:paraId="2A76E7E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0.16 </w:t>
            </w:r>
          </w:p>
        </w:tc>
      </w:tr>
    </w:tbl>
    <w:p w14:paraId="0E500226">
      <w:pPr>
        <w:pStyle w:val="8"/>
        <w:numPr>
          <w:ilvl w:val="0"/>
          <w:numId w:val="1"/>
        </w:numPr>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患者管理</w:t>
      </w:r>
    </w:p>
    <w:p w14:paraId="3B5975DF">
      <w:pPr>
        <w:pStyle w:val="8"/>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截至2022年底，全国燃煤污染型地方性砷中毒病区有砷中毒患者3484人，健康立卡管理率为100%，规范管理率为99.77%人，本年度随访4297人次，随访率为123.34%</w:t>
      </w:r>
      <w:r>
        <w:rPr>
          <w:rFonts w:hint="eastAsia" w:ascii="宋体" w:hAnsi="宋体" w:eastAsia="宋体" w:cs="宋体"/>
          <w:b/>
          <w:bCs/>
          <w:sz w:val="24"/>
          <w:szCs w:val="24"/>
        </w:rPr>
        <w:t>。</w:t>
      </w:r>
    </w:p>
    <w:p w14:paraId="406DDB09">
      <w:pPr>
        <w:pStyle w:val="8"/>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3</w:t>
      </w:r>
      <w:r>
        <w:rPr>
          <w:rFonts w:hint="eastAsia" w:ascii="宋体" w:hAnsi="宋体" w:eastAsia="宋体"/>
          <w:bCs w:val="0"/>
          <w:color w:val="auto"/>
          <w:szCs w:val="24"/>
          <w:highlight w:val="none"/>
          <w:lang w:eastAsia="zh-CN"/>
        </w:rPr>
        <w:t>）</w:t>
      </w:r>
      <w:r>
        <w:rPr>
          <w:rFonts w:hint="default" w:ascii="宋体" w:hAnsi="宋体" w:eastAsia="宋体"/>
          <w:bCs w:val="0"/>
          <w:color w:val="auto"/>
          <w:szCs w:val="24"/>
          <w:highlight w:val="none"/>
        </w:rPr>
        <w:t>主要结论</w:t>
      </w:r>
    </w:p>
    <w:p w14:paraId="2D554468">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both"/>
        <w:textAlignment w:val="auto"/>
        <w:rPr>
          <w:rFonts w:hint="eastAsia" w:ascii="宋体" w:hAnsi="宋体" w:eastAsia="宋体" w:cs="宋体"/>
          <w:bCs w:val="0"/>
          <w:color w:val="auto"/>
          <w:szCs w:val="24"/>
          <w:highlight w:val="none"/>
        </w:rPr>
      </w:pPr>
      <w:r>
        <w:rPr>
          <w:rFonts w:hint="eastAsia" w:ascii="宋体" w:hAnsi="宋体" w:eastAsia="宋体"/>
          <w:bCs w:val="0"/>
          <w:color w:val="auto"/>
          <w:szCs w:val="24"/>
          <w:highlight w:val="none"/>
          <w:lang w:val="en-US" w:eastAsia="zh-CN"/>
        </w:rPr>
        <w:t>1</w:t>
      </w:r>
      <w:r>
        <w:rPr>
          <w:rFonts w:hint="eastAsia" w:ascii="宋体" w:hAnsi="宋体" w:eastAsia="宋体"/>
          <w:bCs w:val="0"/>
          <w:color w:val="auto"/>
          <w:szCs w:val="24"/>
          <w:highlight w:val="none"/>
          <w:lang w:eastAsia="zh-CN"/>
        </w:rPr>
        <w:t>）</w:t>
      </w:r>
      <w:r>
        <w:rPr>
          <w:rFonts w:hint="eastAsia" w:ascii="宋体" w:hAnsi="宋体" w:eastAsia="宋体" w:cs="宋体"/>
          <w:sz w:val="24"/>
          <w:szCs w:val="24"/>
        </w:rPr>
        <w:t>本年度全国2个燃煤污染型地方性砷中毒省份12个病区县有1409个病区村（高砷村），常住户数65.01万户，常住人口217.25万人</w:t>
      </w:r>
      <w:r>
        <w:rPr>
          <w:rFonts w:hint="eastAsia" w:ascii="宋体" w:hAnsi="宋体" w:eastAsia="宋体" w:cs="宋体"/>
          <w:bCs w:val="0"/>
          <w:color w:val="auto"/>
          <w:szCs w:val="24"/>
          <w:highlight w:val="none"/>
        </w:rPr>
        <w:t>。</w:t>
      </w:r>
    </w:p>
    <w:p w14:paraId="3CAC28BF">
      <w:pPr>
        <w:pStyle w:val="8"/>
        <w:adjustRightInd/>
        <w:snapToGrid/>
        <w:spacing w:beforeLines="0" w:line="360" w:lineRule="auto"/>
        <w:ind w:firstLine="480" w:firstLineChars="200"/>
        <w:jc w:val="both"/>
        <w:rPr>
          <w:rFonts w:hint="eastAsia" w:ascii="宋体" w:hAnsi="宋体" w:eastAsia="宋体" w:cs="宋体"/>
          <w:bCs w:val="0"/>
          <w:color w:val="auto"/>
          <w:szCs w:val="24"/>
          <w:highlight w:val="none"/>
        </w:rPr>
      </w:pPr>
      <w:r>
        <w:rPr>
          <w:rFonts w:hint="eastAsia" w:ascii="宋体" w:hAnsi="宋体" w:eastAsia="宋体" w:cs="宋体"/>
          <w:bCs w:val="0"/>
          <w:color w:val="auto"/>
          <w:szCs w:val="24"/>
          <w:highlight w:val="none"/>
          <w:lang w:val="en-US" w:eastAsia="zh-CN"/>
        </w:rPr>
        <w:t>2</w:t>
      </w:r>
      <w:r>
        <w:rPr>
          <w:rFonts w:hint="eastAsia" w:ascii="宋体" w:hAnsi="宋体" w:eastAsia="宋体" w:cs="宋体"/>
          <w:bCs w:val="0"/>
          <w:color w:val="auto"/>
          <w:szCs w:val="24"/>
          <w:highlight w:val="none"/>
          <w:lang w:eastAsia="zh-CN"/>
        </w:rPr>
        <w:t>）</w:t>
      </w:r>
      <w:r>
        <w:rPr>
          <w:rFonts w:hint="eastAsia" w:ascii="宋体" w:hAnsi="宋体" w:eastAsia="宋体" w:cs="宋体"/>
          <w:sz w:val="24"/>
          <w:szCs w:val="24"/>
        </w:rPr>
        <w:t>病区县（高砷县）的高砷煤矿开采率为0（0/66），陕西安康新增3处关闭的高砷煤矿</w:t>
      </w:r>
      <w:r>
        <w:rPr>
          <w:rFonts w:hint="eastAsia" w:ascii="宋体" w:hAnsi="宋体" w:eastAsia="宋体" w:cs="宋体"/>
          <w:bCs w:val="0"/>
          <w:color w:val="auto"/>
          <w:szCs w:val="24"/>
          <w:highlight w:val="none"/>
        </w:rPr>
        <w:t>。</w:t>
      </w:r>
    </w:p>
    <w:p w14:paraId="4D10380B">
      <w:pPr>
        <w:pStyle w:val="8"/>
        <w:adjustRightInd/>
        <w:snapToGrid/>
        <w:spacing w:beforeLines="0" w:line="360" w:lineRule="auto"/>
        <w:ind w:firstLine="480" w:firstLineChars="200"/>
        <w:jc w:val="both"/>
        <w:rPr>
          <w:rFonts w:hint="eastAsia" w:ascii="宋体" w:hAnsi="宋体" w:eastAsia="宋体" w:cs="宋体"/>
          <w:bCs w:val="0"/>
          <w:color w:val="auto"/>
          <w:szCs w:val="24"/>
          <w:highlight w:val="none"/>
        </w:rPr>
      </w:pPr>
      <w:r>
        <w:rPr>
          <w:rFonts w:hint="eastAsia" w:ascii="宋体" w:hAnsi="宋体" w:eastAsia="宋体" w:cs="宋体"/>
          <w:bCs w:val="0"/>
          <w:color w:val="auto"/>
          <w:szCs w:val="24"/>
          <w:highlight w:val="none"/>
          <w:lang w:val="en-US" w:eastAsia="zh-CN"/>
        </w:rPr>
        <w:t>3</w:t>
      </w:r>
      <w:r>
        <w:rPr>
          <w:rFonts w:hint="eastAsia" w:ascii="宋体" w:hAnsi="宋体" w:eastAsia="宋体" w:cs="宋体"/>
          <w:bCs w:val="0"/>
          <w:color w:val="auto"/>
          <w:szCs w:val="24"/>
          <w:highlight w:val="none"/>
          <w:lang w:eastAsia="zh-CN"/>
        </w:rPr>
        <w:t>）</w:t>
      </w:r>
      <w:r>
        <w:rPr>
          <w:rFonts w:hint="eastAsia" w:ascii="宋体" w:hAnsi="宋体" w:eastAsia="宋体" w:cs="宋体"/>
          <w:sz w:val="24"/>
          <w:szCs w:val="24"/>
        </w:rPr>
        <w:t>病区户改良煤炉（灶）使用率为7.32％，电热器、电炊具等清洁能源灶具使用率为94.21％，其他灶具使用率为1.81%，敞炉（灶）使用率为0.02%</w:t>
      </w:r>
      <w:r>
        <w:rPr>
          <w:rFonts w:hint="eastAsia" w:ascii="宋体" w:hAnsi="宋体" w:eastAsia="宋体" w:cs="宋体"/>
          <w:bCs w:val="0"/>
          <w:color w:val="auto"/>
          <w:szCs w:val="24"/>
          <w:highlight w:val="none"/>
        </w:rPr>
        <w:t>。</w:t>
      </w:r>
    </w:p>
    <w:p w14:paraId="40B79095">
      <w:pPr>
        <w:pStyle w:val="8"/>
        <w:adjustRightInd/>
        <w:snapToGrid/>
        <w:spacing w:beforeLines="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4）2个</w:t>
      </w:r>
      <w:r>
        <w:rPr>
          <w:rFonts w:hint="eastAsia" w:ascii="宋体" w:hAnsi="宋体" w:eastAsia="宋体" w:cs="宋体"/>
          <w:sz w:val="24"/>
          <w:szCs w:val="24"/>
        </w:rPr>
        <w:t>省以及各县的改良炉灶率、合格改良炉灶率、合格改良炉灶正确使用率以及玉米和辣椒的正确干燥率、正确储存率、加工前淘洗率均接近或达到100%。</w:t>
      </w:r>
    </w:p>
    <w:p w14:paraId="4DEB033F">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both"/>
        <w:textAlignment w:val="auto"/>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5）本年度监测燃煤污染型地方性砷中毒病区确诊的砷中毒患者数为3491人，比上一年度减少212人，无新发砷中毒患者。至2022年末，砷中毒患者的管理率为100%，规范管理率为99.77%，随访率为123.34%。</w:t>
      </w:r>
    </w:p>
    <w:p w14:paraId="29851F0C">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both"/>
        <w:textAlignment w:val="auto"/>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6）2个省12个燃煤污染型地方性砷中毒病区县持续保持消除水平。</w:t>
      </w:r>
    </w:p>
    <w:p w14:paraId="5C1C8E0C">
      <w:pPr>
        <w:pStyle w:val="8"/>
        <w:spacing w:beforeLines="0" w:line="360" w:lineRule="auto"/>
        <w:ind w:firstLine="480"/>
        <w:rPr>
          <w:rFonts w:ascii="宋体" w:hAnsi="宋体" w:eastAsia="宋体"/>
          <w:b/>
          <w:szCs w:val="24"/>
          <w:highlight w:val="none"/>
        </w:rPr>
      </w:pPr>
      <w:r>
        <w:rPr>
          <w:rFonts w:hint="eastAsia" w:ascii="宋体" w:hAnsi="宋体" w:eastAsia="宋体"/>
          <w:b/>
          <w:szCs w:val="24"/>
          <w:highlight w:val="none"/>
        </w:rPr>
        <w:t>（</w:t>
      </w:r>
      <w:r>
        <w:rPr>
          <w:rFonts w:hint="eastAsia" w:ascii="宋体" w:hAnsi="宋体" w:eastAsia="宋体"/>
          <w:b/>
          <w:szCs w:val="24"/>
          <w:highlight w:val="none"/>
          <w:lang w:val="en-US" w:eastAsia="zh-CN"/>
        </w:rPr>
        <w:t>五</w:t>
      </w:r>
      <w:r>
        <w:rPr>
          <w:rFonts w:hint="eastAsia" w:ascii="宋体" w:hAnsi="宋体" w:eastAsia="宋体"/>
          <w:b/>
          <w:szCs w:val="24"/>
          <w:highlight w:val="none"/>
        </w:rPr>
        <w:t>）大骨节病防治</w:t>
      </w:r>
    </w:p>
    <w:p w14:paraId="5489529C">
      <w:pPr>
        <w:pStyle w:val="8"/>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default" w:ascii="宋体" w:hAnsi="宋体" w:eastAsia="宋体"/>
          <w:bCs w:val="0"/>
          <w:color w:val="auto"/>
          <w:szCs w:val="24"/>
          <w:highlight w:val="none"/>
        </w:rPr>
        <w:t>1．项目完成情况</w:t>
      </w:r>
    </w:p>
    <w:p w14:paraId="7CD3124C">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eastAsia="zh-CN"/>
        </w:rPr>
      </w:pPr>
      <w:r>
        <w:rPr>
          <w:rFonts w:hint="eastAsia" w:ascii="宋体" w:hAnsi="宋体" w:eastAsia="宋体"/>
          <w:bCs w:val="0"/>
          <w:color w:val="auto"/>
          <w:szCs w:val="24"/>
          <w:highlight w:val="none"/>
          <w:lang w:eastAsia="zh-CN"/>
        </w:rPr>
        <w:t>本年度在</w:t>
      </w:r>
      <w:r>
        <w:rPr>
          <w:rFonts w:hint="eastAsia" w:ascii="宋体" w:hAnsi="宋体" w:eastAsia="宋体"/>
          <w:bCs w:val="0"/>
          <w:color w:val="auto"/>
          <w:szCs w:val="24"/>
          <w:highlight w:val="none"/>
          <w:lang w:val="en-US" w:eastAsia="zh-CN"/>
        </w:rPr>
        <w:t>348</w:t>
      </w:r>
      <w:r>
        <w:rPr>
          <w:rFonts w:hint="default" w:ascii="宋体" w:hAnsi="宋体" w:eastAsia="宋体"/>
          <w:bCs w:val="0"/>
          <w:color w:val="auto"/>
          <w:szCs w:val="24"/>
          <w:highlight w:val="none"/>
        </w:rPr>
        <w:t>个县的</w:t>
      </w:r>
      <w:r>
        <w:rPr>
          <w:rFonts w:hint="eastAsia" w:ascii="宋体" w:hAnsi="宋体" w:eastAsia="宋体"/>
          <w:bCs w:val="0"/>
          <w:color w:val="auto"/>
          <w:szCs w:val="24"/>
          <w:highlight w:val="none"/>
          <w:lang w:val="en-US" w:eastAsia="zh-CN"/>
        </w:rPr>
        <w:t>1944</w:t>
      </w:r>
      <w:r>
        <w:rPr>
          <w:rFonts w:hint="default" w:ascii="宋体" w:hAnsi="宋体" w:eastAsia="宋体"/>
          <w:bCs w:val="0"/>
          <w:color w:val="auto"/>
          <w:szCs w:val="24"/>
          <w:highlight w:val="none"/>
        </w:rPr>
        <w:t>个乡</w:t>
      </w:r>
      <w:r>
        <w:rPr>
          <w:rFonts w:hint="eastAsia" w:ascii="宋体" w:hAnsi="宋体" w:eastAsia="宋体"/>
          <w:bCs w:val="0"/>
          <w:color w:val="auto"/>
          <w:szCs w:val="24"/>
          <w:highlight w:val="none"/>
          <w:lang w:val="en-US" w:eastAsia="zh-CN"/>
        </w:rPr>
        <w:t>17890</w:t>
      </w:r>
      <w:r>
        <w:rPr>
          <w:rFonts w:hint="default" w:ascii="宋体" w:hAnsi="宋体" w:eastAsia="宋体"/>
          <w:bCs w:val="0"/>
          <w:color w:val="auto"/>
          <w:szCs w:val="24"/>
          <w:highlight w:val="none"/>
        </w:rPr>
        <w:t>个病区村</w:t>
      </w:r>
      <w:r>
        <w:rPr>
          <w:rFonts w:hint="eastAsia" w:ascii="宋体" w:hAnsi="宋体" w:eastAsia="宋体"/>
          <w:bCs w:val="0"/>
          <w:color w:val="auto"/>
          <w:szCs w:val="24"/>
          <w:highlight w:val="none"/>
          <w:lang w:eastAsia="zh-CN"/>
        </w:rPr>
        <w:t>开展大骨节病病情监测工作。</w:t>
      </w:r>
    </w:p>
    <w:p w14:paraId="271B6A4D">
      <w:pPr>
        <w:pStyle w:val="8"/>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default" w:ascii="宋体" w:hAnsi="宋体" w:eastAsia="宋体"/>
          <w:bCs w:val="0"/>
          <w:color w:val="auto"/>
          <w:szCs w:val="24"/>
          <w:highlight w:val="none"/>
        </w:rPr>
        <w:t>2．主要结果</w:t>
      </w:r>
    </w:p>
    <w:p w14:paraId="5F9F4CCD">
      <w:pPr>
        <w:pStyle w:val="8"/>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default" w:ascii="宋体" w:hAnsi="宋体" w:eastAsia="宋体"/>
          <w:bCs w:val="0"/>
          <w:color w:val="auto"/>
          <w:szCs w:val="24"/>
          <w:highlight w:val="none"/>
        </w:rPr>
        <w:t>（1）儿童病情监测结果</w:t>
      </w:r>
    </w:p>
    <w:p w14:paraId="02FF9F38">
      <w:pPr>
        <w:pStyle w:val="8"/>
        <w:adjustRightInd/>
        <w:snapToGrid/>
        <w:spacing w:beforeLines="0" w:line="360" w:lineRule="auto"/>
        <w:ind w:firstLine="480" w:firstLineChars="200"/>
        <w:jc w:val="both"/>
        <w:rPr>
          <w:rFonts w:hint="default" w:ascii="宋体" w:hAnsi="宋体" w:eastAsia="宋体"/>
          <w:bCs w:val="0"/>
          <w:color w:val="auto"/>
          <w:szCs w:val="24"/>
          <w:highlight w:val="none"/>
          <w:lang w:val="en-US" w:eastAsia="zh-CN"/>
        </w:rPr>
      </w:pPr>
      <w:r>
        <w:rPr>
          <w:rFonts w:hint="eastAsia" w:ascii="宋体" w:hAnsi="宋体" w:eastAsia="宋体" w:cs="宋体"/>
          <w:sz w:val="24"/>
        </w:rPr>
        <w:t>本年度共筛检</w:t>
      </w:r>
      <w:r>
        <w:rPr>
          <w:rFonts w:hint="eastAsia" w:ascii="宋体" w:hAnsi="宋体" w:eastAsia="宋体" w:cs="宋体"/>
          <w:bCs/>
          <w:kern w:val="0"/>
          <w:sz w:val="24"/>
          <w:highlight w:val="none"/>
          <w:lang w:val="en-US" w:eastAsia="zh-CN"/>
        </w:rPr>
        <w:t>747801</w:t>
      </w:r>
      <w:r>
        <w:rPr>
          <w:rFonts w:hint="eastAsia" w:ascii="宋体" w:hAnsi="宋体" w:eastAsia="宋体" w:cs="宋体"/>
          <w:sz w:val="24"/>
          <w:highlight w:val="none"/>
        </w:rPr>
        <w:t>名</w:t>
      </w:r>
      <w:r>
        <w:rPr>
          <w:rFonts w:hint="eastAsia" w:ascii="宋体" w:hAnsi="宋体" w:eastAsia="宋体" w:cs="宋体"/>
          <w:bCs/>
          <w:kern w:val="0"/>
          <w:sz w:val="24"/>
          <w:highlight w:val="none"/>
        </w:rPr>
        <w:t>7～12周岁儿</w:t>
      </w:r>
      <w:r>
        <w:rPr>
          <w:rFonts w:hint="eastAsia" w:ascii="宋体" w:hAnsi="宋体" w:eastAsia="宋体" w:cs="宋体"/>
          <w:sz w:val="24"/>
          <w:highlight w:val="none"/>
        </w:rPr>
        <w:t>童，其中</w:t>
      </w:r>
      <w:r>
        <w:rPr>
          <w:rFonts w:hint="eastAsia" w:ascii="宋体" w:hAnsi="宋体" w:eastAsia="宋体" w:cs="宋体"/>
          <w:sz w:val="24"/>
          <w:highlight w:val="none"/>
          <w:lang w:val="en-US" w:eastAsia="zh-CN"/>
        </w:rPr>
        <w:t>130</w:t>
      </w:r>
      <w:r>
        <w:rPr>
          <w:rFonts w:hint="eastAsia" w:ascii="宋体" w:hAnsi="宋体" w:eastAsia="宋体" w:cs="宋体"/>
          <w:sz w:val="24"/>
        </w:rPr>
        <w:t>名儿童具有类似大骨节病的临床体征</w:t>
      </w:r>
      <w:r>
        <w:rPr>
          <w:rFonts w:hint="eastAsia" w:ascii="宋体" w:hAnsi="宋体" w:eastAsia="宋体" w:cs="宋体"/>
          <w:bCs/>
          <w:kern w:val="0"/>
          <w:sz w:val="24"/>
        </w:rPr>
        <w:t>，</w:t>
      </w:r>
      <w:r>
        <w:rPr>
          <w:rFonts w:hint="eastAsia" w:ascii="宋体" w:hAnsi="宋体" w:eastAsia="宋体" w:cs="宋体"/>
          <w:sz w:val="24"/>
        </w:rPr>
        <w:t>X线复检结果显示</w:t>
      </w:r>
      <w:r>
        <w:rPr>
          <w:rFonts w:hint="eastAsia" w:ascii="宋体" w:hAnsi="宋体" w:eastAsia="宋体" w:cs="宋体"/>
          <w:sz w:val="24"/>
          <w:lang w:val="en-US" w:eastAsia="zh-CN"/>
        </w:rPr>
        <w:t>130</w:t>
      </w:r>
      <w:r>
        <w:rPr>
          <w:rFonts w:hint="eastAsia" w:ascii="宋体" w:hAnsi="宋体" w:eastAsia="宋体" w:cs="宋体"/>
          <w:bCs/>
          <w:kern w:val="0"/>
          <w:sz w:val="24"/>
        </w:rPr>
        <w:t>名儿童X线表现均正常，无X线阳性改变</w:t>
      </w:r>
      <w:r>
        <w:rPr>
          <w:rFonts w:hint="eastAsia" w:ascii="宋体" w:hAnsi="宋体" w:eastAsia="宋体" w:cs="宋体"/>
          <w:sz w:val="24"/>
        </w:rPr>
        <w:t>，即未检出儿童大骨节病病例。</w:t>
      </w:r>
      <w:r>
        <w:rPr>
          <w:rFonts w:hint="eastAsia" w:ascii="宋体" w:hAnsi="宋体" w:eastAsia="宋体" w:cs="宋体"/>
          <w:sz w:val="24"/>
          <w:lang w:eastAsia="zh-CN"/>
        </w:rPr>
        <w:t>内蒙古自治区、陕西省选取</w:t>
      </w:r>
      <w:r>
        <w:rPr>
          <w:rFonts w:hint="eastAsia" w:ascii="宋体" w:hAnsi="宋体" w:eastAsia="宋体" w:cs="宋体"/>
          <w:sz w:val="24"/>
          <w:lang w:val="en-US" w:eastAsia="zh-CN"/>
        </w:rPr>
        <w:t>部分历史病区X线检查儿童共6798人，未检出</w:t>
      </w:r>
      <w:r>
        <w:rPr>
          <w:rFonts w:hint="eastAsia" w:ascii="宋体" w:hAnsi="宋体" w:eastAsia="宋体" w:cs="宋体"/>
          <w:sz w:val="24"/>
        </w:rPr>
        <w:t>儿童大骨节病</w:t>
      </w:r>
      <w:r>
        <w:rPr>
          <w:rFonts w:hint="eastAsia" w:ascii="宋体" w:hAnsi="宋体" w:eastAsia="宋体" w:cs="宋体"/>
          <w:sz w:val="24"/>
          <w:lang w:val="en-US" w:eastAsia="zh-CN"/>
        </w:rPr>
        <w:t>X线阳性</w:t>
      </w:r>
      <w:r>
        <w:rPr>
          <w:rFonts w:hint="eastAsia" w:ascii="宋体" w:hAnsi="宋体" w:eastAsia="宋体" w:cs="宋体"/>
          <w:sz w:val="24"/>
        </w:rPr>
        <w:t>病例</w:t>
      </w:r>
      <w:r>
        <w:rPr>
          <w:rFonts w:hint="eastAsia" w:ascii="宋体" w:hAnsi="宋体" w:eastAsia="宋体" w:cs="宋体"/>
          <w:sz w:val="24"/>
          <w:lang w:eastAsia="zh-CN"/>
        </w:rPr>
        <w:t>。</w:t>
      </w:r>
      <w:r>
        <w:rPr>
          <w:rFonts w:hint="eastAsia" w:ascii="宋体" w:hAnsi="宋体" w:eastAsia="宋体" w:cs="宋体"/>
          <w:bCs/>
          <w:sz w:val="24"/>
        </w:rPr>
        <w:t>各省份临床检查、X线复检人数</w:t>
      </w:r>
      <w:r>
        <w:rPr>
          <w:rFonts w:hint="default" w:ascii="宋体" w:hAnsi="宋体" w:eastAsia="宋体"/>
          <w:bCs w:val="0"/>
          <w:color w:val="auto"/>
          <w:szCs w:val="24"/>
          <w:highlight w:val="none"/>
          <w:lang w:val="en-US" w:eastAsia="zh-CN"/>
        </w:rPr>
        <w:t>和结果见表</w:t>
      </w:r>
      <w:r>
        <w:rPr>
          <w:rFonts w:hint="eastAsia" w:ascii="宋体" w:hAnsi="宋体" w:eastAsia="宋体"/>
          <w:bCs w:val="0"/>
          <w:color w:val="auto"/>
          <w:szCs w:val="24"/>
          <w:highlight w:val="none"/>
          <w:lang w:val="en-US" w:eastAsia="zh-CN"/>
        </w:rPr>
        <w:t>22</w:t>
      </w:r>
      <w:r>
        <w:rPr>
          <w:rFonts w:hint="default" w:ascii="宋体" w:hAnsi="宋体" w:eastAsia="宋体"/>
          <w:bCs w:val="0"/>
          <w:color w:val="auto"/>
          <w:szCs w:val="24"/>
          <w:highlight w:val="none"/>
          <w:lang w:val="en-US" w:eastAsia="zh-CN"/>
        </w:rPr>
        <w:t>。</w:t>
      </w:r>
    </w:p>
    <w:p w14:paraId="17EB59CC">
      <w:pPr>
        <w:keepNext w:val="0"/>
        <w:keepLines w:val="0"/>
        <w:widowControl w:val="0"/>
        <w:suppressLineNumbers w:val="0"/>
        <w:spacing w:before="0" w:beforeLines="0" w:beforeAutospacing="0" w:after="0" w:afterLines="0" w:afterAutospacing="0" w:line="240" w:lineRule="auto"/>
        <w:ind w:left="0" w:right="0" w:firstLine="0"/>
        <w:jc w:val="center"/>
        <w:rPr>
          <w:rFonts w:hint="eastAsia" w:ascii="宋体" w:hAnsi="宋体" w:eastAsia="宋体" w:cs="宋体"/>
          <w:b/>
          <w:bCs w:val="0"/>
          <w:szCs w:val="21"/>
          <w:highlight w:val="none"/>
          <w:lang w:val="en-US"/>
        </w:rPr>
      </w:pPr>
      <w:r>
        <w:rPr>
          <w:rFonts w:hint="eastAsia" w:ascii="宋体" w:hAnsi="宋体" w:eastAsia="宋体" w:cs="宋体"/>
          <w:b/>
          <w:bCs w:val="0"/>
          <w:kern w:val="2"/>
          <w:sz w:val="21"/>
          <w:szCs w:val="21"/>
          <w:highlight w:val="none"/>
          <w:lang w:val="en-US" w:eastAsia="zh-CN" w:bidi="ar"/>
        </w:rPr>
        <w:t>表22 各省份7～12周岁儿童大骨节病监测结果</w:t>
      </w:r>
    </w:p>
    <w:tbl>
      <w:tblPr>
        <w:tblStyle w:val="3"/>
        <w:tblW w:w="4985" w:type="pct"/>
        <w:jc w:val="center"/>
        <w:tblLayout w:type="autofit"/>
        <w:tblCellMar>
          <w:top w:w="0" w:type="dxa"/>
          <w:left w:w="108" w:type="dxa"/>
          <w:bottom w:w="0" w:type="dxa"/>
          <w:right w:w="108" w:type="dxa"/>
        </w:tblCellMar>
      </w:tblPr>
      <w:tblGrid>
        <w:gridCol w:w="1739"/>
        <w:gridCol w:w="1637"/>
        <w:gridCol w:w="1693"/>
        <w:gridCol w:w="1789"/>
        <w:gridCol w:w="1638"/>
      </w:tblGrid>
      <w:tr w14:paraId="5C804B78">
        <w:tblPrEx>
          <w:tblCellMar>
            <w:top w:w="0" w:type="dxa"/>
            <w:left w:w="108" w:type="dxa"/>
            <w:bottom w:w="0" w:type="dxa"/>
            <w:right w:w="108" w:type="dxa"/>
          </w:tblCellMar>
        </w:tblPrEx>
        <w:trPr>
          <w:trHeight w:val="664" w:hRule="atLeast"/>
          <w:jc w:val="center"/>
        </w:trPr>
        <w:tc>
          <w:tcPr>
            <w:tcW w:w="1023" w:type="pct"/>
            <w:tcBorders>
              <w:top w:val="single" w:color="auto" w:sz="8" w:space="0"/>
              <w:left w:val="nil"/>
              <w:bottom w:val="single" w:color="auto" w:sz="4" w:space="0"/>
              <w:right w:val="nil"/>
            </w:tcBorders>
            <w:noWrap w:val="0"/>
            <w:vAlign w:val="center"/>
          </w:tcPr>
          <w:p w14:paraId="0E382442">
            <w:pPr>
              <w:spacing w:line="240" w:lineRule="exact"/>
              <w:jc w:val="center"/>
              <w:rPr>
                <w:rFonts w:hint="eastAsia" w:ascii="宋体" w:hAnsi="宋体" w:eastAsia="宋体" w:cs="宋体"/>
                <w:b w:val="0"/>
                <w:bCs w:val="0"/>
                <w:kern w:val="0"/>
                <w:sz w:val="18"/>
                <w:szCs w:val="18"/>
                <w:highlight w:val="none"/>
              </w:rPr>
            </w:pPr>
            <w:r>
              <w:rPr>
                <w:rFonts w:hint="eastAsia" w:ascii="宋体" w:hAnsi="宋体" w:eastAsia="宋体" w:cs="宋体"/>
                <w:b w:val="0"/>
                <w:bCs w:val="0"/>
                <w:kern w:val="0"/>
                <w:sz w:val="18"/>
                <w:szCs w:val="18"/>
                <w:highlight w:val="none"/>
              </w:rPr>
              <w:t>省  份</w:t>
            </w:r>
          </w:p>
        </w:tc>
        <w:tc>
          <w:tcPr>
            <w:tcW w:w="963" w:type="pct"/>
            <w:tcBorders>
              <w:top w:val="single" w:color="auto" w:sz="8" w:space="0"/>
              <w:left w:val="nil"/>
              <w:bottom w:val="single" w:color="auto" w:sz="4" w:space="0"/>
              <w:right w:val="nil"/>
            </w:tcBorders>
            <w:noWrap w:val="0"/>
            <w:vAlign w:val="center"/>
          </w:tcPr>
          <w:p w14:paraId="2DD02D9C">
            <w:pPr>
              <w:spacing w:line="240" w:lineRule="exact"/>
              <w:jc w:val="center"/>
              <w:rPr>
                <w:rFonts w:hint="eastAsia" w:ascii="宋体" w:hAnsi="宋体" w:eastAsia="宋体" w:cs="宋体"/>
                <w:b w:val="0"/>
                <w:bCs w:val="0"/>
                <w:kern w:val="0"/>
                <w:sz w:val="18"/>
                <w:szCs w:val="18"/>
                <w:highlight w:val="none"/>
              </w:rPr>
            </w:pPr>
            <w:r>
              <w:rPr>
                <w:rFonts w:hint="eastAsia" w:ascii="宋体" w:hAnsi="宋体" w:eastAsia="宋体" w:cs="宋体"/>
                <w:b w:val="0"/>
                <w:bCs w:val="0"/>
                <w:kern w:val="0"/>
                <w:sz w:val="18"/>
                <w:szCs w:val="18"/>
                <w:highlight w:val="none"/>
              </w:rPr>
              <w:t>临床检查人数</w:t>
            </w:r>
          </w:p>
        </w:tc>
        <w:tc>
          <w:tcPr>
            <w:tcW w:w="996" w:type="pct"/>
            <w:tcBorders>
              <w:top w:val="single" w:color="auto" w:sz="8" w:space="0"/>
              <w:left w:val="nil"/>
              <w:bottom w:val="single" w:color="auto" w:sz="4" w:space="0"/>
              <w:right w:val="nil"/>
            </w:tcBorders>
            <w:noWrap w:val="0"/>
            <w:vAlign w:val="center"/>
          </w:tcPr>
          <w:p w14:paraId="3E28724A">
            <w:pPr>
              <w:spacing w:line="240" w:lineRule="exact"/>
              <w:jc w:val="center"/>
              <w:rPr>
                <w:rFonts w:hint="eastAsia" w:ascii="宋体" w:hAnsi="宋体" w:eastAsia="宋体" w:cs="宋体"/>
                <w:b w:val="0"/>
                <w:bCs w:val="0"/>
                <w:kern w:val="0"/>
                <w:sz w:val="18"/>
                <w:szCs w:val="18"/>
                <w:highlight w:val="none"/>
                <w:lang w:eastAsia="zh-CN"/>
              </w:rPr>
            </w:pPr>
            <w:r>
              <w:rPr>
                <w:rFonts w:hint="eastAsia" w:ascii="宋体" w:hAnsi="宋体" w:eastAsia="宋体" w:cs="宋体"/>
                <w:b w:val="0"/>
                <w:bCs w:val="0"/>
                <w:kern w:val="0"/>
                <w:sz w:val="18"/>
                <w:szCs w:val="18"/>
                <w:highlight w:val="none"/>
                <w:lang w:eastAsia="zh-CN"/>
              </w:rPr>
              <w:t>临床异常人数</w:t>
            </w:r>
          </w:p>
        </w:tc>
        <w:tc>
          <w:tcPr>
            <w:tcW w:w="1052" w:type="pct"/>
            <w:tcBorders>
              <w:top w:val="single" w:color="auto" w:sz="8" w:space="0"/>
              <w:left w:val="nil"/>
              <w:bottom w:val="single" w:color="auto" w:sz="4" w:space="0"/>
              <w:right w:val="nil"/>
            </w:tcBorders>
            <w:noWrap w:val="0"/>
            <w:vAlign w:val="center"/>
          </w:tcPr>
          <w:p w14:paraId="6D91B98D">
            <w:pPr>
              <w:spacing w:line="240" w:lineRule="exact"/>
              <w:jc w:val="center"/>
              <w:rPr>
                <w:rFonts w:hint="eastAsia" w:ascii="宋体" w:hAnsi="宋体" w:eastAsia="宋体" w:cs="宋体"/>
                <w:b w:val="0"/>
                <w:bCs w:val="0"/>
                <w:kern w:val="0"/>
                <w:sz w:val="18"/>
                <w:szCs w:val="18"/>
                <w:highlight w:val="none"/>
              </w:rPr>
            </w:pPr>
            <w:r>
              <w:rPr>
                <w:rFonts w:hint="eastAsia" w:ascii="宋体" w:hAnsi="宋体" w:eastAsia="宋体" w:cs="宋体"/>
                <w:b w:val="0"/>
                <w:bCs w:val="0"/>
                <w:kern w:val="0"/>
                <w:sz w:val="18"/>
                <w:szCs w:val="18"/>
                <w:highlight w:val="none"/>
              </w:rPr>
              <w:t>X线</w:t>
            </w:r>
            <w:r>
              <w:rPr>
                <w:rFonts w:hint="eastAsia" w:ascii="宋体" w:hAnsi="宋体" w:eastAsia="宋体" w:cs="宋体"/>
                <w:b w:val="0"/>
                <w:bCs w:val="0"/>
                <w:kern w:val="0"/>
                <w:sz w:val="18"/>
                <w:szCs w:val="18"/>
                <w:highlight w:val="none"/>
                <w:lang w:eastAsia="zh-CN"/>
              </w:rPr>
              <w:t>检查</w:t>
            </w:r>
            <w:r>
              <w:rPr>
                <w:rFonts w:hint="eastAsia" w:ascii="宋体" w:hAnsi="宋体" w:eastAsia="宋体" w:cs="宋体"/>
                <w:b w:val="0"/>
                <w:bCs w:val="0"/>
                <w:kern w:val="0"/>
                <w:sz w:val="18"/>
                <w:szCs w:val="18"/>
                <w:highlight w:val="none"/>
                <w:lang w:val="en-US" w:eastAsia="zh-CN"/>
              </w:rPr>
              <w:t>/</w:t>
            </w:r>
            <w:r>
              <w:rPr>
                <w:rFonts w:hint="eastAsia" w:ascii="宋体" w:hAnsi="宋体" w:eastAsia="宋体" w:cs="宋体"/>
                <w:b w:val="0"/>
                <w:bCs w:val="0"/>
                <w:kern w:val="0"/>
                <w:sz w:val="18"/>
                <w:szCs w:val="18"/>
                <w:highlight w:val="none"/>
              </w:rPr>
              <w:t>复检人数</w:t>
            </w:r>
          </w:p>
        </w:tc>
        <w:tc>
          <w:tcPr>
            <w:tcW w:w="963" w:type="pct"/>
            <w:tcBorders>
              <w:top w:val="single" w:color="auto" w:sz="8" w:space="0"/>
              <w:left w:val="nil"/>
              <w:bottom w:val="single" w:color="auto" w:sz="4" w:space="0"/>
              <w:right w:val="nil"/>
            </w:tcBorders>
            <w:noWrap w:val="0"/>
            <w:vAlign w:val="center"/>
          </w:tcPr>
          <w:p w14:paraId="7F7DC071">
            <w:pPr>
              <w:spacing w:line="240" w:lineRule="exact"/>
              <w:jc w:val="center"/>
              <w:rPr>
                <w:rFonts w:hint="eastAsia" w:ascii="宋体" w:hAnsi="宋体" w:eastAsia="宋体" w:cs="宋体"/>
                <w:b w:val="0"/>
                <w:bCs w:val="0"/>
                <w:kern w:val="0"/>
                <w:sz w:val="18"/>
                <w:szCs w:val="18"/>
                <w:highlight w:val="none"/>
              </w:rPr>
            </w:pPr>
            <w:r>
              <w:rPr>
                <w:rFonts w:hint="eastAsia" w:ascii="宋体" w:hAnsi="宋体" w:eastAsia="宋体" w:cs="宋体"/>
                <w:b w:val="0"/>
                <w:bCs w:val="0"/>
                <w:kern w:val="0"/>
                <w:sz w:val="18"/>
                <w:szCs w:val="18"/>
                <w:highlight w:val="none"/>
              </w:rPr>
              <w:t>确诊病例数</w:t>
            </w:r>
          </w:p>
        </w:tc>
      </w:tr>
      <w:tr w14:paraId="7350E20E">
        <w:tblPrEx>
          <w:tblCellMar>
            <w:top w:w="0" w:type="dxa"/>
            <w:left w:w="108" w:type="dxa"/>
            <w:bottom w:w="0" w:type="dxa"/>
            <w:right w:w="108" w:type="dxa"/>
          </w:tblCellMar>
        </w:tblPrEx>
        <w:trPr>
          <w:trHeight w:val="332" w:hRule="atLeast"/>
          <w:jc w:val="center"/>
        </w:trPr>
        <w:tc>
          <w:tcPr>
            <w:tcW w:w="1023" w:type="pct"/>
            <w:tcBorders>
              <w:top w:val="single" w:color="auto" w:sz="4" w:space="0"/>
              <w:left w:val="nil"/>
              <w:bottom w:val="nil"/>
              <w:right w:val="nil"/>
            </w:tcBorders>
            <w:noWrap w:val="0"/>
            <w:vAlign w:val="center"/>
          </w:tcPr>
          <w:p w14:paraId="48CEF589">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河  北</w:t>
            </w:r>
          </w:p>
        </w:tc>
        <w:tc>
          <w:tcPr>
            <w:tcW w:w="963" w:type="pct"/>
            <w:tcBorders>
              <w:top w:val="single" w:color="auto" w:sz="4" w:space="0"/>
              <w:left w:val="nil"/>
              <w:bottom w:val="nil"/>
              <w:right w:val="nil"/>
            </w:tcBorders>
            <w:noWrap w:val="0"/>
            <w:vAlign w:val="center"/>
          </w:tcPr>
          <w:p w14:paraId="019E4AC0">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1835</w:t>
            </w:r>
          </w:p>
        </w:tc>
        <w:tc>
          <w:tcPr>
            <w:tcW w:w="996" w:type="pct"/>
            <w:tcBorders>
              <w:top w:val="single" w:color="auto" w:sz="4" w:space="0"/>
              <w:left w:val="nil"/>
              <w:bottom w:val="nil"/>
              <w:right w:val="nil"/>
            </w:tcBorders>
            <w:noWrap w:val="0"/>
            <w:vAlign w:val="center"/>
          </w:tcPr>
          <w:p w14:paraId="41D969FA">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w:t>
            </w:r>
          </w:p>
        </w:tc>
        <w:tc>
          <w:tcPr>
            <w:tcW w:w="1052" w:type="pct"/>
            <w:tcBorders>
              <w:top w:val="single" w:color="auto" w:sz="4" w:space="0"/>
              <w:left w:val="nil"/>
              <w:bottom w:val="nil"/>
              <w:right w:val="nil"/>
            </w:tcBorders>
            <w:noWrap w:val="0"/>
            <w:vAlign w:val="center"/>
          </w:tcPr>
          <w:p w14:paraId="451B1441">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963" w:type="pct"/>
            <w:tcBorders>
              <w:top w:val="single" w:color="auto" w:sz="4" w:space="0"/>
              <w:left w:val="nil"/>
              <w:bottom w:val="nil"/>
              <w:right w:val="nil"/>
            </w:tcBorders>
            <w:noWrap w:val="0"/>
            <w:vAlign w:val="center"/>
          </w:tcPr>
          <w:p w14:paraId="0E4EDCCC">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5BE73383">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17B45D78">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山  西</w:t>
            </w:r>
          </w:p>
        </w:tc>
        <w:tc>
          <w:tcPr>
            <w:tcW w:w="963" w:type="pct"/>
            <w:tcBorders>
              <w:top w:val="nil"/>
              <w:left w:val="nil"/>
              <w:bottom w:val="nil"/>
              <w:right w:val="nil"/>
            </w:tcBorders>
            <w:noWrap w:val="0"/>
            <w:vAlign w:val="center"/>
          </w:tcPr>
          <w:p w14:paraId="19CA50FC">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11843</w:t>
            </w:r>
          </w:p>
        </w:tc>
        <w:tc>
          <w:tcPr>
            <w:tcW w:w="996" w:type="pct"/>
            <w:tcBorders>
              <w:top w:val="nil"/>
              <w:left w:val="nil"/>
              <w:bottom w:val="nil"/>
              <w:right w:val="nil"/>
            </w:tcBorders>
            <w:noWrap w:val="0"/>
            <w:vAlign w:val="center"/>
          </w:tcPr>
          <w:p w14:paraId="777AC042">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w:t>
            </w:r>
          </w:p>
        </w:tc>
        <w:tc>
          <w:tcPr>
            <w:tcW w:w="1052" w:type="pct"/>
            <w:tcBorders>
              <w:top w:val="nil"/>
              <w:left w:val="nil"/>
              <w:bottom w:val="nil"/>
              <w:right w:val="nil"/>
            </w:tcBorders>
            <w:noWrap w:val="0"/>
            <w:vAlign w:val="center"/>
          </w:tcPr>
          <w:p w14:paraId="0B8C9065">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963" w:type="pct"/>
            <w:tcBorders>
              <w:top w:val="nil"/>
              <w:left w:val="nil"/>
              <w:bottom w:val="nil"/>
              <w:right w:val="nil"/>
            </w:tcBorders>
            <w:noWrap w:val="0"/>
            <w:vAlign w:val="center"/>
          </w:tcPr>
          <w:p w14:paraId="76CDE8B1">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59667290">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76B10DE3">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内蒙古</w:t>
            </w:r>
          </w:p>
        </w:tc>
        <w:tc>
          <w:tcPr>
            <w:tcW w:w="963" w:type="pct"/>
            <w:tcBorders>
              <w:top w:val="nil"/>
              <w:left w:val="nil"/>
              <w:bottom w:val="nil"/>
              <w:right w:val="nil"/>
            </w:tcBorders>
            <w:noWrap w:val="0"/>
            <w:vAlign w:val="center"/>
          </w:tcPr>
          <w:p w14:paraId="7421612C">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65872</w:t>
            </w:r>
          </w:p>
        </w:tc>
        <w:tc>
          <w:tcPr>
            <w:tcW w:w="996" w:type="pct"/>
            <w:tcBorders>
              <w:top w:val="nil"/>
              <w:left w:val="nil"/>
              <w:bottom w:val="nil"/>
              <w:right w:val="nil"/>
            </w:tcBorders>
            <w:noWrap w:val="0"/>
            <w:vAlign w:val="center"/>
          </w:tcPr>
          <w:p w14:paraId="31B979A7">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w:t>
            </w:r>
          </w:p>
        </w:tc>
        <w:tc>
          <w:tcPr>
            <w:tcW w:w="1052" w:type="pct"/>
            <w:tcBorders>
              <w:top w:val="nil"/>
              <w:left w:val="nil"/>
              <w:bottom w:val="nil"/>
              <w:right w:val="nil"/>
            </w:tcBorders>
            <w:noWrap w:val="0"/>
            <w:vAlign w:val="center"/>
          </w:tcPr>
          <w:p w14:paraId="4FD22F8D">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1862</w:t>
            </w:r>
          </w:p>
        </w:tc>
        <w:tc>
          <w:tcPr>
            <w:tcW w:w="963" w:type="pct"/>
            <w:tcBorders>
              <w:top w:val="nil"/>
              <w:left w:val="nil"/>
              <w:bottom w:val="nil"/>
              <w:right w:val="nil"/>
            </w:tcBorders>
            <w:noWrap w:val="0"/>
            <w:vAlign w:val="center"/>
          </w:tcPr>
          <w:p w14:paraId="04153D0A">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7EF6FF77">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1A8DE8F6">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辽  宁</w:t>
            </w:r>
          </w:p>
        </w:tc>
        <w:tc>
          <w:tcPr>
            <w:tcW w:w="963" w:type="pct"/>
            <w:tcBorders>
              <w:top w:val="nil"/>
              <w:left w:val="nil"/>
              <w:bottom w:val="nil"/>
              <w:right w:val="nil"/>
            </w:tcBorders>
            <w:noWrap w:val="0"/>
            <w:vAlign w:val="center"/>
          </w:tcPr>
          <w:p w14:paraId="2908B2FB">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30317</w:t>
            </w:r>
          </w:p>
        </w:tc>
        <w:tc>
          <w:tcPr>
            <w:tcW w:w="996" w:type="pct"/>
            <w:tcBorders>
              <w:top w:val="nil"/>
              <w:left w:val="nil"/>
              <w:bottom w:val="nil"/>
              <w:right w:val="nil"/>
            </w:tcBorders>
            <w:noWrap w:val="0"/>
            <w:vAlign w:val="center"/>
          </w:tcPr>
          <w:p w14:paraId="00B87128">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56</w:t>
            </w:r>
          </w:p>
        </w:tc>
        <w:tc>
          <w:tcPr>
            <w:tcW w:w="1052" w:type="pct"/>
            <w:tcBorders>
              <w:top w:val="nil"/>
              <w:left w:val="nil"/>
              <w:bottom w:val="nil"/>
              <w:right w:val="nil"/>
            </w:tcBorders>
            <w:noWrap w:val="0"/>
            <w:vAlign w:val="center"/>
          </w:tcPr>
          <w:p w14:paraId="549BD563">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56</w:t>
            </w:r>
          </w:p>
        </w:tc>
        <w:tc>
          <w:tcPr>
            <w:tcW w:w="963" w:type="pct"/>
            <w:tcBorders>
              <w:top w:val="nil"/>
              <w:left w:val="nil"/>
              <w:bottom w:val="nil"/>
              <w:right w:val="nil"/>
            </w:tcBorders>
            <w:noWrap w:val="0"/>
            <w:vAlign w:val="center"/>
          </w:tcPr>
          <w:p w14:paraId="0A9AC85A">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2E2A912C">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018147EC">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吉  林</w:t>
            </w:r>
          </w:p>
        </w:tc>
        <w:tc>
          <w:tcPr>
            <w:tcW w:w="963" w:type="pct"/>
            <w:tcBorders>
              <w:top w:val="nil"/>
              <w:left w:val="nil"/>
              <w:bottom w:val="nil"/>
              <w:right w:val="nil"/>
            </w:tcBorders>
            <w:noWrap w:val="0"/>
            <w:vAlign w:val="center"/>
          </w:tcPr>
          <w:p w14:paraId="12A7A2BB">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95588</w:t>
            </w:r>
          </w:p>
        </w:tc>
        <w:tc>
          <w:tcPr>
            <w:tcW w:w="996" w:type="pct"/>
            <w:tcBorders>
              <w:top w:val="nil"/>
              <w:left w:val="nil"/>
              <w:bottom w:val="nil"/>
              <w:right w:val="nil"/>
            </w:tcBorders>
            <w:noWrap w:val="0"/>
            <w:vAlign w:val="center"/>
          </w:tcPr>
          <w:p w14:paraId="315CB0E2">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41</w:t>
            </w:r>
          </w:p>
        </w:tc>
        <w:tc>
          <w:tcPr>
            <w:tcW w:w="1052" w:type="pct"/>
            <w:tcBorders>
              <w:top w:val="nil"/>
              <w:left w:val="nil"/>
              <w:bottom w:val="nil"/>
              <w:right w:val="nil"/>
            </w:tcBorders>
            <w:noWrap w:val="0"/>
            <w:vAlign w:val="center"/>
          </w:tcPr>
          <w:p w14:paraId="56E2DD9B">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41</w:t>
            </w:r>
          </w:p>
        </w:tc>
        <w:tc>
          <w:tcPr>
            <w:tcW w:w="963" w:type="pct"/>
            <w:tcBorders>
              <w:top w:val="nil"/>
              <w:left w:val="nil"/>
              <w:bottom w:val="nil"/>
              <w:right w:val="nil"/>
            </w:tcBorders>
            <w:noWrap w:val="0"/>
            <w:vAlign w:val="center"/>
          </w:tcPr>
          <w:p w14:paraId="0941E8A1">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43FD9C49">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7D057357">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黑龙江</w:t>
            </w:r>
          </w:p>
        </w:tc>
        <w:tc>
          <w:tcPr>
            <w:tcW w:w="963" w:type="pct"/>
            <w:tcBorders>
              <w:top w:val="nil"/>
              <w:left w:val="nil"/>
              <w:bottom w:val="nil"/>
              <w:right w:val="nil"/>
            </w:tcBorders>
            <w:noWrap w:val="0"/>
            <w:vAlign w:val="center"/>
          </w:tcPr>
          <w:p w14:paraId="6F708A3B">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56046</w:t>
            </w:r>
          </w:p>
        </w:tc>
        <w:tc>
          <w:tcPr>
            <w:tcW w:w="996" w:type="pct"/>
            <w:tcBorders>
              <w:top w:val="nil"/>
              <w:left w:val="nil"/>
              <w:bottom w:val="nil"/>
              <w:right w:val="nil"/>
            </w:tcBorders>
            <w:noWrap w:val="0"/>
            <w:vAlign w:val="center"/>
          </w:tcPr>
          <w:p w14:paraId="3466BFA7">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w:t>
            </w:r>
          </w:p>
        </w:tc>
        <w:tc>
          <w:tcPr>
            <w:tcW w:w="1052" w:type="pct"/>
            <w:tcBorders>
              <w:top w:val="nil"/>
              <w:left w:val="nil"/>
              <w:bottom w:val="nil"/>
              <w:right w:val="nil"/>
            </w:tcBorders>
            <w:noWrap w:val="0"/>
            <w:vAlign w:val="center"/>
          </w:tcPr>
          <w:p w14:paraId="6A775FC6">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963" w:type="pct"/>
            <w:tcBorders>
              <w:top w:val="nil"/>
              <w:left w:val="nil"/>
              <w:bottom w:val="nil"/>
              <w:right w:val="nil"/>
            </w:tcBorders>
            <w:noWrap w:val="0"/>
            <w:vAlign w:val="center"/>
          </w:tcPr>
          <w:p w14:paraId="5396D1C0">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4D1736B4">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6132CA0F">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山  东</w:t>
            </w:r>
          </w:p>
        </w:tc>
        <w:tc>
          <w:tcPr>
            <w:tcW w:w="963" w:type="pct"/>
            <w:tcBorders>
              <w:top w:val="nil"/>
              <w:left w:val="nil"/>
              <w:bottom w:val="nil"/>
              <w:right w:val="nil"/>
            </w:tcBorders>
            <w:noWrap w:val="0"/>
            <w:vAlign w:val="center"/>
          </w:tcPr>
          <w:p w14:paraId="77C4C636">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295</w:t>
            </w:r>
          </w:p>
        </w:tc>
        <w:tc>
          <w:tcPr>
            <w:tcW w:w="996" w:type="pct"/>
            <w:tcBorders>
              <w:top w:val="nil"/>
              <w:left w:val="nil"/>
              <w:bottom w:val="nil"/>
              <w:right w:val="nil"/>
            </w:tcBorders>
            <w:noWrap w:val="0"/>
            <w:vAlign w:val="center"/>
          </w:tcPr>
          <w:p w14:paraId="1024E21C">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w:t>
            </w:r>
          </w:p>
        </w:tc>
        <w:tc>
          <w:tcPr>
            <w:tcW w:w="1052" w:type="pct"/>
            <w:tcBorders>
              <w:top w:val="nil"/>
              <w:left w:val="nil"/>
              <w:bottom w:val="nil"/>
              <w:right w:val="nil"/>
            </w:tcBorders>
            <w:noWrap w:val="0"/>
            <w:vAlign w:val="center"/>
          </w:tcPr>
          <w:p w14:paraId="5EA8954C">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963" w:type="pct"/>
            <w:tcBorders>
              <w:top w:val="nil"/>
              <w:left w:val="nil"/>
              <w:bottom w:val="nil"/>
              <w:right w:val="nil"/>
            </w:tcBorders>
            <w:noWrap w:val="0"/>
            <w:vAlign w:val="center"/>
          </w:tcPr>
          <w:p w14:paraId="6552F4B8">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2BDC90E7">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21225697">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河  南</w:t>
            </w:r>
          </w:p>
        </w:tc>
        <w:tc>
          <w:tcPr>
            <w:tcW w:w="963" w:type="pct"/>
            <w:tcBorders>
              <w:top w:val="nil"/>
              <w:left w:val="nil"/>
              <w:bottom w:val="nil"/>
              <w:right w:val="nil"/>
            </w:tcBorders>
            <w:noWrap w:val="0"/>
            <w:vAlign w:val="center"/>
          </w:tcPr>
          <w:p w14:paraId="5B755A4A">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12806</w:t>
            </w:r>
          </w:p>
        </w:tc>
        <w:tc>
          <w:tcPr>
            <w:tcW w:w="996" w:type="pct"/>
            <w:tcBorders>
              <w:top w:val="nil"/>
              <w:left w:val="nil"/>
              <w:bottom w:val="nil"/>
              <w:right w:val="nil"/>
            </w:tcBorders>
            <w:noWrap w:val="0"/>
            <w:vAlign w:val="center"/>
          </w:tcPr>
          <w:p w14:paraId="39D88793">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w:t>
            </w:r>
          </w:p>
        </w:tc>
        <w:tc>
          <w:tcPr>
            <w:tcW w:w="1052" w:type="pct"/>
            <w:tcBorders>
              <w:top w:val="nil"/>
              <w:left w:val="nil"/>
              <w:bottom w:val="nil"/>
              <w:right w:val="nil"/>
            </w:tcBorders>
            <w:noWrap w:val="0"/>
            <w:vAlign w:val="center"/>
          </w:tcPr>
          <w:p w14:paraId="738585BA">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963" w:type="pct"/>
            <w:tcBorders>
              <w:top w:val="nil"/>
              <w:left w:val="nil"/>
              <w:bottom w:val="nil"/>
              <w:right w:val="nil"/>
            </w:tcBorders>
            <w:noWrap w:val="0"/>
            <w:vAlign w:val="center"/>
          </w:tcPr>
          <w:p w14:paraId="497FF3B0">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302DFCF6">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2073008F">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四  川</w:t>
            </w:r>
          </w:p>
        </w:tc>
        <w:tc>
          <w:tcPr>
            <w:tcW w:w="963" w:type="pct"/>
            <w:tcBorders>
              <w:top w:val="nil"/>
              <w:left w:val="nil"/>
              <w:bottom w:val="nil"/>
              <w:right w:val="nil"/>
            </w:tcBorders>
            <w:noWrap w:val="0"/>
            <w:vAlign w:val="center"/>
          </w:tcPr>
          <w:p w14:paraId="20ADE245">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17553</w:t>
            </w:r>
          </w:p>
        </w:tc>
        <w:tc>
          <w:tcPr>
            <w:tcW w:w="996" w:type="pct"/>
            <w:tcBorders>
              <w:top w:val="nil"/>
              <w:left w:val="nil"/>
              <w:bottom w:val="nil"/>
              <w:right w:val="nil"/>
            </w:tcBorders>
            <w:noWrap w:val="0"/>
            <w:vAlign w:val="center"/>
          </w:tcPr>
          <w:p w14:paraId="1FD753D4">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1052" w:type="pct"/>
            <w:tcBorders>
              <w:top w:val="nil"/>
              <w:left w:val="nil"/>
              <w:bottom w:val="nil"/>
              <w:right w:val="nil"/>
            </w:tcBorders>
            <w:noWrap w:val="0"/>
            <w:vAlign w:val="center"/>
          </w:tcPr>
          <w:p w14:paraId="0E7B7159">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963" w:type="pct"/>
            <w:tcBorders>
              <w:top w:val="nil"/>
              <w:left w:val="nil"/>
              <w:bottom w:val="nil"/>
              <w:right w:val="nil"/>
            </w:tcBorders>
            <w:noWrap w:val="0"/>
            <w:vAlign w:val="center"/>
          </w:tcPr>
          <w:p w14:paraId="6F4A4270">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29F256AE">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15243BB4">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西  藏</w:t>
            </w:r>
          </w:p>
        </w:tc>
        <w:tc>
          <w:tcPr>
            <w:tcW w:w="963" w:type="pct"/>
            <w:tcBorders>
              <w:top w:val="nil"/>
              <w:left w:val="nil"/>
              <w:bottom w:val="nil"/>
              <w:right w:val="nil"/>
            </w:tcBorders>
            <w:noWrap w:val="0"/>
            <w:vAlign w:val="center"/>
          </w:tcPr>
          <w:p w14:paraId="53581CF7">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8083</w:t>
            </w:r>
          </w:p>
        </w:tc>
        <w:tc>
          <w:tcPr>
            <w:tcW w:w="996" w:type="pct"/>
            <w:tcBorders>
              <w:top w:val="nil"/>
              <w:left w:val="nil"/>
              <w:bottom w:val="nil"/>
              <w:right w:val="nil"/>
            </w:tcBorders>
            <w:noWrap w:val="0"/>
            <w:vAlign w:val="center"/>
          </w:tcPr>
          <w:p w14:paraId="014FA7C0">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w:t>
            </w:r>
          </w:p>
        </w:tc>
        <w:tc>
          <w:tcPr>
            <w:tcW w:w="1052" w:type="pct"/>
            <w:tcBorders>
              <w:top w:val="nil"/>
              <w:left w:val="nil"/>
              <w:bottom w:val="nil"/>
              <w:right w:val="nil"/>
            </w:tcBorders>
            <w:noWrap w:val="0"/>
            <w:vAlign w:val="center"/>
          </w:tcPr>
          <w:p w14:paraId="5E57B425">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963" w:type="pct"/>
            <w:tcBorders>
              <w:top w:val="nil"/>
              <w:left w:val="nil"/>
              <w:bottom w:val="nil"/>
              <w:right w:val="nil"/>
            </w:tcBorders>
            <w:noWrap w:val="0"/>
            <w:vAlign w:val="center"/>
          </w:tcPr>
          <w:p w14:paraId="508C39DD">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27F4950C">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11766D4B">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陕  西</w:t>
            </w:r>
          </w:p>
        </w:tc>
        <w:tc>
          <w:tcPr>
            <w:tcW w:w="963" w:type="pct"/>
            <w:tcBorders>
              <w:top w:val="nil"/>
              <w:left w:val="nil"/>
              <w:bottom w:val="nil"/>
              <w:right w:val="nil"/>
            </w:tcBorders>
            <w:noWrap w:val="0"/>
            <w:vAlign w:val="center"/>
          </w:tcPr>
          <w:p w14:paraId="1E59FAB0">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195850</w:t>
            </w:r>
          </w:p>
        </w:tc>
        <w:tc>
          <w:tcPr>
            <w:tcW w:w="996" w:type="pct"/>
            <w:tcBorders>
              <w:top w:val="nil"/>
              <w:left w:val="nil"/>
              <w:bottom w:val="nil"/>
              <w:right w:val="nil"/>
            </w:tcBorders>
            <w:noWrap w:val="0"/>
            <w:vAlign w:val="center"/>
          </w:tcPr>
          <w:p w14:paraId="69309388">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w:t>
            </w:r>
          </w:p>
        </w:tc>
        <w:tc>
          <w:tcPr>
            <w:tcW w:w="1052" w:type="pct"/>
            <w:tcBorders>
              <w:top w:val="nil"/>
              <w:left w:val="nil"/>
              <w:bottom w:val="nil"/>
              <w:right w:val="nil"/>
            </w:tcBorders>
            <w:noWrap w:val="0"/>
            <w:vAlign w:val="center"/>
          </w:tcPr>
          <w:p w14:paraId="22B7DC88">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4936</w:t>
            </w:r>
          </w:p>
        </w:tc>
        <w:tc>
          <w:tcPr>
            <w:tcW w:w="963" w:type="pct"/>
            <w:tcBorders>
              <w:top w:val="nil"/>
              <w:left w:val="nil"/>
              <w:bottom w:val="nil"/>
              <w:right w:val="nil"/>
            </w:tcBorders>
            <w:noWrap w:val="0"/>
            <w:vAlign w:val="center"/>
          </w:tcPr>
          <w:p w14:paraId="0191FF44">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181D5B01">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32C5FCFB">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甘  肃</w:t>
            </w:r>
          </w:p>
        </w:tc>
        <w:tc>
          <w:tcPr>
            <w:tcW w:w="963" w:type="pct"/>
            <w:tcBorders>
              <w:top w:val="nil"/>
              <w:left w:val="nil"/>
              <w:bottom w:val="nil"/>
              <w:right w:val="nil"/>
            </w:tcBorders>
            <w:noWrap w:val="0"/>
            <w:vAlign w:val="center"/>
          </w:tcPr>
          <w:p w14:paraId="46809232">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250130</w:t>
            </w:r>
          </w:p>
        </w:tc>
        <w:tc>
          <w:tcPr>
            <w:tcW w:w="996" w:type="pct"/>
            <w:tcBorders>
              <w:top w:val="nil"/>
              <w:left w:val="nil"/>
              <w:bottom w:val="nil"/>
              <w:right w:val="nil"/>
            </w:tcBorders>
            <w:noWrap w:val="0"/>
            <w:vAlign w:val="center"/>
          </w:tcPr>
          <w:p w14:paraId="788E4C57">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0</w:t>
            </w:r>
          </w:p>
        </w:tc>
        <w:tc>
          <w:tcPr>
            <w:tcW w:w="1052" w:type="pct"/>
            <w:tcBorders>
              <w:top w:val="nil"/>
              <w:left w:val="nil"/>
              <w:bottom w:val="nil"/>
              <w:right w:val="nil"/>
            </w:tcBorders>
            <w:noWrap w:val="0"/>
            <w:vAlign w:val="center"/>
          </w:tcPr>
          <w:p w14:paraId="0373962F">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963" w:type="pct"/>
            <w:tcBorders>
              <w:top w:val="nil"/>
              <w:left w:val="nil"/>
              <w:bottom w:val="nil"/>
              <w:right w:val="nil"/>
            </w:tcBorders>
            <w:noWrap w:val="0"/>
            <w:vAlign w:val="center"/>
          </w:tcPr>
          <w:p w14:paraId="6199F31E">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1192E2B4">
        <w:tblPrEx>
          <w:tblCellMar>
            <w:top w:w="0" w:type="dxa"/>
            <w:left w:w="108" w:type="dxa"/>
            <w:bottom w:w="0" w:type="dxa"/>
            <w:right w:w="108" w:type="dxa"/>
          </w:tblCellMar>
        </w:tblPrEx>
        <w:trPr>
          <w:trHeight w:val="322" w:hRule="atLeast"/>
          <w:jc w:val="center"/>
        </w:trPr>
        <w:tc>
          <w:tcPr>
            <w:tcW w:w="1023" w:type="pct"/>
            <w:tcBorders>
              <w:top w:val="nil"/>
              <w:left w:val="nil"/>
              <w:bottom w:val="nil"/>
              <w:right w:val="nil"/>
            </w:tcBorders>
            <w:noWrap w:val="0"/>
            <w:vAlign w:val="center"/>
          </w:tcPr>
          <w:p w14:paraId="05A0AABE">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青  海</w:t>
            </w:r>
          </w:p>
        </w:tc>
        <w:tc>
          <w:tcPr>
            <w:tcW w:w="963" w:type="pct"/>
            <w:tcBorders>
              <w:top w:val="nil"/>
              <w:left w:val="nil"/>
              <w:bottom w:val="nil"/>
              <w:right w:val="nil"/>
            </w:tcBorders>
            <w:noWrap w:val="0"/>
            <w:vAlign w:val="center"/>
          </w:tcPr>
          <w:p w14:paraId="5C1DAF19">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1583</w:t>
            </w:r>
          </w:p>
        </w:tc>
        <w:tc>
          <w:tcPr>
            <w:tcW w:w="996" w:type="pct"/>
            <w:tcBorders>
              <w:top w:val="nil"/>
              <w:left w:val="nil"/>
              <w:bottom w:val="nil"/>
              <w:right w:val="nil"/>
            </w:tcBorders>
            <w:noWrap w:val="0"/>
            <w:vAlign w:val="center"/>
          </w:tcPr>
          <w:p w14:paraId="26551D23">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w:t>
            </w:r>
          </w:p>
        </w:tc>
        <w:tc>
          <w:tcPr>
            <w:tcW w:w="1052" w:type="pct"/>
            <w:tcBorders>
              <w:top w:val="nil"/>
              <w:left w:val="nil"/>
              <w:bottom w:val="nil"/>
              <w:right w:val="nil"/>
            </w:tcBorders>
            <w:noWrap w:val="0"/>
            <w:vAlign w:val="center"/>
          </w:tcPr>
          <w:p w14:paraId="50D52A44">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963" w:type="pct"/>
            <w:tcBorders>
              <w:top w:val="nil"/>
              <w:left w:val="nil"/>
              <w:bottom w:val="nil"/>
              <w:right w:val="nil"/>
            </w:tcBorders>
            <w:noWrap w:val="0"/>
            <w:vAlign w:val="center"/>
          </w:tcPr>
          <w:p w14:paraId="64EA27F0">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r w14:paraId="1D757412">
        <w:tblPrEx>
          <w:tblCellMar>
            <w:top w:w="0" w:type="dxa"/>
            <w:left w:w="108" w:type="dxa"/>
            <w:bottom w:w="0" w:type="dxa"/>
            <w:right w:w="108" w:type="dxa"/>
          </w:tblCellMar>
        </w:tblPrEx>
        <w:trPr>
          <w:trHeight w:val="363" w:hRule="atLeast"/>
          <w:jc w:val="center"/>
        </w:trPr>
        <w:tc>
          <w:tcPr>
            <w:tcW w:w="1023" w:type="pct"/>
            <w:tcBorders>
              <w:top w:val="single" w:color="auto" w:sz="8" w:space="0"/>
              <w:left w:val="nil"/>
              <w:bottom w:val="single" w:color="auto" w:sz="8" w:space="0"/>
              <w:right w:val="nil"/>
            </w:tcBorders>
            <w:noWrap w:val="0"/>
            <w:vAlign w:val="center"/>
          </w:tcPr>
          <w:p w14:paraId="33068B53">
            <w:pPr>
              <w:spacing w:line="240" w:lineRule="exact"/>
              <w:jc w:val="center"/>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合  计</w:t>
            </w:r>
          </w:p>
        </w:tc>
        <w:tc>
          <w:tcPr>
            <w:tcW w:w="963" w:type="pct"/>
            <w:tcBorders>
              <w:top w:val="single" w:color="auto" w:sz="8" w:space="0"/>
              <w:left w:val="nil"/>
              <w:bottom w:val="single" w:color="auto" w:sz="8" w:space="0"/>
              <w:right w:val="nil"/>
            </w:tcBorders>
            <w:noWrap w:val="0"/>
            <w:vAlign w:val="center"/>
          </w:tcPr>
          <w:p w14:paraId="2B868DEE">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747801</w:t>
            </w:r>
          </w:p>
        </w:tc>
        <w:tc>
          <w:tcPr>
            <w:tcW w:w="996" w:type="pct"/>
            <w:tcBorders>
              <w:top w:val="single" w:color="auto" w:sz="8" w:space="0"/>
              <w:left w:val="nil"/>
              <w:bottom w:val="single" w:color="auto" w:sz="8" w:space="0"/>
              <w:right w:val="nil"/>
            </w:tcBorders>
            <w:noWrap w:val="0"/>
            <w:vAlign w:val="center"/>
          </w:tcPr>
          <w:p w14:paraId="19A97677">
            <w:pPr>
              <w:keepNext w:val="0"/>
              <w:keepLines w:val="0"/>
              <w:widowControl/>
              <w:suppressLineNumbers w:val="0"/>
              <w:jc w:val="righ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130</w:t>
            </w:r>
          </w:p>
        </w:tc>
        <w:tc>
          <w:tcPr>
            <w:tcW w:w="1052" w:type="pct"/>
            <w:tcBorders>
              <w:top w:val="single" w:color="auto" w:sz="8" w:space="0"/>
              <w:left w:val="nil"/>
              <w:bottom w:val="single" w:color="auto" w:sz="8" w:space="0"/>
              <w:right w:val="nil"/>
            </w:tcBorders>
            <w:noWrap w:val="0"/>
            <w:vAlign w:val="center"/>
          </w:tcPr>
          <w:p w14:paraId="49C354A6">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6928</w:t>
            </w:r>
          </w:p>
        </w:tc>
        <w:tc>
          <w:tcPr>
            <w:tcW w:w="963" w:type="pct"/>
            <w:tcBorders>
              <w:top w:val="single" w:color="auto" w:sz="8" w:space="0"/>
              <w:left w:val="nil"/>
              <w:bottom w:val="single" w:color="auto" w:sz="8" w:space="0"/>
              <w:right w:val="nil"/>
            </w:tcBorders>
            <w:noWrap w:val="0"/>
            <w:vAlign w:val="center"/>
          </w:tcPr>
          <w:p w14:paraId="4C221083">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0</w:t>
            </w:r>
          </w:p>
        </w:tc>
      </w:tr>
    </w:tbl>
    <w:p w14:paraId="2C976A48">
      <w:pPr>
        <w:pStyle w:val="8"/>
        <w:numPr>
          <w:ilvl w:val="0"/>
          <w:numId w:val="2"/>
        </w:numPr>
        <w:adjustRightInd/>
        <w:snapToGrid/>
        <w:spacing w:beforeLines="0" w:line="360" w:lineRule="auto"/>
        <w:ind w:left="0" w:leftChars="0"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病区村分布类型</w:t>
      </w:r>
    </w:p>
    <w:p w14:paraId="23E79A78">
      <w:pPr>
        <w:pStyle w:val="8"/>
        <w:adjustRightInd/>
        <w:snapToGrid/>
        <w:spacing w:beforeLines="0" w:line="360" w:lineRule="auto"/>
        <w:ind w:firstLine="480" w:firstLineChars="200"/>
        <w:jc w:val="both"/>
        <w:rPr>
          <w:rFonts w:hint="eastAsia" w:ascii="宋体" w:hAnsi="宋体" w:eastAsia="宋体" w:cs="宋体"/>
          <w:sz w:val="24"/>
        </w:rPr>
      </w:pPr>
      <w:r>
        <w:rPr>
          <w:rFonts w:hint="eastAsia" w:ascii="宋体" w:hAnsi="宋体" w:eastAsia="宋体" w:cs="宋体"/>
          <w:sz w:val="24"/>
        </w:rPr>
        <w:t>我国13个病区省</w:t>
      </w:r>
      <w:r>
        <w:rPr>
          <w:rFonts w:hint="eastAsia" w:ascii="宋体" w:hAnsi="宋体" w:eastAsia="宋体" w:cs="宋体"/>
          <w:sz w:val="24"/>
          <w:lang w:eastAsia="zh-CN"/>
        </w:rPr>
        <w:t>现有</w:t>
      </w:r>
      <w:r>
        <w:rPr>
          <w:rFonts w:hint="eastAsia" w:ascii="宋体" w:hAnsi="宋体" w:eastAsia="宋体" w:cs="宋体"/>
          <w:sz w:val="24"/>
          <w:lang w:val="en-US" w:eastAsia="zh-CN"/>
        </w:rPr>
        <w:t>17256</w:t>
      </w:r>
      <w:r>
        <w:rPr>
          <w:rFonts w:hint="eastAsia" w:ascii="宋体" w:hAnsi="宋体" w:eastAsia="宋体" w:cs="宋体"/>
          <w:sz w:val="24"/>
        </w:rPr>
        <w:t>个</w:t>
      </w:r>
      <w:r>
        <w:rPr>
          <w:rFonts w:hint="eastAsia" w:ascii="宋体" w:hAnsi="宋体" w:eastAsia="宋体" w:cs="宋体"/>
          <w:sz w:val="24"/>
          <w:lang w:eastAsia="zh-CN"/>
        </w:rPr>
        <w:t>历史</w:t>
      </w:r>
      <w:r>
        <w:rPr>
          <w:rFonts w:hint="eastAsia" w:ascii="宋体" w:hAnsi="宋体" w:eastAsia="宋体" w:cs="宋体"/>
          <w:sz w:val="24"/>
        </w:rPr>
        <w:t>病区村</w:t>
      </w:r>
      <w:r>
        <w:rPr>
          <w:rFonts w:hint="eastAsia" w:ascii="宋体" w:hAnsi="宋体" w:eastAsia="宋体" w:cs="宋体"/>
          <w:sz w:val="24"/>
          <w:lang w:eastAsia="zh-CN"/>
        </w:rPr>
        <w:t>（行政村或自然村）</w:t>
      </w:r>
      <w:r>
        <w:rPr>
          <w:rFonts w:hint="eastAsia" w:ascii="宋体" w:hAnsi="宋体" w:eastAsia="宋体" w:cs="宋体"/>
          <w:sz w:val="24"/>
        </w:rPr>
        <w:t>，其中甘肃</w:t>
      </w:r>
      <w:r>
        <w:rPr>
          <w:rFonts w:hint="eastAsia" w:ascii="宋体" w:hAnsi="宋体" w:eastAsia="宋体" w:cs="宋体"/>
          <w:sz w:val="24"/>
          <w:lang w:eastAsia="zh-CN"/>
        </w:rPr>
        <w:t>、</w:t>
      </w:r>
      <w:r>
        <w:rPr>
          <w:rFonts w:hint="eastAsia" w:ascii="宋体" w:hAnsi="宋体" w:eastAsia="宋体" w:cs="宋体"/>
          <w:sz w:val="24"/>
        </w:rPr>
        <w:t>陕西和吉林省病区村数最多，均在3000个以上</w:t>
      </w:r>
      <w:r>
        <w:rPr>
          <w:rFonts w:hint="eastAsia" w:ascii="宋体" w:hAnsi="宋体" w:eastAsia="宋体" w:cs="宋体"/>
          <w:sz w:val="24"/>
          <w:lang w:eastAsia="zh-CN"/>
        </w:rPr>
        <w:t>；</w:t>
      </w:r>
      <w:r>
        <w:rPr>
          <w:rFonts w:hint="eastAsia" w:ascii="宋体" w:hAnsi="宋体" w:eastAsia="宋体" w:cs="宋体"/>
          <w:sz w:val="24"/>
        </w:rPr>
        <w:t>其次为内蒙古自治区和黑龙江省，病区村在1000个以上</w:t>
      </w:r>
      <w:r>
        <w:rPr>
          <w:rFonts w:hint="eastAsia" w:ascii="宋体" w:hAnsi="宋体" w:eastAsia="宋体" w:cs="宋体"/>
          <w:sz w:val="24"/>
          <w:lang w:eastAsia="zh-CN"/>
        </w:rPr>
        <w:t>；再次</w:t>
      </w:r>
      <w:r>
        <w:rPr>
          <w:rFonts w:hint="eastAsia" w:ascii="宋体" w:hAnsi="宋体" w:eastAsia="宋体" w:cs="宋体"/>
          <w:sz w:val="24"/>
        </w:rPr>
        <w:t>是山西、辽宁</w:t>
      </w:r>
      <w:r>
        <w:rPr>
          <w:rFonts w:hint="eastAsia" w:ascii="宋体" w:hAnsi="宋体" w:eastAsia="宋体" w:cs="宋体"/>
          <w:sz w:val="24"/>
          <w:lang w:eastAsia="zh-CN"/>
        </w:rPr>
        <w:t>、</w:t>
      </w:r>
      <w:r>
        <w:rPr>
          <w:rFonts w:hint="eastAsia" w:ascii="宋体" w:hAnsi="宋体" w:eastAsia="宋体" w:cs="宋体"/>
          <w:sz w:val="24"/>
        </w:rPr>
        <w:t>河南</w:t>
      </w:r>
      <w:r>
        <w:rPr>
          <w:rFonts w:hint="eastAsia" w:ascii="宋体" w:hAnsi="宋体" w:eastAsia="宋体" w:cs="宋体"/>
          <w:sz w:val="24"/>
          <w:lang w:eastAsia="zh-CN"/>
        </w:rPr>
        <w:t>、</w:t>
      </w:r>
      <w:r>
        <w:rPr>
          <w:rFonts w:hint="eastAsia" w:ascii="宋体" w:hAnsi="宋体" w:eastAsia="宋体" w:cs="宋体"/>
          <w:sz w:val="24"/>
        </w:rPr>
        <w:t>四川、和西藏，</w:t>
      </w:r>
      <w:r>
        <w:rPr>
          <w:rFonts w:hint="eastAsia" w:ascii="宋体" w:hAnsi="宋体" w:eastAsia="宋体" w:cs="宋体"/>
          <w:sz w:val="24"/>
          <w:lang w:eastAsia="zh-CN"/>
        </w:rPr>
        <w:t>病区村均在</w:t>
      </w:r>
      <w:r>
        <w:rPr>
          <w:rFonts w:hint="eastAsia" w:ascii="宋体" w:hAnsi="宋体" w:eastAsia="宋体" w:cs="宋体"/>
          <w:sz w:val="24"/>
          <w:lang w:val="en-US" w:eastAsia="zh-CN"/>
        </w:rPr>
        <w:t>300以上；</w:t>
      </w:r>
      <w:r>
        <w:rPr>
          <w:rFonts w:hint="eastAsia" w:ascii="宋体" w:hAnsi="宋体" w:eastAsia="宋体" w:cs="宋体"/>
          <w:sz w:val="24"/>
        </w:rPr>
        <w:t>河北、山东和青海省病区村</w:t>
      </w:r>
      <w:r>
        <w:rPr>
          <w:rFonts w:hint="eastAsia" w:ascii="宋体" w:hAnsi="宋体" w:eastAsia="宋体" w:cs="宋体"/>
          <w:sz w:val="24"/>
          <w:lang w:eastAsia="zh-CN"/>
        </w:rPr>
        <w:t>数</w:t>
      </w:r>
      <w:r>
        <w:rPr>
          <w:rFonts w:hint="eastAsia" w:ascii="宋体" w:hAnsi="宋体" w:eastAsia="宋体" w:cs="宋体"/>
          <w:sz w:val="24"/>
        </w:rPr>
        <w:t>最少，均在100以下。全国所有</w:t>
      </w:r>
      <w:r>
        <w:rPr>
          <w:rFonts w:hint="eastAsia" w:ascii="宋体" w:hAnsi="宋体" w:eastAsia="宋体" w:cs="宋体"/>
          <w:sz w:val="24"/>
          <w:lang w:eastAsia="zh-CN"/>
        </w:rPr>
        <w:t>历史</w:t>
      </w:r>
      <w:r>
        <w:rPr>
          <w:rFonts w:hint="eastAsia" w:ascii="宋体" w:hAnsi="宋体" w:eastAsia="宋体" w:cs="宋体"/>
          <w:sz w:val="24"/>
        </w:rPr>
        <w:t>病区村中，历史病区类型为轻病区的病区村比例最高（</w:t>
      </w:r>
      <w:r>
        <w:rPr>
          <w:rFonts w:hint="eastAsia" w:ascii="宋体" w:hAnsi="宋体" w:eastAsia="宋体" w:cs="宋体"/>
          <w:sz w:val="24"/>
          <w:lang w:val="en-US" w:eastAsia="zh-CN"/>
        </w:rPr>
        <w:t>9507</w:t>
      </w:r>
      <w:r>
        <w:rPr>
          <w:rFonts w:hint="eastAsia" w:ascii="宋体" w:hAnsi="宋体" w:eastAsia="宋体" w:cs="宋体"/>
          <w:sz w:val="24"/>
        </w:rPr>
        <w:t>个，</w:t>
      </w:r>
      <w:r>
        <w:rPr>
          <w:rFonts w:hint="eastAsia" w:ascii="宋体" w:hAnsi="宋体" w:eastAsia="宋体" w:cs="宋体"/>
          <w:sz w:val="24"/>
          <w:lang w:val="en-US" w:eastAsia="zh-CN"/>
        </w:rPr>
        <w:t>55.09</w:t>
      </w:r>
      <w:r>
        <w:rPr>
          <w:rFonts w:hint="eastAsia" w:ascii="宋体" w:hAnsi="宋体" w:eastAsia="宋体" w:cs="宋体"/>
          <w:sz w:val="24"/>
        </w:rPr>
        <w:t>%），其次为重病区（</w:t>
      </w:r>
      <w:r>
        <w:rPr>
          <w:rFonts w:hint="eastAsia" w:ascii="宋体" w:hAnsi="宋体" w:eastAsia="宋体" w:cs="宋体"/>
          <w:sz w:val="24"/>
          <w:lang w:val="en-US" w:eastAsia="zh-CN"/>
        </w:rPr>
        <w:t>5286</w:t>
      </w:r>
      <w:r>
        <w:rPr>
          <w:rFonts w:hint="eastAsia" w:ascii="宋体" w:hAnsi="宋体" w:eastAsia="宋体" w:cs="宋体"/>
          <w:sz w:val="24"/>
        </w:rPr>
        <w:t>个，</w:t>
      </w:r>
      <w:r>
        <w:rPr>
          <w:rFonts w:hint="eastAsia" w:ascii="宋体" w:hAnsi="宋体" w:eastAsia="宋体" w:cs="宋体"/>
          <w:sz w:val="24"/>
          <w:lang w:val="en-US" w:eastAsia="zh-CN"/>
        </w:rPr>
        <w:t>30.63</w:t>
      </w:r>
      <w:r>
        <w:rPr>
          <w:rFonts w:hint="eastAsia" w:ascii="宋体" w:hAnsi="宋体" w:eastAsia="宋体" w:cs="宋体"/>
          <w:sz w:val="24"/>
        </w:rPr>
        <w:t>%），最低为中病区（</w:t>
      </w:r>
      <w:r>
        <w:rPr>
          <w:rFonts w:hint="eastAsia" w:ascii="宋体" w:hAnsi="宋体" w:eastAsia="宋体" w:cs="宋体"/>
          <w:sz w:val="24"/>
          <w:lang w:val="en-US" w:eastAsia="zh-CN"/>
        </w:rPr>
        <w:t>2463</w:t>
      </w:r>
      <w:r>
        <w:rPr>
          <w:rFonts w:hint="eastAsia" w:ascii="宋体" w:hAnsi="宋体" w:eastAsia="宋体" w:cs="宋体"/>
          <w:sz w:val="24"/>
        </w:rPr>
        <w:t>个，</w:t>
      </w:r>
      <w:r>
        <w:rPr>
          <w:rFonts w:hint="eastAsia" w:ascii="宋体" w:hAnsi="宋体" w:eastAsia="宋体" w:cs="宋体"/>
          <w:sz w:val="24"/>
          <w:lang w:val="en-US" w:eastAsia="zh-CN"/>
        </w:rPr>
        <w:t>14.27</w:t>
      </w:r>
      <w:r>
        <w:rPr>
          <w:rFonts w:hint="eastAsia" w:ascii="宋体" w:hAnsi="宋体" w:eastAsia="宋体" w:cs="宋体"/>
          <w:sz w:val="24"/>
        </w:rPr>
        <w:t>%）。辽宁</w:t>
      </w:r>
      <w:r>
        <w:rPr>
          <w:rFonts w:hint="eastAsia" w:ascii="宋体" w:hAnsi="宋体" w:eastAsia="宋体" w:cs="宋体"/>
          <w:sz w:val="24"/>
          <w:lang w:eastAsia="zh-CN"/>
        </w:rPr>
        <w:t>、</w:t>
      </w:r>
      <w:r>
        <w:rPr>
          <w:rFonts w:hint="eastAsia" w:ascii="宋体" w:hAnsi="宋体" w:eastAsia="宋体" w:cs="宋体"/>
          <w:sz w:val="24"/>
        </w:rPr>
        <w:t>西藏和青海省历史重病区占50%以上，吉林</w:t>
      </w:r>
      <w:r>
        <w:rPr>
          <w:rFonts w:hint="eastAsia" w:ascii="宋体" w:hAnsi="宋体" w:eastAsia="宋体" w:cs="宋体"/>
          <w:sz w:val="24"/>
          <w:lang w:eastAsia="zh-CN"/>
        </w:rPr>
        <w:t>和</w:t>
      </w:r>
      <w:r>
        <w:rPr>
          <w:rFonts w:hint="eastAsia" w:ascii="宋体" w:hAnsi="宋体" w:eastAsia="宋体" w:cs="宋体"/>
          <w:sz w:val="24"/>
        </w:rPr>
        <w:t>四川省轻中重三种病区各占30%左右，河北、黑龙江、山东、河南和陕西</w:t>
      </w:r>
      <w:r>
        <w:rPr>
          <w:rFonts w:hint="eastAsia" w:ascii="宋体" w:hAnsi="宋体" w:eastAsia="宋体" w:cs="宋体"/>
          <w:sz w:val="24"/>
          <w:lang w:eastAsia="zh-CN"/>
        </w:rPr>
        <w:t>省</w:t>
      </w:r>
      <w:r>
        <w:rPr>
          <w:rFonts w:hint="eastAsia" w:ascii="宋体" w:hAnsi="宋体" w:eastAsia="宋体" w:cs="宋体"/>
          <w:sz w:val="24"/>
        </w:rPr>
        <w:t>历史轻病区比例占70%以上。各省份病区村历史病区类型分布的具体情况见表</w:t>
      </w:r>
      <w:r>
        <w:rPr>
          <w:rFonts w:hint="eastAsia" w:ascii="宋体" w:hAnsi="宋体" w:eastAsia="宋体" w:cs="宋体"/>
          <w:sz w:val="24"/>
          <w:lang w:val="en-US" w:eastAsia="zh-CN"/>
        </w:rPr>
        <w:t>23</w:t>
      </w:r>
      <w:r>
        <w:rPr>
          <w:rFonts w:hint="eastAsia" w:ascii="宋体" w:hAnsi="宋体" w:eastAsia="宋体" w:cs="宋体"/>
          <w:sz w:val="24"/>
        </w:rPr>
        <w:t>。</w:t>
      </w:r>
    </w:p>
    <w:p w14:paraId="26DFC2A5">
      <w:pPr>
        <w:snapToGrid w:val="0"/>
        <w:spacing w:line="360" w:lineRule="auto"/>
        <w:jc w:val="center"/>
        <w:rPr>
          <w:b/>
          <w:sz w:val="24"/>
        </w:rPr>
      </w:pPr>
      <w:r>
        <w:rPr>
          <w:b/>
          <w:szCs w:val="21"/>
        </w:rPr>
        <w:t>表</w:t>
      </w:r>
      <w:r>
        <w:rPr>
          <w:rFonts w:hint="eastAsia"/>
          <w:b/>
          <w:szCs w:val="21"/>
          <w:lang w:val="en-US" w:eastAsia="zh-CN"/>
        </w:rPr>
        <w:t xml:space="preserve">23 </w:t>
      </w:r>
      <w:r>
        <w:rPr>
          <w:b/>
          <w:szCs w:val="21"/>
        </w:rPr>
        <w:t>各省份病区村历史病区类型分布情况</w:t>
      </w:r>
    </w:p>
    <w:tbl>
      <w:tblPr>
        <w:tblStyle w:val="3"/>
        <w:tblW w:w="4998" w:type="pct"/>
        <w:jc w:val="center"/>
        <w:tblLayout w:type="autofit"/>
        <w:tblCellMar>
          <w:top w:w="0" w:type="dxa"/>
          <w:left w:w="108" w:type="dxa"/>
          <w:bottom w:w="0" w:type="dxa"/>
          <w:right w:w="108" w:type="dxa"/>
        </w:tblCellMar>
      </w:tblPr>
      <w:tblGrid>
        <w:gridCol w:w="929"/>
        <w:gridCol w:w="804"/>
        <w:gridCol w:w="1110"/>
        <w:gridCol w:w="1229"/>
        <w:gridCol w:w="1062"/>
        <w:gridCol w:w="1215"/>
        <w:gridCol w:w="939"/>
        <w:gridCol w:w="1231"/>
      </w:tblGrid>
      <w:tr w14:paraId="3BD030BF">
        <w:tblPrEx>
          <w:tblCellMar>
            <w:top w:w="0" w:type="dxa"/>
            <w:left w:w="108" w:type="dxa"/>
            <w:bottom w:w="0" w:type="dxa"/>
            <w:right w:w="108" w:type="dxa"/>
          </w:tblCellMar>
        </w:tblPrEx>
        <w:trPr>
          <w:trHeight w:val="490" w:hRule="atLeast"/>
          <w:jc w:val="center"/>
        </w:trPr>
        <w:tc>
          <w:tcPr>
            <w:tcW w:w="545" w:type="pct"/>
            <w:vMerge w:val="restart"/>
            <w:tcBorders>
              <w:top w:val="single" w:color="auto" w:sz="8" w:space="0"/>
              <w:left w:val="nil"/>
              <w:bottom w:val="single" w:color="000000" w:sz="8" w:space="0"/>
              <w:right w:val="nil"/>
            </w:tcBorders>
            <w:noWrap w:val="0"/>
            <w:vAlign w:val="center"/>
          </w:tcPr>
          <w:p w14:paraId="1E214D57">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省  份</w:t>
            </w:r>
          </w:p>
        </w:tc>
        <w:tc>
          <w:tcPr>
            <w:tcW w:w="472" w:type="pct"/>
            <w:vMerge w:val="restart"/>
            <w:tcBorders>
              <w:top w:val="single" w:color="auto" w:sz="8" w:space="0"/>
              <w:left w:val="nil"/>
              <w:bottom w:val="single" w:color="000000" w:sz="8" w:space="0"/>
              <w:right w:val="nil"/>
            </w:tcBorders>
            <w:noWrap w:val="0"/>
            <w:vAlign w:val="center"/>
          </w:tcPr>
          <w:p w14:paraId="4AFA68BC">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病区</w:t>
            </w:r>
          </w:p>
          <w:p w14:paraId="45556041">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村数</w:t>
            </w:r>
          </w:p>
        </w:tc>
        <w:tc>
          <w:tcPr>
            <w:tcW w:w="3981" w:type="pct"/>
            <w:gridSpan w:val="6"/>
            <w:tcBorders>
              <w:top w:val="single" w:color="auto" w:sz="8" w:space="0"/>
              <w:left w:val="nil"/>
              <w:bottom w:val="single" w:color="000000" w:sz="8" w:space="0"/>
              <w:right w:val="nil"/>
            </w:tcBorders>
            <w:noWrap w:val="0"/>
            <w:vAlign w:val="center"/>
          </w:tcPr>
          <w:p w14:paraId="1D05F335">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历史病区类型</w:t>
            </w:r>
          </w:p>
        </w:tc>
      </w:tr>
      <w:tr w14:paraId="452F2A86">
        <w:tblPrEx>
          <w:tblCellMar>
            <w:top w:w="0" w:type="dxa"/>
            <w:left w:w="108" w:type="dxa"/>
            <w:bottom w:w="0" w:type="dxa"/>
            <w:right w:w="108" w:type="dxa"/>
          </w:tblCellMar>
        </w:tblPrEx>
        <w:trPr>
          <w:trHeight w:val="732" w:hRule="atLeast"/>
          <w:jc w:val="center"/>
        </w:trPr>
        <w:tc>
          <w:tcPr>
            <w:tcW w:w="545" w:type="pct"/>
            <w:vMerge w:val="continue"/>
            <w:tcBorders>
              <w:top w:val="single" w:color="auto" w:sz="8" w:space="0"/>
              <w:left w:val="nil"/>
              <w:bottom w:val="single" w:color="000000" w:sz="8" w:space="0"/>
              <w:right w:val="nil"/>
            </w:tcBorders>
            <w:noWrap w:val="0"/>
            <w:vAlign w:val="center"/>
          </w:tcPr>
          <w:p w14:paraId="4655E4D3">
            <w:pPr>
              <w:widowControl/>
              <w:spacing w:line="240" w:lineRule="exact"/>
              <w:jc w:val="center"/>
              <w:rPr>
                <w:rFonts w:hint="eastAsia" w:ascii="宋体" w:hAnsi="宋体" w:eastAsia="宋体" w:cs="宋体"/>
                <w:b w:val="0"/>
                <w:bCs w:val="0"/>
                <w:kern w:val="0"/>
                <w:sz w:val="18"/>
                <w:szCs w:val="18"/>
              </w:rPr>
            </w:pPr>
          </w:p>
        </w:tc>
        <w:tc>
          <w:tcPr>
            <w:tcW w:w="472" w:type="pct"/>
            <w:vMerge w:val="continue"/>
            <w:tcBorders>
              <w:top w:val="single" w:color="auto" w:sz="8" w:space="0"/>
              <w:left w:val="nil"/>
              <w:bottom w:val="single" w:color="000000" w:sz="8" w:space="0"/>
              <w:right w:val="nil"/>
            </w:tcBorders>
            <w:noWrap w:val="0"/>
            <w:vAlign w:val="center"/>
          </w:tcPr>
          <w:p w14:paraId="5EA203DE">
            <w:pPr>
              <w:widowControl/>
              <w:spacing w:line="240" w:lineRule="exact"/>
              <w:jc w:val="center"/>
              <w:rPr>
                <w:rFonts w:hint="eastAsia" w:ascii="宋体" w:hAnsi="宋体" w:eastAsia="宋体" w:cs="宋体"/>
                <w:b w:val="0"/>
                <w:bCs w:val="0"/>
                <w:kern w:val="0"/>
                <w:sz w:val="18"/>
                <w:szCs w:val="18"/>
              </w:rPr>
            </w:pPr>
          </w:p>
        </w:tc>
        <w:tc>
          <w:tcPr>
            <w:tcW w:w="651" w:type="pct"/>
            <w:tcBorders>
              <w:top w:val="single" w:color="auto" w:sz="8" w:space="0"/>
              <w:left w:val="nil"/>
              <w:bottom w:val="single" w:color="000000" w:sz="8" w:space="0"/>
              <w:right w:val="nil"/>
            </w:tcBorders>
            <w:noWrap w:val="0"/>
            <w:vAlign w:val="center"/>
          </w:tcPr>
          <w:p w14:paraId="2B6528DA">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轻病区</w:t>
            </w:r>
          </w:p>
          <w:p w14:paraId="3C316FED">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村数</w:t>
            </w:r>
          </w:p>
        </w:tc>
        <w:tc>
          <w:tcPr>
            <w:tcW w:w="721" w:type="pct"/>
            <w:tcBorders>
              <w:top w:val="single" w:color="auto" w:sz="8" w:space="0"/>
              <w:left w:val="nil"/>
              <w:bottom w:val="single" w:color="000000" w:sz="8" w:space="0"/>
              <w:right w:val="nil"/>
            </w:tcBorders>
            <w:noWrap w:val="0"/>
            <w:vAlign w:val="center"/>
          </w:tcPr>
          <w:p w14:paraId="131C91E0">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占比（%）</w:t>
            </w:r>
          </w:p>
        </w:tc>
        <w:tc>
          <w:tcPr>
            <w:tcW w:w="623" w:type="pct"/>
            <w:tcBorders>
              <w:top w:val="single" w:color="auto" w:sz="8" w:space="0"/>
              <w:left w:val="nil"/>
              <w:bottom w:val="single" w:color="000000" w:sz="8" w:space="0"/>
              <w:right w:val="nil"/>
            </w:tcBorders>
            <w:noWrap w:val="0"/>
            <w:vAlign w:val="center"/>
          </w:tcPr>
          <w:p w14:paraId="5FA1E3AA">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中病区</w:t>
            </w:r>
          </w:p>
          <w:p w14:paraId="73660A15">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村数</w:t>
            </w:r>
          </w:p>
        </w:tc>
        <w:tc>
          <w:tcPr>
            <w:tcW w:w="713" w:type="pct"/>
            <w:tcBorders>
              <w:top w:val="single" w:color="auto" w:sz="8" w:space="0"/>
              <w:left w:val="nil"/>
              <w:bottom w:val="single" w:color="000000" w:sz="8" w:space="0"/>
              <w:right w:val="nil"/>
            </w:tcBorders>
            <w:noWrap w:val="0"/>
            <w:vAlign w:val="center"/>
          </w:tcPr>
          <w:p w14:paraId="0E774308">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占比（%）</w:t>
            </w:r>
          </w:p>
        </w:tc>
        <w:tc>
          <w:tcPr>
            <w:tcW w:w="551" w:type="pct"/>
            <w:tcBorders>
              <w:top w:val="single" w:color="auto" w:sz="8" w:space="0"/>
              <w:left w:val="nil"/>
              <w:bottom w:val="single" w:color="000000" w:sz="8" w:space="0"/>
              <w:right w:val="nil"/>
            </w:tcBorders>
            <w:noWrap w:val="0"/>
            <w:vAlign w:val="center"/>
          </w:tcPr>
          <w:p w14:paraId="7DCDAAA4">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重病区村数</w:t>
            </w:r>
          </w:p>
        </w:tc>
        <w:tc>
          <w:tcPr>
            <w:tcW w:w="719" w:type="pct"/>
            <w:tcBorders>
              <w:top w:val="single" w:color="auto" w:sz="8" w:space="0"/>
              <w:left w:val="nil"/>
              <w:bottom w:val="single" w:color="000000" w:sz="8" w:space="0"/>
              <w:right w:val="nil"/>
            </w:tcBorders>
            <w:noWrap w:val="0"/>
            <w:vAlign w:val="center"/>
          </w:tcPr>
          <w:p w14:paraId="18733084">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占比（%）</w:t>
            </w:r>
          </w:p>
        </w:tc>
      </w:tr>
      <w:tr w14:paraId="7B83CF0C">
        <w:tblPrEx>
          <w:tblCellMar>
            <w:top w:w="0" w:type="dxa"/>
            <w:left w:w="108" w:type="dxa"/>
            <w:bottom w:w="0" w:type="dxa"/>
            <w:right w:w="108" w:type="dxa"/>
          </w:tblCellMar>
        </w:tblPrEx>
        <w:trPr>
          <w:trHeight w:val="352" w:hRule="atLeast"/>
          <w:jc w:val="center"/>
        </w:trPr>
        <w:tc>
          <w:tcPr>
            <w:tcW w:w="545" w:type="pct"/>
            <w:tcBorders>
              <w:top w:val="nil"/>
              <w:left w:val="nil"/>
              <w:bottom w:val="nil"/>
              <w:right w:val="nil"/>
            </w:tcBorders>
            <w:noWrap w:val="0"/>
            <w:vAlign w:val="center"/>
          </w:tcPr>
          <w:p w14:paraId="485FD525">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河  北</w:t>
            </w:r>
          </w:p>
        </w:tc>
        <w:tc>
          <w:tcPr>
            <w:tcW w:w="472" w:type="pct"/>
            <w:tcBorders>
              <w:top w:val="nil"/>
              <w:left w:val="nil"/>
              <w:bottom w:val="nil"/>
              <w:right w:val="nil"/>
            </w:tcBorders>
            <w:noWrap w:val="0"/>
            <w:vAlign w:val="center"/>
          </w:tcPr>
          <w:p w14:paraId="7601A97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88</w:t>
            </w:r>
          </w:p>
        </w:tc>
        <w:tc>
          <w:tcPr>
            <w:tcW w:w="651" w:type="pct"/>
            <w:tcBorders>
              <w:top w:val="nil"/>
              <w:left w:val="nil"/>
              <w:bottom w:val="nil"/>
              <w:right w:val="nil"/>
            </w:tcBorders>
            <w:noWrap/>
            <w:vAlign w:val="center"/>
          </w:tcPr>
          <w:p w14:paraId="234B532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65</w:t>
            </w:r>
          </w:p>
        </w:tc>
        <w:tc>
          <w:tcPr>
            <w:tcW w:w="721" w:type="pct"/>
            <w:tcBorders>
              <w:top w:val="nil"/>
              <w:left w:val="nil"/>
              <w:bottom w:val="nil"/>
              <w:right w:val="nil"/>
            </w:tcBorders>
            <w:noWrap w:val="0"/>
            <w:vAlign w:val="center"/>
          </w:tcPr>
          <w:p w14:paraId="7F581858">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73.86 </w:t>
            </w:r>
          </w:p>
        </w:tc>
        <w:tc>
          <w:tcPr>
            <w:tcW w:w="623" w:type="pct"/>
            <w:tcBorders>
              <w:top w:val="nil"/>
              <w:left w:val="nil"/>
              <w:bottom w:val="nil"/>
              <w:right w:val="nil"/>
            </w:tcBorders>
            <w:noWrap/>
            <w:vAlign w:val="center"/>
          </w:tcPr>
          <w:p w14:paraId="03B3CF2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w:t>
            </w:r>
          </w:p>
        </w:tc>
        <w:tc>
          <w:tcPr>
            <w:tcW w:w="713" w:type="pct"/>
            <w:tcBorders>
              <w:top w:val="nil"/>
              <w:left w:val="nil"/>
              <w:bottom w:val="nil"/>
              <w:right w:val="nil"/>
            </w:tcBorders>
            <w:noWrap w:val="0"/>
            <w:vAlign w:val="center"/>
          </w:tcPr>
          <w:p w14:paraId="3C0097C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1.14 </w:t>
            </w:r>
          </w:p>
        </w:tc>
        <w:tc>
          <w:tcPr>
            <w:tcW w:w="551" w:type="pct"/>
            <w:tcBorders>
              <w:top w:val="nil"/>
              <w:left w:val="nil"/>
              <w:bottom w:val="nil"/>
              <w:right w:val="nil"/>
            </w:tcBorders>
            <w:noWrap w:val="0"/>
            <w:vAlign w:val="center"/>
          </w:tcPr>
          <w:p w14:paraId="7CED1EEA">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22</w:t>
            </w:r>
          </w:p>
        </w:tc>
        <w:tc>
          <w:tcPr>
            <w:tcW w:w="719" w:type="pct"/>
            <w:tcBorders>
              <w:top w:val="nil"/>
              <w:left w:val="nil"/>
              <w:bottom w:val="nil"/>
              <w:right w:val="nil"/>
            </w:tcBorders>
            <w:noWrap w:val="0"/>
            <w:vAlign w:val="center"/>
          </w:tcPr>
          <w:p w14:paraId="672E414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25.00 </w:t>
            </w:r>
          </w:p>
        </w:tc>
      </w:tr>
      <w:tr w14:paraId="0842FD89">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4173AD3E">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山  西</w:t>
            </w:r>
          </w:p>
        </w:tc>
        <w:tc>
          <w:tcPr>
            <w:tcW w:w="472" w:type="pct"/>
            <w:tcBorders>
              <w:top w:val="nil"/>
              <w:left w:val="nil"/>
              <w:bottom w:val="nil"/>
              <w:right w:val="nil"/>
            </w:tcBorders>
            <w:noWrap w:val="0"/>
            <w:vAlign w:val="center"/>
          </w:tcPr>
          <w:p w14:paraId="6C9D2D2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656</w:t>
            </w:r>
          </w:p>
        </w:tc>
        <w:tc>
          <w:tcPr>
            <w:tcW w:w="651" w:type="pct"/>
            <w:tcBorders>
              <w:top w:val="nil"/>
              <w:left w:val="nil"/>
              <w:bottom w:val="nil"/>
              <w:right w:val="nil"/>
            </w:tcBorders>
            <w:noWrap/>
            <w:vAlign w:val="center"/>
          </w:tcPr>
          <w:p w14:paraId="6168D4C7">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386</w:t>
            </w:r>
          </w:p>
        </w:tc>
        <w:tc>
          <w:tcPr>
            <w:tcW w:w="721" w:type="pct"/>
            <w:tcBorders>
              <w:top w:val="nil"/>
              <w:left w:val="nil"/>
              <w:bottom w:val="nil"/>
              <w:right w:val="nil"/>
            </w:tcBorders>
            <w:noWrap w:val="0"/>
            <w:vAlign w:val="center"/>
          </w:tcPr>
          <w:p w14:paraId="1944E16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58.84 </w:t>
            </w:r>
          </w:p>
        </w:tc>
        <w:tc>
          <w:tcPr>
            <w:tcW w:w="623" w:type="pct"/>
            <w:tcBorders>
              <w:top w:val="nil"/>
              <w:left w:val="nil"/>
              <w:bottom w:val="nil"/>
              <w:right w:val="nil"/>
            </w:tcBorders>
            <w:noWrap/>
            <w:vAlign w:val="center"/>
          </w:tcPr>
          <w:p w14:paraId="3F0E8F7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32</w:t>
            </w:r>
          </w:p>
        </w:tc>
        <w:tc>
          <w:tcPr>
            <w:tcW w:w="713" w:type="pct"/>
            <w:tcBorders>
              <w:top w:val="nil"/>
              <w:left w:val="nil"/>
              <w:bottom w:val="nil"/>
              <w:right w:val="nil"/>
            </w:tcBorders>
            <w:noWrap w:val="0"/>
            <w:vAlign w:val="center"/>
          </w:tcPr>
          <w:p w14:paraId="09C1CB3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4.88 </w:t>
            </w:r>
          </w:p>
        </w:tc>
        <w:tc>
          <w:tcPr>
            <w:tcW w:w="551" w:type="pct"/>
            <w:tcBorders>
              <w:top w:val="nil"/>
              <w:left w:val="nil"/>
              <w:bottom w:val="nil"/>
              <w:right w:val="nil"/>
            </w:tcBorders>
            <w:noWrap w:val="0"/>
            <w:vAlign w:val="center"/>
          </w:tcPr>
          <w:p w14:paraId="10EDBD88">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238</w:t>
            </w:r>
          </w:p>
        </w:tc>
        <w:tc>
          <w:tcPr>
            <w:tcW w:w="719" w:type="pct"/>
            <w:tcBorders>
              <w:top w:val="nil"/>
              <w:left w:val="nil"/>
              <w:bottom w:val="nil"/>
              <w:right w:val="nil"/>
            </w:tcBorders>
            <w:noWrap w:val="0"/>
            <w:vAlign w:val="center"/>
          </w:tcPr>
          <w:p w14:paraId="70D9871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36.28 </w:t>
            </w:r>
          </w:p>
        </w:tc>
      </w:tr>
      <w:tr w14:paraId="24447356">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12CD52A0">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内蒙古</w:t>
            </w:r>
          </w:p>
        </w:tc>
        <w:tc>
          <w:tcPr>
            <w:tcW w:w="472" w:type="pct"/>
            <w:tcBorders>
              <w:top w:val="nil"/>
              <w:left w:val="nil"/>
              <w:bottom w:val="nil"/>
              <w:right w:val="nil"/>
            </w:tcBorders>
            <w:noWrap w:val="0"/>
            <w:vAlign w:val="center"/>
          </w:tcPr>
          <w:p w14:paraId="0F0368FD">
            <w:pPr>
              <w:keepNext w:val="0"/>
              <w:keepLines w:val="0"/>
              <w:widowControl/>
              <w:suppressLineNumbers w:val="0"/>
              <w:jc w:val="right"/>
              <w:textAlignment w:val="center"/>
              <w:rPr>
                <w:rFonts w:hint="eastAsia" w:ascii="宋体" w:hAnsi="宋体" w:eastAsia="宋体" w:cs="宋体"/>
                <w:b w:val="0"/>
                <w:bCs w:val="0"/>
                <w:sz w:val="18"/>
                <w:szCs w:val="18"/>
                <w:lang w:eastAsia="zh-CN"/>
              </w:rPr>
            </w:pPr>
            <w:r>
              <w:rPr>
                <w:rFonts w:hint="eastAsia" w:ascii="宋体" w:hAnsi="宋体" w:eastAsia="宋体" w:cs="宋体"/>
                <w:b w:val="0"/>
                <w:bCs w:val="0"/>
                <w:i w:val="0"/>
                <w:iCs w:val="0"/>
                <w:color w:val="000000"/>
                <w:kern w:val="0"/>
                <w:sz w:val="18"/>
                <w:szCs w:val="18"/>
                <w:u w:val="none"/>
                <w:lang w:val="en-US" w:eastAsia="zh-CN" w:bidi="ar"/>
              </w:rPr>
              <w:t>2487</w:t>
            </w:r>
          </w:p>
        </w:tc>
        <w:tc>
          <w:tcPr>
            <w:tcW w:w="651" w:type="pct"/>
            <w:tcBorders>
              <w:top w:val="nil"/>
              <w:left w:val="nil"/>
              <w:bottom w:val="nil"/>
              <w:right w:val="nil"/>
            </w:tcBorders>
            <w:noWrap/>
            <w:vAlign w:val="center"/>
          </w:tcPr>
          <w:p w14:paraId="0F97703E">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1590</w:t>
            </w:r>
          </w:p>
        </w:tc>
        <w:tc>
          <w:tcPr>
            <w:tcW w:w="721" w:type="pct"/>
            <w:tcBorders>
              <w:top w:val="nil"/>
              <w:left w:val="nil"/>
              <w:bottom w:val="nil"/>
              <w:right w:val="nil"/>
            </w:tcBorders>
            <w:noWrap w:val="0"/>
            <w:vAlign w:val="center"/>
          </w:tcPr>
          <w:p w14:paraId="62DA437B">
            <w:pPr>
              <w:keepNext w:val="0"/>
              <w:keepLines w:val="0"/>
              <w:widowControl/>
              <w:suppressLineNumbers w:val="0"/>
              <w:jc w:val="right"/>
              <w:textAlignment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i w:val="0"/>
                <w:iCs w:val="0"/>
                <w:color w:val="000000"/>
                <w:kern w:val="0"/>
                <w:sz w:val="18"/>
                <w:szCs w:val="18"/>
                <w:u w:val="none"/>
                <w:lang w:val="en-US" w:eastAsia="zh-CN" w:bidi="ar"/>
              </w:rPr>
              <w:t xml:space="preserve">63.93 </w:t>
            </w:r>
          </w:p>
        </w:tc>
        <w:tc>
          <w:tcPr>
            <w:tcW w:w="623" w:type="pct"/>
            <w:tcBorders>
              <w:top w:val="nil"/>
              <w:left w:val="nil"/>
              <w:bottom w:val="nil"/>
              <w:right w:val="nil"/>
            </w:tcBorders>
            <w:noWrap/>
            <w:vAlign w:val="center"/>
          </w:tcPr>
          <w:p w14:paraId="7ECB386C">
            <w:pPr>
              <w:keepNext w:val="0"/>
              <w:keepLines w:val="0"/>
              <w:widowControl/>
              <w:suppressLineNumbers w:val="0"/>
              <w:jc w:val="righ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59</w:t>
            </w:r>
          </w:p>
        </w:tc>
        <w:tc>
          <w:tcPr>
            <w:tcW w:w="713" w:type="pct"/>
            <w:tcBorders>
              <w:top w:val="nil"/>
              <w:left w:val="nil"/>
              <w:bottom w:val="nil"/>
              <w:right w:val="nil"/>
            </w:tcBorders>
            <w:noWrap w:val="0"/>
            <w:vAlign w:val="center"/>
          </w:tcPr>
          <w:p w14:paraId="2459ABBD">
            <w:pPr>
              <w:keepNext w:val="0"/>
              <w:keepLines w:val="0"/>
              <w:widowControl/>
              <w:suppressLineNumbers w:val="0"/>
              <w:jc w:val="right"/>
              <w:textAlignment w:val="center"/>
              <w:rPr>
                <w:rFonts w:hint="eastAsia" w:ascii="宋体" w:hAnsi="宋体" w:eastAsia="宋体" w:cs="宋体"/>
                <w:b w:val="0"/>
                <w:bCs w:val="0"/>
                <w:sz w:val="18"/>
                <w:szCs w:val="18"/>
                <w:highlight w:val="none"/>
                <w:lang w:eastAsia="zh-CN"/>
              </w:rPr>
            </w:pPr>
            <w:r>
              <w:rPr>
                <w:rFonts w:hint="eastAsia" w:ascii="宋体" w:hAnsi="宋体" w:eastAsia="宋体" w:cs="宋体"/>
                <w:b w:val="0"/>
                <w:bCs w:val="0"/>
                <w:i w:val="0"/>
                <w:iCs w:val="0"/>
                <w:color w:val="000000"/>
                <w:kern w:val="0"/>
                <w:sz w:val="18"/>
                <w:szCs w:val="18"/>
                <w:u w:val="none"/>
                <w:lang w:val="en-US" w:eastAsia="zh-CN" w:bidi="ar"/>
              </w:rPr>
              <w:t xml:space="preserve">2.37 </w:t>
            </w:r>
          </w:p>
        </w:tc>
        <w:tc>
          <w:tcPr>
            <w:tcW w:w="551" w:type="pct"/>
            <w:tcBorders>
              <w:top w:val="nil"/>
              <w:left w:val="nil"/>
              <w:bottom w:val="nil"/>
              <w:right w:val="nil"/>
            </w:tcBorders>
            <w:noWrap w:val="0"/>
            <w:vAlign w:val="center"/>
          </w:tcPr>
          <w:p w14:paraId="690A3F15">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838</w:t>
            </w:r>
          </w:p>
        </w:tc>
        <w:tc>
          <w:tcPr>
            <w:tcW w:w="719" w:type="pct"/>
            <w:tcBorders>
              <w:top w:val="nil"/>
              <w:left w:val="nil"/>
              <w:bottom w:val="nil"/>
              <w:right w:val="nil"/>
            </w:tcBorders>
            <w:noWrap w:val="0"/>
            <w:vAlign w:val="center"/>
          </w:tcPr>
          <w:p w14:paraId="3F7CF3D5">
            <w:pPr>
              <w:keepNext w:val="0"/>
              <w:keepLines w:val="0"/>
              <w:widowControl/>
              <w:suppressLineNumbers w:val="0"/>
              <w:jc w:val="righ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33.70 </w:t>
            </w:r>
          </w:p>
        </w:tc>
      </w:tr>
      <w:tr w14:paraId="6D76A8B3">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4BC303F1">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辽  宁</w:t>
            </w:r>
          </w:p>
        </w:tc>
        <w:tc>
          <w:tcPr>
            <w:tcW w:w="472" w:type="pct"/>
            <w:tcBorders>
              <w:top w:val="nil"/>
              <w:left w:val="nil"/>
              <w:bottom w:val="nil"/>
              <w:right w:val="nil"/>
            </w:tcBorders>
            <w:noWrap w:val="0"/>
            <w:vAlign w:val="center"/>
          </w:tcPr>
          <w:p w14:paraId="31D51D2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682</w:t>
            </w:r>
          </w:p>
        </w:tc>
        <w:tc>
          <w:tcPr>
            <w:tcW w:w="651" w:type="pct"/>
            <w:tcBorders>
              <w:top w:val="nil"/>
              <w:left w:val="nil"/>
              <w:bottom w:val="nil"/>
              <w:right w:val="nil"/>
            </w:tcBorders>
            <w:noWrap/>
            <w:vAlign w:val="center"/>
          </w:tcPr>
          <w:p w14:paraId="107EF62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187</w:t>
            </w:r>
          </w:p>
        </w:tc>
        <w:tc>
          <w:tcPr>
            <w:tcW w:w="721" w:type="pct"/>
            <w:tcBorders>
              <w:top w:val="nil"/>
              <w:left w:val="nil"/>
              <w:bottom w:val="nil"/>
              <w:right w:val="nil"/>
            </w:tcBorders>
            <w:noWrap w:val="0"/>
            <w:vAlign w:val="center"/>
          </w:tcPr>
          <w:p w14:paraId="6009D86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19.75 </w:t>
            </w:r>
          </w:p>
        </w:tc>
        <w:tc>
          <w:tcPr>
            <w:tcW w:w="623" w:type="pct"/>
            <w:tcBorders>
              <w:top w:val="nil"/>
              <w:left w:val="nil"/>
              <w:bottom w:val="nil"/>
              <w:right w:val="nil"/>
            </w:tcBorders>
            <w:noWrap/>
            <w:vAlign w:val="center"/>
          </w:tcPr>
          <w:p w14:paraId="1F0406EA">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153</w:t>
            </w:r>
          </w:p>
        </w:tc>
        <w:tc>
          <w:tcPr>
            <w:tcW w:w="713" w:type="pct"/>
            <w:tcBorders>
              <w:top w:val="nil"/>
              <w:left w:val="nil"/>
              <w:bottom w:val="nil"/>
              <w:right w:val="nil"/>
            </w:tcBorders>
            <w:noWrap w:val="0"/>
            <w:vAlign w:val="center"/>
          </w:tcPr>
          <w:p w14:paraId="68CE09DA">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16.59 </w:t>
            </w:r>
          </w:p>
        </w:tc>
        <w:tc>
          <w:tcPr>
            <w:tcW w:w="551" w:type="pct"/>
            <w:tcBorders>
              <w:top w:val="nil"/>
              <w:left w:val="nil"/>
              <w:bottom w:val="nil"/>
              <w:right w:val="nil"/>
            </w:tcBorders>
            <w:noWrap w:val="0"/>
            <w:vAlign w:val="center"/>
          </w:tcPr>
          <w:p w14:paraId="3903C3A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342</w:t>
            </w:r>
          </w:p>
        </w:tc>
        <w:tc>
          <w:tcPr>
            <w:tcW w:w="719" w:type="pct"/>
            <w:tcBorders>
              <w:top w:val="nil"/>
              <w:left w:val="nil"/>
              <w:bottom w:val="nil"/>
              <w:right w:val="nil"/>
            </w:tcBorders>
            <w:noWrap w:val="0"/>
            <w:vAlign w:val="center"/>
          </w:tcPr>
          <w:p w14:paraId="69059E58">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63.66 </w:t>
            </w:r>
          </w:p>
        </w:tc>
      </w:tr>
      <w:tr w14:paraId="45D9B86C">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7211CE8F">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吉  林</w:t>
            </w:r>
          </w:p>
        </w:tc>
        <w:tc>
          <w:tcPr>
            <w:tcW w:w="472" w:type="pct"/>
            <w:tcBorders>
              <w:top w:val="nil"/>
              <w:left w:val="nil"/>
              <w:bottom w:val="nil"/>
              <w:right w:val="nil"/>
            </w:tcBorders>
            <w:noWrap w:val="0"/>
            <w:vAlign w:val="center"/>
          </w:tcPr>
          <w:p w14:paraId="005174B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3015</w:t>
            </w:r>
          </w:p>
        </w:tc>
        <w:tc>
          <w:tcPr>
            <w:tcW w:w="651" w:type="pct"/>
            <w:tcBorders>
              <w:top w:val="nil"/>
              <w:left w:val="nil"/>
              <w:bottom w:val="nil"/>
              <w:right w:val="nil"/>
            </w:tcBorders>
            <w:noWrap/>
            <w:vAlign w:val="center"/>
          </w:tcPr>
          <w:p w14:paraId="12F60EE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1141</w:t>
            </w:r>
          </w:p>
        </w:tc>
        <w:tc>
          <w:tcPr>
            <w:tcW w:w="721" w:type="pct"/>
            <w:tcBorders>
              <w:top w:val="nil"/>
              <w:left w:val="nil"/>
              <w:bottom w:val="nil"/>
              <w:right w:val="nil"/>
            </w:tcBorders>
            <w:noWrap w:val="0"/>
            <w:vAlign w:val="center"/>
          </w:tcPr>
          <w:p w14:paraId="5DB2B10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37.84 </w:t>
            </w:r>
          </w:p>
        </w:tc>
        <w:tc>
          <w:tcPr>
            <w:tcW w:w="623" w:type="pct"/>
            <w:tcBorders>
              <w:top w:val="nil"/>
              <w:left w:val="nil"/>
              <w:bottom w:val="nil"/>
              <w:right w:val="nil"/>
            </w:tcBorders>
            <w:noWrap/>
            <w:vAlign w:val="center"/>
          </w:tcPr>
          <w:p w14:paraId="1C7D134A">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972</w:t>
            </w:r>
          </w:p>
        </w:tc>
        <w:tc>
          <w:tcPr>
            <w:tcW w:w="713" w:type="pct"/>
            <w:tcBorders>
              <w:top w:val="nil"/>
              <w:left w:val="nil"/>
              <w:bottom w:val="nil"/>
              <w:right w:val="nil"/>
            </w:tcBorders>
            <w:noWrap w:val="0"/>
            <w:vAlign w:val="center"/>
          </w:tcPr>
          <w:p w14:paraId="74A5B3B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32.24 </w:t>
            </w:r>
          </w:p>
        </w:tc>
        <w:tc>
          <w:tcPr>
            <w:tcW w:w="551" w:type="pct"/>
            <w:tcBorders>
              <w:top w:val="nil"/>
              <w:left w:val="nil"/>
              <w:bottom w:val="nil"/>
              <w:right w:val="nil"/>
            </w:tcBorders>
            <w:noWrap w:val="0"/>
            <w:vAlign w:val="center"/>
          </w:tcPr>
          <w:p w14:paraId="1D78EC0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902</w:t>
            </w:r>
          </w:p>
        </w:tc>
        <w:tc>
          <w:tcPr>
            <w:tcW w:w="719" w:type="pct"/>
            <w:tcBorders>
              <w:top w:val="nil"/>
              <w:left w:val="nil"/>
              <w:bottom w:val="nil"/>
              <w:right w:val="nil"/>
            </w:tcBorders>
            <w:noWrap w:val="0"/>
            <w:vAlign w:val="center"/>
          </w:tcPr>
          <w:p w14:paraId="446A510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29.92 </w:t>
            </w:r>
          </w:p>
        </w:tc>
      </w:tr>
      <w:tr w14:paraId="28A84C36">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4B9D1C5D">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黑龙江</w:t>
            </w:r>
          </w:p>
        </w:tc>
        <w:tc>
          <w:tcPr>
            <w:tcW w:w="472" w:type="pct"/>
            <w:tcBorders>
              <w:top w:val="nil"/>
              <w:left w:val="nil"/>
              <w:bottom w:val="nil"/>
              <w:right w:val="nil"/>
            </w:tcBorders>
            <w:noWrap w:val="0"/>
            <w:vAlign w:val="center"/>
          </w:tcPr>
          <w:p w14:paraId="2163E5A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1874</w:t>
            </w:r>
          </w:p>
        </w:tc>
        <w:tc>
          <w:tcPr>
            <w:tcW w:w="651" w:type="pct"/>
            <w:tcBorders>
              <w:top w:val="nil"/>
              <w:left w:val="nil"/>
              <w:bottom w:val="nil"/>
              <w:right w:val="nil"/>
            </w:tcBorders>
            <w:noWrap/>
            <w:vAlign w:val="center"/>
          </w:tcPr>
          <w:p w14:paraId="61CED7C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1403</w:t>
            </w:r>
          </w:p>
        </w:tc>
        <w:tc>
          <w:tcPr>
            <w:tcW w:w="721" w:type="pct"/>
            <w:tcBorders>
              <w:top w:val="nil"/>
              <w:left w:val="nil"/>
              <w:bottom w:val="nil"/>
              <w:right w:val="nil"/>
            </w:tcBorders>
            <w:noWrap w:val="0"/>
            <w:vAlign w:val="center"/>
          </w:tcPr>
          <w:p w14:paraId="7A987B48">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74.87 </w:t>
            </w:r>
          </w:p>
        </w:tc>
        <w:tc>
          <w:tcPr>
            <w:tcW w:w="623" w:type="pct"/>
            <w:tcBorders>
              <w:top w:val="nil"/>
              <w:left w:val="nil"/>
              <w:bottom w:val="nil"/>
              <w:right w:val="nil"/>
            </w:tcBorders>
            <w:noWrap/>
            <w:vAlign w:val="center"/>
          </w:tcPr>
          <w:p w14:paraId="169441E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148</w:t>
            </w:r>
          </w:p>
        </w:tc>
        <w:tc>
          <w:tcPr>
            <w:tcW w:w="713" w:type="pct"/>
            <w:tcBorders>
              <w:top w:val="nil"/>
              <w:left w:val="nil"/>
              <w:bottom w:val="nil"/>
              <w:right w:val="nil"/>
            </w:tcBorders>
            <w:noWrap w:val="0"/>
            <w:vAlign w:val="center"/>
          </w:tcPr>
          <w:p w14:paraId="7F852A3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7.90 </w:t>
            </w:r>
          </w:p>
        </w:tc>
        <w:tc>
          <w:tcPr>
            <w:tcW w:w="551" w:type="pct"/>
            <w:tcBorders>
              <w:top w:val="nil"/>
              <w:left w:val="nil"/>
              <w:bottom w:val="nil"/>
              <w:right w:val="nil"/>
            </w:tcBorders>
            <w:noWrap w:val="0"/>
            <w:vAlign w:val="center"/>
          </w:tcPr>
          <w:p w14:paraId="274C181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323</w:t>
            </w:r>
          </w:p>
        </w:tc>
        <w:tc>
          <w:tcPr>
            <w:tcW w:w="719" w:type="pct"/>
            <w:tcBorders>
              <w:top w:val="nil"/>
              <w:left w:val="nil"/>
              <w:bottom w:val="nil"/>
              <w:right w:val="nil"/>
            </w:tcBorders>
            <w:noWrap w:val="0"/>
            <w:vAlign w:val="center"/>
          </w:tcPr>
          <w:p w14:paraId="0BA5B0E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17.24 </w:t>
            </w:r>
          </w:p>
        </w:tc>
      </w:tr>
      <w:tr w14:paraId="53FEFEA4">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2476B396">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山  东</w:t>
            </w:r>
          </w:p>
        </w:tc>
        <w:tc>
          <w:tcPr>
            <w:tcW w:w="472" w:type="pct"/>
            <w:tcBorders>
              <w:top w:val="nil"/>
              <w:left w:val="nil"/>
              <w:bottom w:val="nil"/>
              <w:right w:val="nil"/>
            </w:tcBorders>
            <w:noWrap w:val="0"/>
            <w:vAlign w:val="center"/>
          </w:tcPr>
          <w:p w14:paraId="0A5DF90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21</w:t>
            </w:r>
          </w:p>
        </w:tc>
        <w:tc>
          <w:tcPr>
            <w:tcW w:w="651" w:type="pct"/>
            <w:tcBorders>
              <w:top w:val="nil"/>
              <w:left w:val="nil"/>
              <w:bottom w:val="nil"/>
              <w:right w:val="nil"/>
            </w:tcBorders>
            <w:noWrap/>
            <w:vAlign w:val="center"/>
          </w:tcPr>
          <w:p w14:paraId="39AA60C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15</w:t>
            </w:r>
          </w:p>
        </w:tc>
        <w:tc>
          <w:tcPr>
            <w:tcW w:w="721" w:type="pct"/>
            <w:tcBorders>
              <w:top w:val="nil"/>
              <w:left w:val="nil"/>
              <w:bottom w:val="nil"/>
              <w:right w:val="nil"/>
            </w:tcBorders>
            <w:noWrap w:val="0"/>
            <w:vAlign w:val="center"/>
          </w:tcPr>
          <w:p w14:paraId="0DBA014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71.43 </w:t>
            </w:r>
          </w:p>
        </w:tc>
        <w:tc>
          <w:tcPr>
            <w:tcW w:w="623" w:type="pct"/>
            <w:tcBorders>
              <w:top w:val="nil"/>
              <w:left w:val="nil"/>
              <w:bottom w:val="nil"/>
              <w:right w:val="nil"/>
            </w:tcBorders>
            <w:noWrap/>
            <w:vAlign w:val="center"/>
          </w:tcPr>
          <w:p w14:paraId="6554CB1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w:t>
            </w:r>
          </w:p>
        </w:tc>
        <w:tc>
          <w:tcPr>
            <w:tcW w:w="713" w:type="pct"/>
            <w:tcBorders>
              <w:top w:val="nil"/>
              <w:left w:val="nil"/>
              <w:bottom w:val="nil"/>
              <w:right w:val="nil"/>
            </w:tcBorders>
            <w:noWrap w:val="0"/>
            <w:vAlign w:val="center"/>
          </w:tcPr>
          <w:p w14:paraId="06955AD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9.52 </w:t>
            </w:r>
          </w:p>
        </w:tc>
        <w:tc>
          <w:tcPr>
            <w:tcW w:w="551" w:type="pct"/>
            <w:tcBorders>
              <w:top w:val="nil"/>
              <w:left w:val="nil"/>
              <w:bottom w:val="nil"/>
              <w:right w:val="nil"/>
            </w:tcBorders>
            <w:noWrap w:val="0"/>
            <w:vAlign w:val="center"/>
          </w:tcPr>
          <w:p w14:paraId="6A38B1E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4</w:t>
            </w:r>
          </w:p>
        </w:tc>
        <w:tc>
          <w:tcPr>
            <w:tcW w:w="719" w:type="pct"/>
            <w:tcBorders>
              <w:top w:val="nil"/>
              <w:left w:val="nil"/>
              <w:bottom w:val="nil"/>
              <w:right w:val="nil"/>
            </w:tcBorders>
            <w:noWrap w:val="0"/>
            <w:vAlign w:val="center"/>
          </w:tcPr>
          <w:p w14:paraId="74816FC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19.05 </w:t>
            </w:r>
          </w:p>
        </w:tc>
      </w:tr>
      <w:tr w14:paraId="71B5A8D9">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2EFF5417">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河  南</w:t>
            </w:r>
          </w:p>
        </w:tc>
        <w:tc>
          <w:tcPr>
            <w:tcW w:w="472" w:type="pct"/>
            <w:tcBorders>
              <w:top w:val="nil"/>
              <w:left w:val="nil"/>
              <w:bottom w:val="nil"/>
              <w:right w:val="nil"/>
            </w:tcBorders>
            <w:noWrap w:val="0"/>
            <w:vAlign w:val="center"/>
          </w:tcPr>
          <w:p w14:paraId="3AF701CA">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379</w:t>
            </w:r>
          </w:p>
        </w:tc>
        <w:tc>
          <w:tcPr>
            <w:tcW w:w="651" w:type="pct"/>
            <w:tcBorders>
              <w:top w:val="nil"/>
              <w:left w:val="nil"/>
              <w:bottom w:val="nil"/>
              <w:right w:val="nil"/>
            </w:tcBorders>
            <w:noWrap/>
            <w:vAlign w:val="center"/>
          </w:tcPr>
          <w:p w14:paraId="6E9B9F0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339</w:t>
            </w:r>
          </w:p>
        </w:tc>
        <w:tc>
          <w:tcPr>
            <w:tcW w:w="721" w:type="pct"/>
            <w:tcBorders>
              <w:top w:val="nil"/>
              <w:left w:val="nil"/>
              <w:bottom w:val="nil"/>
              <w:right w:val="nil"/>
            </w:tcBorders>
            <w:noWrap w:val="0"/>
            <w:vAlign w:val="center"/>
          </w:tcPr>
          <w:p w14:paraId="13D7BCD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89.45 </w:t>
            </w:r>
          </w:p>
        </w:tc>
        <w:tc>
          <w:tcPr>
            <w:tcW w:w="623" w:type="pct"/>
            <w:tcBorders>
              <w:top w:val="nil"/>
              <w:left w:val="nil"/>
              <w:bottom w:val="nil"/>
              <w:right w:val="nil"/>
            </w:tcBorders>
            <w:noWrap/>
            <w:vAlign w:val="center"/>
          </w:tcPr>
          <w:p w14:paraId="3F1EBF5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34</w:t>
            </w:r>
          </w:p>
        </w:tc>
        <w:tc>
          <w:tcPr>
            <w:tcW w:w="713" w:type="pct"/>
            <w:tcBorders>
              <w:top w:val="nil"/>
              <w:left w:val="nil"/>
              <w:bottom w:val="nil"/>
              <w:right w:val="nil"/>
            </w:tcBorders>
            <w:noWrap w:val="0"/>
            <w:vAlign w:val="center"/>
          </w:tcPr>
          <w:p w14:paraId="0DF5ABC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8.97 </w:t>
            </w:r>
          </w:p>
        </w:tc>
        <w:tc>
          <w:tcPr>
            <w:tcW w:w="551" w:type="pct"/>
            <w:tcBorders>
              <w:top w:val="nil"/>
              <w:left w:val="nil"/>
              <w:bottom w:val="nil"/>
              <w:right w:val="nil"/>
            </w:tcBorders>
            <w:noWrap w:val="0"/>
            <w:vAlign w:val="center"/>
          </w:tcPr>
          <w:p w14:paraId="53ACFFF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w:t>
            </w:r>
          </w:p>
        </w:tc>
        <w:tc>
          <w:tcPr>
            <w:tcW w:w="719" w:type="pct"/>
            <w:tcBorders>
              <w:top w:val="nil"/>
              <w:left w:val="nil"/>
              <w:bottom w:val="nil"/>
              <w:right w:val="nil"/>
            </w:tcBorders>
            <w:noWrap w:val="0"/>
            <w:vAlign w:val="center"/>
          </w:tcPr>
          <w:p w14:paraId="6BA2807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1.58 </w:t>
            </w:r>
          </w:p>
        </w:tc>
      </w:tr>
      <w:tr w14:paraId="4F26621D">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777220E9">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四  川</w:t>
            </w:r>
          </w:p>
        </w:tc>
        <w:tc>
          <w:tcPr>
            <w:tcW w:w="472" w:type="pct"/>
            <w:tcBorders>
              <w:top w:val="nil"/>
              <w:left w:val="nil"/>
              <w:bottom w:val="nil"/>
              <w:right w:val="nil"/>
            </w:tcBorders>
            <w:noWrap w:val="0"/>
            <w:vAlign w:val="center"/>
          </w:tcPr>
          <w:p w14:paraId="0B6FE5FD">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470</w:t>
            </w:r>
          </w:p>
        </w:tc>
        <w:tc>
          <w:tcPr>
            <w:tcW w:w="651" w:type="pct"/>
            <w:tcBorders>
              <w:top w:val="nil"/>
              <w:left w:val="nil"/>
              <w:bottom w:val="nil"/>
              <w:right w:val="nil"/>
            </w:tcBorders>
            <w:noWrap/>
            <w:vAlign w:val="center"/>
          </w:tcPr>
          <w:p w14:paraId="0087AE9E">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163</w:t>
            </w:r>
          </w:p>
        </w:tc>
        <w:tc>
          <w:tcPr>
            <w:tcW w:w="721" w:type="pct"/>
            <w:tcBorders>
              <w:top w:val="nil"/>
              <w:left w:val="nil"/>
              <w:bottom w:val="nil"/>
              <w:right w:val="nil"/>
            </w:tcBorders>
            <w:noWrap w:val="0"/>
            <w:vAlign w:val="center"/>
          </w:tcPr>
          <w:p w14:paraId="28F28C02">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 xml:space="preserve">34.68 </w:t>
            </w:r>
          </w:p>
        </w:tc>
        <w:tc>
          <w:tcPr>
            <w:tcW w:w="623" w:type="pct"/>
            <w:tcBorders>
              <w:top w:val="nil"/>
              <w:left w:val="nil"/>
              <w:bottom w:val="nil"/>
              <w:right w:val="nil"/>
            </w:tcBorders>
            <w:noWrap/>
            <w:vAlign w:val="center"/>
          </w:tcPr>
          <w:p w14:paraId="5F143074">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179</w:t>
            </w:r>
          </w:p>
        </w:tc>
        <w:tc>
          <w:tcPr>
            <w:tcW w:w="713" w:type="pct"/>
            <w:tcBorders>
              <w:top w:val="nil"/>
              <w:left w:val="nil"/>
              <w:bottom w:val="nil"/>
              <w:right w:val="nil"/>
            </w:tcBorders>
            <w:noWrap w:val="0"/>
            <w:vAlign w:val="center"/>
          </w:tcPr>
          <w:p w14:paraId="02CB3A55">
            <w:pPr>
              <w:keepNext w:val="0"/>
              <w:keepLines w:val="0"/>
              <w:widowControl/>
              <w:suppressLineNumbers w:val="0"/>
              <w:jc w:val="righ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38.09 </w:t>
            </w:r>
          </w:p>
        </w:tc>
        <w:tc>
          <w:tcPr>
            <w:tcW w:w="551" w:type="pct"/>
            <w:tcBorders>
              <w:top w:val="nil"/>
              <w:left w:val="nil"/>
              <w:bottom w:val="nil"/>
              <w:right w:val="nil"/>
            </w:tcBorders>
            <w:noWrap w:val="0"/>
            <w:vAlign w:val="center"/>
          </w:tcPr>
          <w:p w14:paraId="30E6CFCA">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719" w:type="pct"/>
            <w:tcBorders>
              <w:top w:val="nil"/>
              <w:left w:val="nil"/>
              <w:bottom w:val="nil"/>
              <w:right w:val="nil"/>
            </w:tcBorders>
            <w:noWrap w:val="0"/>
            <w:vAlign w:val="center"/>
          </w:tcPr>
          <w:p w14:paraId="07AC34CB">
            <w:pPr>
              <w:keepNext w:val="0"/>
              <w:keepLines w:val="0"/>
              <w:widowControl/>
              <w:suppressLineNumbers w:val="0"/>
              <w:jc w:val="right"/>
              <w:textAlignment w:val="center"/>
              <w:rPr>
                <w:rFonts w:hint="eastAsia" w:ascii="宋体" w:hAnsi="宋体" w:eastAsia="宋体" w:cs="宋体"/>
                <w:b w:val="0"/>
                <w:bCs w:val="0"/>
                <w:sz w:val="18"/>
                <w:szCs w:val="18"/>
                <w:highlight w:val="none"/>
              </w:rPr>
            </w:pPr>
            <w:r>
              <w:rPr>
                <w:rFonts w:hint="eastAsia" w:ascii="宋体" w:hAnsi="宋体" w:eastAsia="宋体" w:cs="宋体"/>
                <w:b w:val="0"/>
                <w:bCs w:val="0"/>
                <w:i w:val="0"/>
                <w:iCs w:val="0"/>
                <w:color w:val="000000"/>
                <w:kern w:val="0"/>
                <w:sz w:val="18"/>
                <w:szCs w:val="18"/>
                <w:u w:val="none"/>
                <w:lang w:val="en-US" w:eastAsia="zh-CN" w:bidi="ar"/>
              </w:rPr>
              <w:t xml:space="preserve">27.23 </w:t>
            </w:r>
          </w:p>
        </w:tc>
      </w:tr>
      <w:tr w14:paraId="096435A4">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37E396C6">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西  藏</w:t>
            </w:r>
          </w:p>
        </w:tc>
        <w:tc>
          <w:tcPr>
            <w:tcW w:w="472" w:type="pct"/>
            <w:tcBorders>
              <w:top w:val="nil"/>
              <w:left w:val="nil"/>
              <w:bottom w:val="nil"/>
              <w:right w:val="nil"/>
            </w:tcBorders>
            <w:noWrap w:val="0"/>
            <w:vAlign w:val="center"/>
          </w:tcPr>
          <w:p w14:paraId="4A6DEDB7">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361</w:t>
            </w:r>
          </w:p>
        </w:tc>
        <w:tc>
          <w:tcPr>
            <w:tcW w:w="651" w:type="pct"/>
            <w:tcBorders>
              <w:top w:val="nil"/>
              <w:left w:val="nil"/>
              <w:bottom w:val="nil"/>
              <w:right w:val="nil"/>
            </w:tcBorders>
            <w:noWrap/>
            <w:vAlign w:val="center"/>
          </w:tcPr>
          <w:p w14:paraId="1E108332">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34</w:t>
            </w:r>
          </w:p>
        </w:tc>
        <w:tc>
          <w:tcPr>
            <w:tcW w:w="721" w:type="pct"/>
            <w:tcBorders>
              <w:top w:val="nil"/>
              <w:left w:val="nil"/>
              <w:bottom w:val="nil"/>
              <w:right w:val="nil"/>
            </w:tcBorders>
            <w:noWrap w:val="0"/>
            <w:vAlign w:val="center"/>
          </w:tcPr>
          <w:p w14:paraId="0F18D33E">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9.42 </w:t>
            </w:r>
          </w:p>
        </w:tc>
        <w:tc>
          <w:tcPr>
            <w:tcW w:w="623" w:type="pct"/>
            <w:tcBorders>
              <w:top w:val="nil"/>
              <w:left w:val="nil"/>
              <w:bottom w:val="nil"/>
              <w:right w:val="nil"/>
            </w:tcBorders>
            <w:noWrap/>
            <w:vAlign w:val="center"/>
          </w:tcPr>
          <w:p w14:paraId="162FEF30">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71</w:t>
            </w:r>
          </w:p>
        </w:tc>
        <w:tc>
          <w:tcPr>
            <w:tcW w:w="713" w:type="pct"/>
            <w:tcBorders>
              <w:top w:val="nil"/>
              <w:left w:val="nil"/>
              <w:bottom w:val="nil"/>
              <w:right w:val="nil"/>
            </w:tcBorders>
            <w:noWrap w:val="0"/>
            <w:vAlign w:val="center"/>
          </w:tcPr>
          <w:p w14:paraId="3BEBD109">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19.67 </w:t>
            </w:r>
          </w:p>
        </w:tc>
        <w:tc>
          <w:tcPr>
            <w:tcW w:w="551" w:type="pct"/>
            <w:tcBorders>
              <w:top w:val="nil"/>
              <w:left w:val="nil"/>
              <w:bottom w:val="nil"/>
              <w:right w:val="nil"/>
            </w:tcBorders>
            <w:noWrap w:val="0"/>
            <w:vAlign w:val="center"/>
          </w:tcPr>
          <w:p w14:paraId="1F6F5B2F">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256</w:t>
            </w:r>
          </w:p>
        </w:tc>
        <w:tc>
          <w:tcPr>
            <w:tcW w:w="719" w:type="pct"/>
            <w:tcBorders>
              <w:top w:val="nil"/>
              <w:left w:val="nil"/>
              <w:bottom w:val="nil"/>
              <w:right w:val="nil"/>
            </w:tcBorders>
            <w:noWrap w:val="0"/>
            <w:vAlign w:val="center"/>
          </w:tcPr>
          <w:p w14:paraId="1432BFE3">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70.91 </w:t>
            </w:r>
          </w:p>
        </w:tc>
      </w:tr>
      <w:tr w14:paraId="29239EBE">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7C188A7B">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陕  西</w:t>
            </w:r>
          </w:p>
        </w:tc>
        <w:tc>
          <w:tcPr>
            <w:tcW w:w="472" w:type="pct"/>
            <w:tcBorders>
              <w:top w:val="nil"/>
              <w:left w:val="nil"/>
              <w:bottom w:val="nil"/>
              <w:right w:val="nil"/>
            </w:tcBorders>
            <w:noWrap w:val="0"/>
            <w:vAlign w:val="center"/>
          </w:tcPr>
          <w:p w14:paraId="7ABFA48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3433</w:t>
            </w:r>
          </w:p>
        </w:tc>
        <w:tc>
          <w:tcPr>
            <w:tcW w:w="651" w:type="pct"/>
            <w:tcBorders>
              <w:top w:val="nil"/>
              <w:left w:val="nil"/>
              <w:bottom w:val="nil"/>
              <w:right w:val="nil"/>
            </w:tcBorders>
            <w:noWrap/>
            <w:vAlign w:val="center"/>
          </w:tcPr>
          <w:p w14:paraId="6DDCDB4A">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2682</w:t>
            </w:r>
          </w:p>
        </w:tc>
        <w:tc>
          <w:tcPr>
            <w:tcW w:w="721" w:type="pct"/>
            <w:tcBorders>
              <w:top w:val="nil"/>
              <w:left w:val="nil"/>
              <w:bottom w:val="nil"/>
              <w:right w:val="nil"/>
            </w:tcBorders>
            <w:noWrap w:val="0"/>
            <w:vAlign w:val="center"/>
          </w:tcPr>
          <w:p w14:paraId="50BDE3F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78.12 </w:t>
            </w:r>
          </w:p>
        </w:tc>
        <w:tc>
          <w:tcPr>
            <w:tcW w:w="623" w:type="pct"/>
            <w:tcBorders>
              <w:top w:val="nil"/>
              <w:left w:val="nil"/>
              <w:bottom w:val="nil"/>
              <w:right w:val="nil"/>
            </w:tcBorders>
            <w:noWrap/>
            <w:vAlign w:val="center"/>
          </w:tcPr>
          <w:p w14:paraId="73837B7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144</w:t>
            </w:r>
          </w:p>
        </w:tc>
        <w:tc>
          <w:tcPr>
            <w:tcW w:w="713" w:type="pct"/>
            <w:tcBorders>
              <w:top w:val="nil"/>
              <w:left w:val="nil"/>
              <w:bottom w:val="nil"/>
              <w:right w:val="nil"/>
            </w:tcBorders>
            <w:noWrap w:val="0"/>
            <w:vAlign w:val="center"/>
          </w:tcPr>
          <w:p w14:paraId="7B007E4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4.19 </w:t>
            </w:r>
          </w:p>
        </w:tc>
        <w:tc>
          <w:tcPr>
            <w:tcW w:w="551" w:type="pct"/>
            <w:tcBorders>
              <w:top w:val="nil"/>
              <w:left w:val="nil"/>
              <w:bottom w:val="nil"/>
              <w:right w:val="nil"/>
            </w:tcBorders>
            <w:noWrap w:val="0"/>
            <w:vAlign w:val="center"/>
          </w:tcPr>
          <w:p w14:paraId="1A2382B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607</w:t>
            </w:r>
          </w:p>
        </w:tc>
        <w:tc>
          <w:tcPr>
            <w:tcW w:w="719" w:type="pct"/>
            <w:tcBorders>
              <w:top w:val="nil"/>
              <w:left w:val="nil"/>
              <w:bottom w:val="nil"/>
              <w:right w:val="nil"/>
            </w:tcBorders>
            <w:noWrap w:val="0"/>
            <w:vAlign w:val="center"/>
          </w:tcPr>
          <w:p w14:paraId="158DA36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17.68 </w:t>
            </w:r>
          </w:p>
        </w:tc>
      </w:tr>
      <w:tr w14:paraId="64F5A607">
        <w:tblPrEx>
          <w:tblCellMar>
            <w:top w:w="0" w:type="dxa"/>
            <w:left w:w="108" w:type="dxa"/>
            <w:bottom w:w="0" w:type="dxa"/>
            <w:right w:w="108" w:type="dxa"/>
          </w:tblCellMar>
        </w:tblPrEx>
        <w:trPr>
          <w:trHeight w:val="331" w:hRule="atLeast"/>
          <w:jc w:val="center"/>
        </w:trPr>
        <w:tc>
          <w:tcPr>
            <w:tcW w:w="545" w:type="pct"/>
            <w:tcBorders>
              <w:top w:val="nil"/>
              <w:left w:val="nil"/>
              <w:bottom w:val="nil"/>
              <w:right w:val="nil"/>
            </w:tcBorders>
            <w:noWrap w:val="0"/>
            <w:vAlign w:val="center"/>
          </w:tcPr>
          <w:p w14:paraId="7232AC33">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甘  肃</w:t>
            </w:r>
          </w:p>
        </w:tc>
        <w:tc>
          <w:tcPr>
            <w:tcW w:w="472" w:type="pct"/>
            <w:tcBorders>
              <w:top w:val="nil"/>
              <w:left w:val="nil"/>
              <w:bottom w:val="nil"/>
              <w:right w:val="nil"/>
            </w:tcBorders>
            <w:noWrap w:val="0"/>
            <w:vAlign w:val="center"/>
          </w:tcPr>
          <w:p w14:paraId="246AA21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3769</w:t>
            </w:r>
          </w:p>
        </w:tc>
        <w:tc>
          <w:tcPr>
            <w:tcW w:w="651" w:type="pct"/>
            <w:tcBorders>
              <w:top w:val="nil"/>
              <w:left w:val="nil"/>
              <w:bottom w:val="nil"/>
              <w:right w:val="nil"/>
            </w:tcBorders>
            <w:noWrap/>
            <w:vAlign w:val="center"/>
          </w:tcPr>
          <w:p w14:paraId="63DDD5A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1498</w:t>
            </w:r>
          </w:p>
        </w:tc>
        <w:tc>
          <w:tcPr>
            <w:tcW w:w="721" w:type="pct"/>
            <w:tcBorders>
              <w:top w:val="nil"/>
              <w:left w:val="nil"/>
              <w:bottom w:val="nil"/>
              <w:right w:val="nil"/>
            </w:tcBorders>
            <w:noWrap w:val="0"/>
            <w:vAlign w:val="center"/>
          </w:tcPr>
          <w:p w14:paraId="1C1F0A5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39.75 </w:t>
            </w:r>
          </w:p>
        </w:tc>
        <w:tc>
          <w:tcPr>
            <w:tcW w:w="623" w:type="pct"/>
            <w:tcBorders>
              <w:top w:val="nil"/>
              <w:left w:val="nil"/>
              <w:bottom w:val="nil"/>
              <w:right w:val="nil"/>
            </w:tcBorders>
            <w:noWrap/>
            <w:vAlign w:val="center"/>
          </w:tcPr>
          <w:p w14:paraId="1BACA30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662</w:t>
            </w:r>
          </w:p>
        </w:tc>
        <w:tc>
          <w:tcPr>
            <w:tcW w:w="713" w:type="pct"/>
            <w:tcBorders>
              <w:top w:val="nil"/>
              <w:left w:val="nil"/>
              <w:bottom w:val="nil"/>
              <w:right w:val="nil"/>
            </w:tcBorders>
            <w:noWrap w:val="0"/>
            <w:vAlign w:val="center"/>
          </w:tcPr>
          <w:p w14:paraId="311D094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17.56 </w:t>
            </w:r>
          </w:p>
        </w:tc>
        <w:tc>
          <w:tcPr>
            <w:tcW w:w="551" w:type="pct"/>
            <w:tcBorders>
              <w:top w:val="nil"/>
              <w:left w:val="nil"/>
              <w:bottom w:val="nil"/>
              <w:right w:val="nil"/>
            </w:tcBorders>
            <w:noWrap w:val="0"/>
            <w:vAlign w:val="center"/>
          </w:tcPr>
          <w:p w14:paraId="1193013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1609</w:t>
            </w:r>
          </w:p>
        </w:tc>
        <w:tc>
          <w:tcPr>
            <w:tcW w:w="719" w:type="pct"/>
            <w:tcBorders>
              <w:top w:val="nil"/>
              <w:left w:val="nil"/>
              <w:bottom w:val="nil"/>
              <w:right w:val="nil"/>
            </w:tcBorders>
            <w:noWrap w:val="0"/>
            <w:vAlign w:val="center"/>
          </w:tcPr>
          <w:p w14:paraId="30B12CA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42.69 </w:t>
            </w:r>
          </w:p>
        </w:tc>
      </w:tr>
      <w:tr w14:paraId="15BB1156">
        <w:tblPrEx>
          <w:tblCellMar>
            <w:top w:w="0" w:type="dxa"/>
            <w:left w:w="108" w:type="dxa"/>
            <w:bottom w:w="0" w:type="dxa"/>
            <w:right w:w="108" w:type="dxa"/>
          </w:tblCellMar>
        </w:tblPrEx>
        <w:trPr>
          <w:trHeight w:val="331" w:hRule="atLeast"/>
          <w:jc w:val="center"/>
        </w:trPr>
        <w:tc>
          <w:tcPr>
            <w:tcW w:w="545" w:type="pct"/>
            <w:tcBorders>
              <w:top w:val="nil"/>
              <w:left w:val="nil"/>
              <w:bottom w:val="single" w:color="auto" w:sz="8" w:space="0"/>
              <w:right w:val="nil"/>
            </w:tcBorders>
            <w:noWrap w:val="0"/>
            <w:vAlign w:val="center"/>
          </w:tcPr>
          <w:p w14:paraId="2B6828D9">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青  海</w:t>
            </w:r>
          </w:p>
        </w:tc>
        <w:tc>
          <w:tcPr>
            <w:tcW w:w="472" w:type="pct"/>
            <w:tcBorders>
              <w:top w:val="nil"/>
              <w:left w:val="nil"/>
              <w:bottom w:val="single" w:color="auto" w:sz="8" w:space="0"/>
              <w:right w:val="nil"/>
            </w:tcBorders>
            <w:noWrap w:val="0"/>
            <w:vAlign w:val="center"/>
          </w:tcPr>
          <w:p w14:paraId="3BC1C04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21</w:t>
            </w:r>
          </w:p>
        </w:tc>
        <w:tc>
          <w:tcPr>
            <w:tcW w:w="651" w:type="pct"/>
            <w:tcBorders>
              <w:top w:val="nil"/>
              <w:left w:val="nil"/>
              <w:bottom w:val="single" w:color="auto" w:sz="8" w:space="0"/>
              <w:right w:val="nil"/>
            </w:tcBorders>
            <w:noWrap/>
            <w:vAlign w:val="center"/>
          </w:tcPr>
          <w:p w14:paraId="24ADD07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4</w:t>
            </w:r>
          </w:p>
        </w:tc>
        <w:tc>
          <w:tcPr>
            <w:tcW w:w="721" w:type="pct"/>
            <w:tcBorders>
              <w:top w:val="nil"/>
              <w:left w:val="nil"/>
              <w:bottom w:val="single" w:color="auto" w:sz="8" w:space="0"/>
              <w:right w:val="nil"/>
            </w:tcBorders>
            <w:noWrap w:val="0"/>
            <w:vAlign w:val="center"/>
          </w:tcPr>
          <w:p w14:paraId="40DF219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19.05 </w:t>
            </w:r>
          </w:p>
        </w:tc>
        <w:tc>
          <w:tcPr>
            <w:tcW w:w="623" w:type="pct"/>
            <w:tcBorders>
              <w:top w:val="nil"/>
              <w:left w:val="nil"/>
              <w:bottom w:val="single" w:color="auto" w:sz="8" w:space="0"/>
              <w:right w:val="nil"/>
            </w:tcBorders>
            <w:noWrap/>
            <w:vAlign w:val="center"/>
          </w:tcPr>
          <w:p w14:paraId="7A0FEC7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w:t>
            </w:r>
          </w:p>
        </w:tc>
        <w:tc>
          <w:tcPr>
            <w:tcW w:w="713" w:type="pct"/>
            <w:tcBorders>
              <w:top w:val="nil"/>
              <w:left w:val="nil"/>
              <w:bottom w:val="single" w:color="auto" w:sz="8" w:space="0"/>
              <w:right w:val="nil"/>
            </w:tcBorders>
            <w:noWrap w:val="0"/>
            <w:vAlign w:val="center"/>
          </w:tcPr>
          <w:p w14:paraId="2D80F2B7">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28.57 </w:t>
            </w:r>
          </w:p>
        </w:tc>
        <w:tc>
          <w:tcPr>
            <w:tcW w:w="551" w:type="pct"/>
            <w:tcBorders>
              <w:top w:val="nil"/>
              <w:left w:val="nil"/>
              <w:bottom w:val="single" w:color="auto" w:sz="8" w:space="0"/>
              <w:right w:val="nil"/>
            </w:tcBorders>
            <w:noWrap w:val="0"/>
            <w:vAlign w:val="center"/>
          </w:tcPr>
          <w:p w14:paraId="77991009">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11</w:t>
            </w:r>
          </w:p>
        </w:tc>
        <w:tc>
          <w:tcPr>
            <w:tcW w:w="719" w:type="pct"/>
            <w:tcBorders>
              <w:top w:val="nil"/>
              <w:left w:val="nil"/>
              <w:bottom w:val="single" w:color="auto" w:sz="8" w:space="0"/>
              <w:right w:val="nil"/>
            </w:tcBorders>
            <w:noWrap w:val="0"/>
            <w:vAlign w:val="center"/>
          </w:tcPr>
          <w:p w14:paraId="676C240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52.38 </w:t>
            </w:r>
          </w:p>
        </w:tc>
      </w:tr>
      <w:tr w14:paraId="3DAC2592">
        <w:tblPrEx>
          <w:tblCellMar>
            <w:top w:w="0" w:type="dxa"/>
            <w:left w:w="108" w:type="dxa"/>
            <w:bottom w:w="0" w:type="dxa"/>
            <w:right w:w="108" w:type="dxa"/>
          </w:tblCellMar>
        </w:tblPrEx>
        <w:trPr>
          <w:trHeight w:val="373" w:hRule="atLeast"/>
          <w:jc w:val="center"/>
        </w:trPr>
        <w:tc>
          <w:tcPr>
            <w:tcW w:w="545" w:type="pct"/>
            <w:tcBorders>
              <w:top w:val="nil"/>
              <w:left w:val="nil"/>
              <w:bottom w:val="single" w:color="auto" w:sz="8" w:space="0"/>
              <w:right w:val="nil"/>
            </w:tcBorders>
            <w:noWrap w:val="0"/>
            <w:vAlign w:val="center"/>
          </w:tcPr>
          <w:p w14:paraId="0495D0A2">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合  计</w:t>
            </w:r>
          </w:p>
        </w:tc>
        <w:tc>
          <w:tcPr>
            <w:tcW w:w="472" w:type="pct"/>
            <w:tcBorders>
              <w:top w:val="nil"/>
              <w:left w:val="nil"/>
              <w:bottom w:val="single" w:color="auto" w:sz="8" w:space="0"/>
              <w:right w:val="nil"/>
            </w:tcBorders>
            <w:noWrap w:val="0"/>
            <w:vAlign w:val="center"/>
          </w:tcPr>
          <w:p w14:paraId="5C28E8DB">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17256</w:t>
            </w:r>
          </w:p>
        </w:tc>
        <w:tc>
          <w:tcPr>
            <w:tcW w:w="651" w:type="pct"/>
            <w:tcBorders>
              <w:top w:val="nil"/>
              <w:left w:val="nil"/>
              <w:bottom w:val="single" w:color="auto" w:sz="8" w:space="0"/>
              <w:right w:val="nil"/>
            </w:tcBorders>
            <w:noWrap w:val="0"/>
            <w:vAlign w:val="center"/>
          </w:tcPr>
          <w:p w14:paraId="30D61CD8">
            <w:pPr>
              <w:keepNext w:val="0"/>
              <w:keepLines w:val="0"/>
              <w:widowControl/>
              <w:suppressLineNumbers w:val="0"/>
              <w:jc w:val="righ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9507</w:t>
            </w:r>
          </w:p>
        </w:tc>
        <w:tc>
          <w:tcPr>
            <w:tcW w:w="721" w:type="pct"/>
            <w:tcBorders>
              <w:top w:val="nil"/>
              <w:left w:val="nil"/>
              <w:bottom w:val="single" w:color="auto" w:sz="8" w:space="0"/>
              <w:right w:val="nil"/>
            </w:tcBorders>
            <w:noWrap w:val="0"/>
            <w:vAlign w:val="center"/>
          </w:tcPr>
          <w:p w14:paraId="515F9F30">
            <w:pPr>
              <w:keepNext w:val="0"/>
              <w:keepLines w:val="0"/>
              <w:widowControl/>
              <w:suppressLineNumbers w:val="0"/>
              <w:jc w:val="righ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55.09 </w:t>
            </w:r>
          </w:p>
        </w:tc>
        <w:tc>
          <w:tcPr>
            <w:tcW w:w="623" w:type="pct"/>
            <w:tcBorders>
              <w:top w:val="nil"/>
              <w:left w:val="nil"/>
              <w:bottom w:val="single" w:color="auto" w:sz="8" w:space="0"/>
              <w:right w:val="nil"/>
            </w:tcBorders>
            <w:noWrap w:val="0"/>
            <w:vAlign w:val="center"/>
          </w:tcPr>
          <w:p w14:paraId="48167D14">
            <w:pPr>
              <w:keepNext w:val="0"/>
              <w:keepLines w:val="0"/>
              <w:widowControl/>
              <w:suppressLineNumbers w:val="0"/>
              <w:jc w:val="righ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2463</w:t>
            </w:r>
          </w:p>
        </w:tc>
        <w:tc>
          <w:tcPr>
            <w:tcW w:w="713" w:type="pct"/>
            <w:tcBorders>
              <w:top w:val="nil"/>
              <w:left w:val="nil"/>
              <w:bottom w:val="single" w:color="auto" w:sz="8" w:space="0"/>
              <w:right w:val="nil"/>
            </w:tcBorders>
            <w:noWrap w:val="0"/>
            <w:vAlign w:val="center"/>
          </w:tcPr>
          <w:p w14:paraId="092C2CBA">
            <w:pPr>
              <w:keepNext w:val="0"/>
              <w:keepLines w:val="0"/>
              <w:widowControl/>
              <w:suppressLineNumbers w:val="0"/>
              <w:jc w:val="righ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14.27 </w:t>
            </w:r>
          </w:p>
        </w:tc>
        <w:tc>
          <w:tcPr>
            <w:tcW w:w="551" w:type="pct"/>
            <w:tcBorders>
              <w:top w:val="nil"/>
              <w:left w:val="nil"/>
              <w:bottom w:val="single" w:color="auto" w:sz="8" w:space="0"/>
              <w:right w:val="nil"/>
            </w:tcBorders>
            <w:noWrap w:val="0"/>
            <w:vAlign w:val="center"/>
          </w:tcPr>
          <w:p w14:paraId="4D0A8489">
            <w:pPr>
              <w:keepNext w:val="0"/>
              <w:keepLines w:val="0"/>
              <w:widowControl/>
              <w:suppressLineNumbers w:val="0"/>
              <w:jc w:val="righ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5286</w:t>
            </w:r>
          </w:p>
        </w:tc>
        <w:tc>
          <w:tcPr>
            <w:tcW w:w="719" w:type="pct"/>
            <w:tcBorders>
              <w:top w:val="nil"/>
              <w:left w:val="nil"/>
              <w:bottom w:val="single" w:color="auto" w:sz="8" w:space="0"/>
              <w:right w:val="nil"/>
            </w:tcBorders>
            <w:noWrap w:val="0"/>
            <w:vAlign w:val="center"/>
          </w:tcPr>
          <w:p w14:paraId="7E205558">
            <w:pPr>
              <w:keepNext w:val="0"/>
              <w:keepLines w:val="0"/>
              <w:widowControl/>
              <w:suppressLineNumbers w:val="0"/>
              <w:jc w:val="right"/>
              <w:textAlignment w:val="center"/>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 xml:space="preserve">30.63 </w:t>
            </w:r>
          </w:p>
        </w:tc>
      </w:tr>
    </w:tbl>
    <w:p w14:paraId="7B0FBB4D">
      <w:pPr>
        <w:spacing w:after="156" w:afterLines="50" w:line="240" w:lineRule="auto"/>
        <w:jc w:val="left"/>
        <w:rPr>
          <w:b/>
          <w:sz w:val="24"/>
        </w:rPr>
      </w:pPr>
      <w:r>
        <w:rPr>
          <w:rFonts w:hint="eastAsia"/>
          <w:bCs/>
          <w:sz w:val="18"/>
          <w:szCs w:val="18"/>
        </w:rPr>
        <w:t>注：</w:t>
      </w:r>
      <w:r>
        <w:rPr>
          <w:rFonts w:hint="eastAsia"/>
          <w:bCs/>
          <w:sz w:val="18"/>
          <w:szCs w:val="18"/>
          <w:lang w:eastAsia="zh-CN"/>
        </w:rPr>
        <w:t>此表中，内蒙古、山东、河南、陕西的病区村数为自然村数；河北、山西、辽宁、吉林、黑龙江、四川、西藏、甘肃、青海省的病区村数为行政村数。</w:t>
      </w:r>
    </w:p>
    <w:p w14:paraId="7BF1C6E3">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3</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病区村消除达标情况</w:t>
      </w:r>
    </w:p>
    <w:p w14:paraId="2F5D9014">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cs="宋体"/>
          <w:sz w:val="24"/>
        </w:rPr>
        <w:t>按照</w:t>
      </w:r>
      <w:r>
        <w:rPr>
          <w:rFonts w:hint="eastAsia" w:ascii="宋体" w:hAnsi="宋体" w:eastAsia="宋体" w:cs="宋体"/>
          <w:bCs/>
          <w:kern w:val="0"/>
          <w:sz w:val="24"/>
        </w:rPr>
        <w:t>大骨节病消除评价内容及判定标准</w:t>
      </w:r>
      <w:r>
        <w:rPr>
          <w:rFonts w:hint="eastAsia" w:ascii="宋体" w:hAnsi="宋体" w:eastAsia="宋体" w:cs="宋体"/>
          <w:sz w:val="24"/>
        </w:rPr>
        <w:t>（国卫疾控函（2019）169号），</w:t>
      </w:r>
      <w:r>
        <w:rPr>
          <w:rFonts w:hint="eastAsia" w:ascii="宋体" w:hAnsi="宋体" w:eastAsia="宋体" w:cs="宋体"/>
          <w:bCs/>
          <w:kern w:val="0"/>
          <w:sz w:val="24"/>
        </w:rPr>
        <w:t>以病区村为单位，7～12周岁儿童无大骨节病病例</w:t>
      </w:r>
      <w:r>
        <w:rPr>
          <w:rFonts w:hint="eastAsia" w:ascii="宋体" w:hAnsi="宋体" w:eastAsia="宋体" w:cs="宋体"/>
          <w:sz w:val="24"/>
        </w:rPr>
        <w:t>则判定达到消除标准。西藏自治区2021年</w:t>
      </w:r>
      <w:r>
        <w:rPr>
          <w:rFonts w:hint="eastAsia" w:ascii="宋体" w:hAnsi="宋体" w:eastAsia="宋体" w:cs="宋体"/>
          <w:sz w:val="24"/>
          <w:lang w:eastAsia="zh-CN"/>
        </w:rPr>
        <w:t>监测</w:t>
      </w:r>
      <w:r>
        <w:rPr>
          <w:rFonts w:hint="eastAsia" w:ascii="宋体" w:hAnsi="宋体" w:eastAsia="宋体" w:cs="宋体"/>
          <w:sz w:val="24"/>
        </w:rPr>
        <w:t>35个县278个病区村，</w:t>
      </w:r>
      <w:r>
        <w:rPr>
          <w:rFonts w:hint="eastAsia" w:ascii="宋体" w:hAnsi="宋体" w:eastAsia="宋体" w:cs="宋体"/>
          <w:sz w:val="24"/>
          <w:lang w:val="en-US" w:eastAsia="zh-CN"/>
        </w:rPr>
        <w:t>2022年</w:t>
      </w:r>
      <w:r>
        <w:rPr>
          <w:rFonts w:hint="eastAsia" w:ascii="宋体" w:hAnsi="宋体" w:eastAsia="宋体" w:cs="宋体"/>
          <w:sz w:val="24"/>
          <w:lang w:eastAsia="zh-CN"/>
        </w:rPr>
        <w:t>监测</w:t>
      </w:r>
      <w:r>
        <w:rPr>
          <w:rFonts w:hint="eastAsia" w:ascii="宋体" w:hAnsi="宋体" w:eastAsia="宋体" w:cs="宋体"/>
          <w:sz w:val="24"/>
          <w:highlight w:val="none"/>
          <w:lang w:val="en-US" w:eastAsia="zh-CN"/>
        </w:rPr>
        <w:t>23</w:t>
      </w:r>
      <w:r>
        <w:rPr>
          <w:rFonts w:hint="eastAsia" w:ascii="宋体" w:hAnsi="宋体" w:eastAsia="宋体" w:cs="宋体"/>
          <w:sz w:val="24"/>
          <w:highlight w:val="none"/>
        </w:rPr>
        <w:t>个县</w:t>
      </w:r>
      <w:r>
        <w:rPr>
          <w:rFonts w:hint="eastAsia" w:ascii="宋体" w:hAnsi="宋体" w:eastAsia="宋体" w:cs="宋体"/>
          <w:sz w:val="24"/>
          <w:highlight w:val="none"/>
          <w:lang w:val="en-US" w:eastAsia="zh-CN"/>
        </w:rPr>
        <w:t>102</w:t>
      </w:r>
      <w:r>
        <w:rPr>
          <w:rFonts w:hint="eastAsia" w:ascii="宋体" w:hAnsi="宋体" w:eastAsia="宋体" w:cs="宋体"/>
          <w:sz w:val="24"/>
          <w:highlight w:val="none"/>
        </w:rPr>
        <w:t>个病区村</w:t>
      </w:r>
      <w:r>
        <w:rPr>
          <w:rFonts w:hint="eastAsia" w:ascii="宋体" w:hAnsi="宋体" w:eastAsia="宋体" w:cs="宋体"/>
          <w:sz w:val="24"/>
          <w:lang w:eastAsia="zh-CN"/>
        </w:rPr>
        <w:t>，</w:t>
      </w:r>
      <w:r>
        <w:rPr>
          <w:rFonts w:hint="eastAsia" w:ascii="宋体" w:hAnsi="宋体" w:eastAsia="宋体" w:cs="宋体"/>
          <w:sz w:val="24"/>
        </w:rPr>
        <w:t>2年完成</w:t>
      </w:r>
      <w:r>
        <w:rPr>
          <w:rFonts w:hint="eastAsia" w:ascii="宋体" w:hAnsi="宋体" w:eastAsia="宋体" w:cs="宋体"/>
          <w:sz w:val="24"/>
          <w:lang w:eastAsia="zh-CN"/>
        </w:rPr>
        <w:t>一轮</w:t>
      </w:r>
      <w:r>
        <w:rPr>
          <w:rFonts w:hint="eastAsia" w:ascii="宋体" w:hAnsi="宋体" w:eastAsia="宋体" w:cs="宋体"/>
          <w:sz w:val="24"/>
        </w:rPr>
        <w:t>全覆盖消除评价任务，所有监测村均达到了消除水平。</w:t>
      </w:r>
      <w:r>
        <w:rPr>
          <w:rFonts w:hint="eastAsia" w:ascii="宋体" w:hAnsi="宋体" w:eastAsia="宋体" w:cs="宋体"/>
          <w:sz w:val="24"/>
          <w:lang w:val="en-US" w:eastAsia="zh-CN"/>
        </w:rPr>
        <w:t>2022年，</w:t>
      </w:r>
      <w:r>
        <w:rPr>
          <w:rFonts w:hint="eastAsia" w:ascii="宋体" w:hAnsi="宋体" w:eastAsia="宋体" w:cs="宋体"/>
          <w:sz w:val="24"/>
        </w:rPr>
        <w:t>其余12个省份的所有病区村均达到了消除标准。</w:t>
      </w:r>
      <w:r>
        <w:rPr>
          <w:rFonts w:hint="eastAsia" w:ascii="宋体" w:hAnsi="宋体" w:eastAsia="宋体"/>
          <w:bCs w:val="0"/>
          <w:color w:val="auto"/>
          <w:szCs w:val="24"/>
          <w:highlight w:val="none"/>
          <w:lang w:val="en-US" w:eastAsia="zh-CN"/>
        </w:rPr>
        <w:t>见表24。</w:t>
      </w:r>
    </w:p>
    <w:p w14:paraId="540AC32A">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p>
    <w:p w14:paraId="45394FBD">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p>
    <w:p w14:paraId="6A144F54">
      <w:pPr>
        <w:keepNext w:val="0"/>
        <w:keepLines w:val="0"/>
        <w:widowControl w:val="0"/>
        <w:suppressLineNumbers w:val="0"/>
        <w:spacing w:before="0" w:beforeAutospacing="0" w:after="0" w:afterAutospacing="0" w:line="240" w:lineRule="auto"/>
        <w:ind w:left="0" w:right="0" w:firstLine="0"/>
        <w:jc w:val="center"/>
        <w:rPr>
          <w:b/>
          <w:bCs w:val="0"/>
          <w:szCs w:val="21"/>
          <w:highlight w:val="none"/>
          <w:lang w:val="en-US"/>
        </w:rPr>
      </w:pPr>
      <w:r>
        <w:rPr>
          <w:rFonts w:hint="eastAsia" w:ascii="宋体" w:hAnsi="宋体" w:eastAsia="宋体" w:cs="宋体"/>
          <w:b/>
          <w:bCs w:val="0"/>
          <w:kern w:val="2"/>
          <w:sz w:val="21"/>
          <w:szCs w:val="21"/>
          <w:highlight w:val="none"/>
          <w:lang w:val="en-US" w:eastAsia="zh-CN" w:bidi="ar"/>
        </w:rPr>
        <w:t>表2</w:t>
      </w:r>
      <w:r>
        <w:rPr>
          <w:rFonts w:hint="eastAsia" w:ascii="宋体" w:hAnsi="宋体" w:cs="宋体"/>
          <w:b/>
          <w:bCs w:val="0"/>
          <w:kern w:val="2"/>
          <w:sz w:val="21"/>
          <w:szCs w:val="21"/>
          <w:highlight w:val="none"/>
          <w:lang w:val="en-US" w:eastAsia="zh-CN" w:bidi="ar"/>
        </w:rPr>
        <w:t>4</w:t>
      </w:r>
      <w:r>
        <w:rPr>
          <w:rFonts w:hint="eastAsia" w:ascii="宋体" w:hAnsi="宋体" w:eastAsia="宋体" w:cs="宋体"/>
          <w:b/>
          <w:bCs w:val="0"/>
          <w:kern w:val="2"/>
          <w:sz w:val="21"/>
          <w:szCs w:val="21"/>
          <w:highlight w:val="none"/>
          <w:lang w:val="en-US" w:eastAsia="zh-CN" w:bidi="ar"/>
        </w:rPr>
        <w:t xml:space="preserve"> 各省份自查病区村消除达标的情况</w:t>
      </w:r>
    </w:p>
    <w:tbl>
      <w:tblPr>
        <w:tblStyle w:val="3"/>
        <w:tblW w:w="7076" w:type="dxa"/>
        <w:jc w:val="center"/>
        <w:tblLayout w:type="autofit"/>
        <w:tblCellMar>
          <w:top w:w="0" w:type="dxa"/>
          <w:left w:w="108" w:type="dxa"/>
          <w:bottom w:w="0" w:type="dxa"/>
          <w:right w:w="108" w:type="dxa"/>
        </w:tblCellMar>
      </w:tblPr>
      <w:tblGrid>
        <w:gridCol w:w="1548"/>
        <w:gridCol w:w="1559"/>
        <w:gridCol w:w="1923"/>
        <w:gridCol w:w="2046"/>
      </w:tblGrid>
      <w:tr w14:paraId="6BCDE474">
        <w:tblPrEx>
          <w:tblCellMar>
            <w:top w:w="0" w:type="dxa"/>
            <w:left w:w="108" w:type="dxa"/>
            <w:bottom w:w="0" w:type="dxa"/>
            <w:right w:w="108" w:type="dxa"/>
          </w:tblCellMar>
        </w:tblPrEx>
        <w:trPr>
          <w:trHeight w:val="374" w:hRule="atLeast"/>
          <w:jc w:val="center"/>
        </w:trPr>
        <w:tc>
          <w:tcPr>
            <w:tcW w:w="1548" w:type="dxa"/>
            <w:tcBorders>
              <w:top w:val="single" w:color="000000" w:sz="8" w:space="0"/>
              <w:left w:val="nil"/>
              <w:bottom w:val="single" w:color="000000" w:sz="8" w:space="0"/>
              <w:right w:val="nil"/>
            </w:tcBorders>
            <w:noWrap w:val="0"/>
            <w:vAlign w:val="center"/>
          </w:tcPr>
          <w:p w14:paraId="482610E3">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省  份</w:t>
            </w:r>
          </w:p>
        </w:tc>
        <w:tc>
          <w:tcPr>
            <w:tcW w:w="1559" w:type="dxa"/>
            <w:tcBorders>
              <w:top w:val="single" w:color="000000" w:sz="8" w:space="0"/>
              <w:left w:val="nil"/>
              <w:bottom w:val="single" w:color="000000" w:sz="8" w:space="0"/>
              <w:right w:val="nil"/>
            </w:tcBorders>
            <w:noWrap w:val="0"/>
            <w:vAlign w:val="center"/>
          </w:tcPr>
          <w:p w14:paraId="51100424">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病区村数</w:t>
            </w:r>
          </w:p>
        </w:tc>
        <w:tc>
          <w:tcPr>
            <w:tcW w:w="1923" w:type="dxa"/>
            <w:tcBorders>
              <w:top w:val="single" w:color="000000" w:sz="8" w:space="0"/>
              <w:left w:val="nil"/>
              <w:bottom w:val="single" w:color="000000" w:sz="8" w:space="0"/>
              <w:right w:val="nil"/>
            </w:tcBorders>
            <w:noWrap w:val="0"/>
            <w:vAlign w:val="center"/>
          </w:tcPr>
          <w:p w14:paraId="68E8D8C4">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消除村数</w:t>
            </w:r>
          </w:p>
        </w:tc>
        <w:tc>
          <w:tcPr>
            <w:tcW w:w="2046" w:type="dxa"/>
            <w:tcBorders>
              <w:top w:val="single" w:color="000000" w:sz="8" w:space="0"/>
              <w:left w:val="nil"/>
              <w:bottom w:val="single" w:color="000000" w:sz="8" w:space="0"/>
              <w:right w:val="nil"/>
            </w:tcBorders>
            <w:noWrap w:val="0"/>
            <w:vAlign w:val="center"/>
          </w:tcPr>
          <w:p w14:paraId="51183D30">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消除率（%）</w:t>
            </w:r>
          </w:p>
        </w:tc>
      </w:tr>
      <w:tr w14:paraId="7CDE9C99">
        <w:tblPrEx>
          <w:tblCellMar>
            <w:top w:w="0" w:type="dxa"/>
            <w:left w:w="108" w:type="dxa"/>
            <w:bottom w:w="0" w:type="dxa"/>
            <w:right w:w="108" w:type="dxa"/>
          </w:tblCellMar>
        </w:tblPrEx>
        <w:trPr>
          <w:trHeight w:val="284" w:hRule="atLeast"/>
          <w:jc w:val="center"/>
        </w:trPr>
        <w:tc>
          <w:tcPr>
            <w:tcW w:w="1548" w:type="dxa"/>
            <w:tcBorders>
              <w:top w:val="single" w:color="000000" w:sz="8" w:space="0"/>
              <w:left w:val="nil"/>
              <w:bottom w:val="nil"/>
              <w:right w:val="nil"/>
            </w:tcBorders>
            <w:noWrap w:val="0"/>
            <w:vAlign w:val="center"/>
          </w:tcPr>
          <w:p w14:paraId="579A57EE">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河  北</w:t>
            </w:r>
          </w:p>
        </w:tc>
        <w:tc>
          <w:tcPr>
            <w:tcW w:w="1559" w:type="dxa"/>
            <w:tcBorders>
              <w:top w:val="single" w:color="000000" w:sz="8" w:space="0"/>
              <w:left w:val="nil"/>
              <w:bottom w:val="nil"/>
              <w:right w:val="nil"/>
            </w:tcBorders>
            <w:noWrap w:val="0"/>
            <w:vAlign w:val="center"/>
          </w:tcPr>
          <w:p w14:paraId="52C93C0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88</w:t>
            </w:r>
          </w:p>
        </w:tc>
        <w:tc>
          <w:tcPr>
            <w:tcW w:w="1923" w:type="dxa"/>
            <w:tcBorders>
              <w:top w:val="single" w:color="000000" w:sz="8" w:space="0"/>
              <w:left w:val="nil"/>
              <w:bottom w:val="nil"/>
              <w:right w:val="nil"/>
            </w:tcBorders>
            <w:noWrap w:val="0"/>
            <w:vAlign w:val="center"/>
          </w:tcPr>
          <w:p w14:paraId="03237DB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88</w:t>
            </w:r>
          </w:p>
        </w:tc>
        <w:tc>
          <w:tcPr>
            <w:tcW w:w="2046" w:type="dxa"/>
            <w:tcBorders>
              <w:top w:val="single" w:color="000000" w:sz="8" w:space="0"/>
              <w:left w:val="nil"/>
              <w:bottom w:val="nil"/>
              <w:right w:val="nil"/>
            </w:tcBorders>
            <w:noWrap w:val="0"/>
            <w:vAlign w:val="center"/>
          </w:tcPr>
          <w:p w14:paraId="29F14F0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27461193">
        <w:tblPrEx>
          <w:tblCellMar>
            <w:top w:w="0" w:type="dxa"/>
            <w:left w:w="108" w:type="dxa"/>
            <w:bottom w:w="0" w:type="dxa"/>
            <w:right w:w="108" w:type="dxa"/>
          </w:tblCellMar>
        </w:tblPrEx>
        <w:trPr>
          <w:trHeight w:val="221" w:hRule="atLeast"/>
          <w:jc w:val="center"/>
        </w:trPr>
        <w:tc>
          <w:tcPr>
            <w:tcW w:w="1548" w:type="dxa"/>
            <w:tcBorders>
              <w:top w:val="nil"/>
              <w:left w:val="nil"/>
              <w:bottom w:val="nil"/>
              <w:right w:val="nil"/>
            </w:tcBorders>
            <w:noWrap w:val="0"/>
            <w:vAlign w:val="center"/>
          </w:tcPr>
          <w:p w14:paraId="213BE78F">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山  西</w:t>
            </w:r>
          </w:p>
        </w:tc>
        <w:tc>
          <w:tcPr>
            <w:tcW w:w="1559" w:type="dxa"/>
            <w:tcBorders>
              <w:top w:val="nil"/>
              <w:left w:val="nil"/>
              <w:bottom w:val="nil"/>
              <w:right w:val="nil"/>
            </w:tcBorders>
            <w:noWrap w:val="0"/>
            <w:vAlign w:val="center"/>
          </w:tcPr>
          <w:p w14:paraId="73A22AF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656</w:t>
            </w:r>
          </w:p>
        </w:tc>
        <w:tc>
          <w:tcPr>
            <w:tcW w:w="1923" w:type="dxa"/>
            <w:tcBorders>
              <w:top w:val="nil"/>
              <w:left w:val="nil"/>
              <w:bottom w:val="nil"/>
              <w:right w:val="nil"/>
            </w:tcBorders>
            <w:noWrap w:val="0"/>
            <w:vAlign w:val="center"/>
          </w:tcPr>
          <w:p w14:paraId="39392E5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656</w:t>
            </w:r>
          </w:p>
        </w:tc>
        <w:tc>
          <w:tcPr>
            <w:tcW w:w="2046" w:type="dxa"/>
            <w:tcBorders>
              <w:top w:val="nil"/>
              <w:left w:val="nil"/>
              <w:bottom w:val="nil"/>
              <w:right w:val="nil"/>
            </w:tcBorders>
            <w:noWrap w:val="0"/>
            <w:vAlign w:val="center"/>
          </w:tcPr>
          <w:p w14:paraId="4354895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4F2E950E">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0B9D3D61">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内蒙古</w:t>
            </w:r>
          </w:p>
        </w:tc>
        <w:tc>
          <w:tcPr>
            <w:tcW w:w="1559" w:type="dxa"/>
            <w:tcBorders>
              <w:top w:val="nil"/>
              <w:left w:val="nil"/>
              <w:bottom w:val="nil"/>
              <w:right w:val="nil"/>
            </w:tcBorders>
            <w:noWrap w:val="0"/>
            <w:vAlign w:val="center"/>
          </w:tcPr>
          <w:p w14:paraId="7225A69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2487</w:t>
            </w:r>
          </w:p>
        </w:tc>
        <w:tc>
          <w:tcPr>
            <w:tcW w:w="1923" w:type="dxa"/>
            <w:tcBorders>
              <w:top w:val="nil"/>
              <w:left w:val="nil"/>
              <w:bottom w:val="nil"/>
              <w:right w:val="nil"/>
            </w:tcBorders>
            <w:noWrap w:val="0"/>
            <w:vAlign w:val="center"/>
          </w:tcPr>
          <w:p w14:paraId="12419B9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2487</w:t>
            </w:r>
          </w:p>
        </w:tc>
        <w:tc>
          <w:tcPr>
            <w:tcW w:w="2046" w:type="dxa"/>
            <w:tcBorders>
              <w:top w:val="nil"/>
              <w:left w:val="nil"/>
              <w:bottom w:val="nil"/>
              <w:right w:val="nil"/>
            </w:tcBorders>
            <w:noWrap w:val="0"/>
            <w:vAlign w:val="center"/>
          </w:tcPr>
          <w:p w14:paraId="3CCFA41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2050E5A1">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4D91F356">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辽  宁</w:t>
            </w:r>
          </w:p>
        </w:tc>
        <w:tc>
          <w:tcPr>
            <w:tcW w:w="1559" w:type="dxa"/>
            <w:tcBorders>
              <w:top w:val="nil"/>
              <w:left w:val="nil"/>
              <w:bottom w:val="nil"/>
              <w:right w:val="nil"/>
            </w:tcBorders>
            <w:noWrap w:val="0"/>
            <w:vAlign w:val="center"/>
          </w:tcPr>
          <w:p w14:paraId="7E48F1E1">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1575</w:t>
            </w:r>
          </w:p>
        </w:tc>
        <w:tc>
          <w:tcPr>
            <w:tcW w:w="1923" w:type="dxa"/>
            <w:tcBorders>
              <w:top w:val="nil"/>
              <w:left w:val="nil"/>
              <w:bottom w:val="nil"/>
              <w:right w:val="nil"/>
            </w:tcBorders>
            <w:noWrap w:val="0"/>
            <w:vAlign w:val="center"/>
          </w:tcPr>
          <w:p w14:paraId="028CACE3">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1575</w:t>
            </w:r>
          </w:p>
        </w:tc>
        <w:tc>
          <w:tcPr>
            <w:tcW w:w="2046" w:type="dxa"/>
            <w:tcBorders>
              <w:top w:val="nil"/>
              <w:left w:val="nil"/>
              <w:bottom w:val="nil"/>
              <w:right w:val="nil"/>
            </w:tcBorders>
            <w:noWrap w:val="0"/>
            <w:vAlign w:val="center"/>
          </w:tcPr>
          <w:p w14:paraId="6FEDBE8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4517D65E">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3ED473AB">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吉  林</w:t>
            </w:r>
          </w:p>
        </w:tc>
        <w:tc>
          <w:tcPr>
            <w:tcW w:w="1559" w:type="dxa"/>
            <w:tcBorders>
              <w:top w:val="nil"/>
              <w:left w:val="nil"/>
              <w:bottom w:val="nil"/>
              <w:right w:val="nil"/>
            </w:tcBorders>
            <w:noWrap w:val="0"/>
            <w:vAlign w:val="center"/>
          </w:tcPr>
          <w:p w14:paraId="61D245E7">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3015</w:t>
            </w:r>
          </w:p>
        </w:tc>
        <w:tc>
          <w:tcPr>
            <w:tcW w:w="1923" w:type="dxa"/>
            <w:tcBorders>
              <w:top w:val="nil"/>
              <w:left w:val="nil"/>
              <w:bottom w:val="nil"/>
              <w:right w:val="nil"/>
            </w:tcBorders>
            <w:noWrap w:val="0"/>
            <w:vAlign w:val="center"/>
          </w:tcPr>
          <w:p w14:paraId="1FA65738">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3015</w:t>
            </w:r>
          </w:p>
        </w:tc>
        <w:tc>
          <w:tcPr>
            <w:tcW w:w="2046" w:type="dxa"/>
            <w:tcBorders>
              <w:top w:val="nil"/>
              <w:left w:val="nil"/>
              <w:bottom w:val="nil"/>
              <w:right w:val="nil"/>
            </w:tcBorders>
            <w:noWrap w:val="0"/>
            <w:vAlign w:val="center"/>
          </w:tcPr>
          <w:p w14:paraId="4AE99F29">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2D6FB40B">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0E75C20B">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黑龙江</w:t>
            </w:r>
          </w:p>
        </w:tc>
        <w:tc>
          <w:tcPr>
            <w:tcW w:w="1559" w:type="dxa"/>
            <w:tcBorders>
              <w:top w:val="nil"/>
              <w:left w:val="nil"/>
              <w:bottom w:val="nil"/>
              <w:right w:val="nil"/>
            </w:tcBorders>
            <w:noWrap w:val="0"/>
            <w:vAlign w:val="center"/>
          </w:tcPr>
          <w:p w14:paraId="5BAC779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1874</w:t>
            </w:r>
          </w:p>
        </w:tc>
        <w:tc>
          <w:tcPr>
            <w:tcW w:w="1923" w:type="dxa"/>
            <w:tcBorders>
              <w:top w:val="nil"/>
              <w:left w:val="nil"/>
              <w:bottom w:val="nil"/>
              <w:right w:val="nil"/>
            </w:tcBorders>
            <w:noWrap w:val="0"/>
            <w:vAlign w:val="center"/>
          </w:tcPr>
          <w:p w14:paraId="17DD468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1874</w:t>
            </w:r>
          </w:p>
        </w:tc>
        <w:tc>
          <w:tcPr>
            <w:tcW w:w="2046" w:type="dxa"/>
            <w:tcBorders>
              <w:top w:val="nil"/>
              <w:left w:val="nil"/>
              <w:bottom w:val="nil"/>
              <w:right w:val="nil"/>
            </w:tcBorders>
            <w:noWrap w:val="0"/>
            <w:vAlign w:val="center"/>
          </w:tcPr>
          <w:p w14:paraId="6830AFF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0C3B4DB8">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3F983069">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山  东</w:t>
            </w:r>
          </w:p>
        </w:tc>
        <w:tc>
          <w:tcPr>
            <w:tcW w:w="1559" w:type="dxa"/>
            <w:tcBorders>
              <w:top w:val="nil"/>
              <w:left w:val="nil"/>
              <w:bottom w:val="nil"/>
              <w:right w:val="nil"/>
            </w:tcBorders>
            <w:noWrap w:val="0"/>
            <w:vAlign w:val="center"/>
          </w:tcPr>
          <w:p w14:paraId="3F7CF6C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21</w:t>
            </w:r>
          </w:p>
        </w:tc>
        <w:tc>
          <w:tcPr>
            <w:tcW w:w="1923" w:type="dxa"/>
            <w:tcBorders>
              <w:top w:val="nil"/>
              <w:left w:val="nil"/>
              <w:bottom w:val="nil"/>
              <w:right w:val="nil"/>
            </w:tcBorders>
            <w:noWrap w:val="0"/>
            <w:vAlign w:val="center"/>
          </w:tcPr>
          <w:p w14:paraId="71D1E4E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21</w:t>
            </w:r>
          </w:p>
        </w:tc>
        <w:tc>
          <w:tcPr>
            <w:tcW w:w="2046" w:type="dxa"/>
            <w:tcBorders>
              <w:top w:val="nil"/>
              <w:left w:val="nil"/>
              <w:bottom w:val="nil"/>
              <w:right w:val="nil"/>
            </w:tcBorders>
            <w:noWrap w:val="0"/>
            <w:vAlign w:val="center"/>
          </w:tcPr>
          <w:p w14:paraId="342F80CA">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730A59E3">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7E645EE1">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河  南</w:t>
            </w:r>
          </w:p>
        </w:tc>
        <w:tc>
          <w:tcPr>
            <w:tcW w:w="1559" w:type="dxa"/>
            <w:tcBorders>
              <w:top w:val="nil"/>
              <w:left w:val="nil"/>
              <w:bottom w:val="nil"/>
              <w:right w:val="nil"/>
            </w:tcBorders>
            <w:noWrap w:val="0"/>
            <w:vAlign w:val="center"/>
          </w:tcPr>
          <w:p w14:paraId="4CA858B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379</w:t>
            </w:r>
          </w:p>
        </w:tc>
        <w:tc>
          <w:tcPr>
            <w:tcW w:w="1923" w:type="dxa"/>
            <w:tcBorders>
              <w:top w:val="nil"/>
              <w:left w:val="nil"/>
              <w:bottom w:val="nil"/>
              <w:right w:val="nil"/>
            </w:tcBorders>
            <w:noWrap w:val="0"/>
            <w:vAlign w:val="center"/>
          </w:tcPr>
          <w:p w14:paraId="5C65849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379</w:t>
            </w:r>
          </w:p>
        </w:tc>
        <w:tc>
          <w:tcPr>
            <w:tcW w:w="2046" w:type="dxa"/>
            <w:tcBorders>
              <w:top w:val="nil"/>
              <w:left w:val="nil"/>
              <w:bottom w:val="nil"/>
              <w:right w:val="nil"/>
            </w:tcBorders>
            <w:noWrap w:val="0"/>
            <w:vAlign w:val="center"/>
          </w:tcPr>
          <w:p w14:paraId="026F6A4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040046BE">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7E492CDC">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四  川</w:t>
            </w:r>
          </w:p>
        </w:tc>
        <w:tc>
          <w:tcPr>
            <w:tcW w:w="1559" w:type="dxa"/>
            <w:tcBorders>
              <w:top w:val="nil"/>
              <w:left w:val="nil"/>
              <w:bottom w:val="nil"/>
              <w:right w:val="nil"/>
            </w:tcBorders>
            <w:noWrap w:val="0"/>
            <w:vAlign w:val="center"/>
          </w:tcPr>
          <w:p w14:paraId="0D6528B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470</w:t>
            </w:r>
          </w:p>
        </w:tc>
        <w:tc>
          <w:tcPr>
            <w:tcW w:w="1923" w:type="dxa"/>
            <w:tcBorders>
              <w:top w:val="nil"/>
              <w:left w:val="nil"/>
              <w:bottom w:val="nil"/>
              <w:right w:val="nil"/>
            </w:tcBorders>
            <w:noWrap w:val="0"/>
            <w:vAlign w:val="center"/>
          </w:tcPr>
          <w:p w14:paraId="2C0CDC0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470</w:t>
            </w:r>
          </w:p>
        </w:tc>
        <w:tc>
          <w:tcPr>
            <w:tcW w:w="2046" w:type="dxa"/>
            <w:tcBorders>
              <w:top w:val="nil"/>
              <w:left w:val="nil"/>
              <w:bottom w:val="nil"/>
              <w:right w:val="nil"/>
            </w:tcBorders>
            <w:noWrap w:val="0"/>
            <w:vAlign w:val="center"/>
          </w:tcPr>
          <w:p w14:paraId="6518336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492C651F">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30D3356F">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西  藏</w:t>
            </w:r>
          </w:p>
        </w:tc>
        <w:tc>
          <w:tcPr>
            <w:tcW w:w="1559" w:type="dxa"/>
            <w:tcBorders>
              <w:top w:val="nil"/>
              <w:left w:val="nil"/>
              <w:bottom w:val="nil"/>
              <w:right w:val="nil"/>
            </w:tcBorders>
            <w:noWrap w:val="0"/>
            <w:vAlign w:val="center"/>
          </w:tcPr>
          <w:p w14:paraId="5CAE5ECD">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361</w:t>
            </w:r>
          </w:p>
        </w:tc>
        <w:tc>
          <w:tcPr>
            <w:tcW w:w="1923" w:type="dxa"/>
            <w:tcBorders>
              <w:top w:val="nil"/>
              <w:left w:val="nil"/>
              <w:bottom w:val="nil"/>
              <w:right w:val="nil"/>
            </w:tcBorders>
            <w:noWrap w:val="0"/>
            <w:vAlign w:val="center"/>
          </w:tcPr>
          <w:p w14:paraId="42840E80">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102</w:t>
            </w:r>
          </w:p>
        </w:tc>
        <w:tc>
          <w:tcPr>
            <w:tcW w:w="2046" w:type="dxa"/>
            <w:tcBorders>
              <w:top w:val="nil"/>
              <w:left w:val="nil"/>
              <w:bottom w:val="nil"/>
              <w:right w:val="nil"/>
            </w:tcBorders>
            <w:noWrap w:val="0"/>
            <w:vAlign w:val="center"/>
          </w:tcPr>
          <w:p w14:paraId="7C8DCD2F">
            <w:pPr>
              <w:keepNext w:val="0"/>
              <w:keepLines w:val="0"/>
              <w:widowControl/>
              <w:suppressLineNumbers w:val="0"/>
              <w:jc w:val="right"/>
              <w:textAlignment w:val="center"/>
              <w:rPr>
                <w:rFonts w:hint="eastAsia" w:ascii="宋体" w:hAnsi="宋体" w:eastAsia="宋体" w:cs="宋体"/>
                <w:b w:val="0"/>
                <w:bCs w:val="0"/>
                <w:sz w:val="18"/>
                <w:szCs w:val="18"/>
                <w:lang w:eastAsia="zh-CN"/>
              </w:rPr>
            </w:pPr>
            <w:r>
              <w:rPr>
                <w:rFonts w:hint="eastAsia" w:ascii="宋体" w:hAnsi="宋体" w:eastAsia="宋体" w:cs="宋体"/>
                <w:b w:val="0"/>
                <w:bCs w:val="0"/>
                <w:i w:val="0"/>
                <w:iCs w:val="0"/>
                <w:color w:val="000000"/>
                <w:kern w:val="0"/>
                <w:sz w:val="18"/>
                <w:szCs w:val="18"/>
                <w:u w:val="none"/>
                <w:lang w:val="en-US" w:eastAsia="zh-CN" w:bidi="ar"/>
              </w:rPr>
              <w:t>-</w:t>
            </w:r>
          </w:p>
        </w:tc>
      </w:tr>
      <w:tr w14:paraId="3C914198">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075D5EA0">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陕  西</w:t>
            </w:r>
          </w:p>
        </w:tc>
        <w:tc>
          <w:tcPr>
            <w:tcW w:w="1559" w:type="dxa"/>
            <w:tcBorders>
              <w:top w:val="nil"/>
              <w:left w:val="nil"/>
              <w:bottom w:val="nil"/>
              <w:right w:val="nil"/>
            </w:tcBorders>
            <w:noWrap w:val="0"/>
            <w:vAlign w:val="center"/>
          </w:tcPr>
          <w:p w14:paraId="4B6B61C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3433</w:t>
            </w:r>
          </w:p>
        </w:tc>
        <w:tc>
          <w:tcPr>
            <w:tcW w:w="1923" w:type="dxa"/>
            <w:tcBorders>
              <w:top w:val="nil"/>
              <w:left w:val="nil"/>
              <w:bottom w:val="nil"/>
              <w:right w:val="nil"/>
            </w:tcBorders>
            <w:noWrap w:val="0"/>
            <w:vAlign w:val="center"/>
          </w:tcPr>
          <w:p w14:paraId="0A2C976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3433</w:t>
            </w:r>
          </w:p>
        </w:tc>
        <w:tc>
          <w:tcPr>
            <w:tcW w:w="2046" w:type="dxa"/>
            <w:tcBorders>
              <w:top w:val="nil"/>
              <w:left w:val="nil"/>
              <w:bottom w:val="nil"/>
              <w:right w:val="nil"/>
            </w:tcBorders>
            <w:noWrap w:val="0"/>
            <w:vAlign w:val="center"/>
          </w:tcPr>
          <w:p w14:paraId="3055A4D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22AEEB64">
        <w:tblPrEx>
          <w:tblCellMar>
            <w:top w:w="0" w:type="dxa"/>
            <w:left w:w="108" w:type="dxa"/>
            <w:bottom w:w="0" w:type="dxa"/>
            <w:right w:w="108" w:type="dxa"/>
          </w:tblCellMar>
        </w:tblPrEx>
        <w:trPr>
          <w:trHeight w:val="284" w:hRule="atLeast"/>
          <w:jc w:val="center"/>
        </w:trPr>
        <w:tc>
          <w:tcPr>
            <w:tcW w:w="1548" w:type="dxa"/>
            <w:tcBorders>
              <w:top w:val="nil"/>
              <w:left w:val="nil"/>
              <w:bottom w:val="nil"/>
              <w:right w:val="nil"/>
            </w:tcBorders>
            <w:noWrap w:val="0"/>
            <w:vAlign w:val="center"/>
          </w:tcPr>
          <w:p w14:paraId="2FFC6DD9">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甘  肃</w:t>
            </w:r>
          </w:p>
        </w:tc>
        <w:tc>
          <w:tcPr>
            <w:tcW w:w="1559" w:type="dxa"/>
            <w:tcBorders>
              <w:top w:val="nil"/>
              <w:left w:val="nil"/>
              <w:bottom w:val="nil"/>
              <w:right w:val="nil"/>
            </w:tcBorders>
            <w:noWrap w:val="0"/>
            <w:vAlign w:val="center"/>
          </w:tcPr>
          <w:p w14:paraId="769CD8B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3769</w:t>
            </w:r>
          </w:p>
        </w:tc>
        <w:tc>
          <w:tcPr>
            <w:tcW w:w="1923" w:type="dxa"/>
            <w:tcBorders>
              <w:top w:val="nil"/>
              <w:left w:val="nil"/>
              <w:bottom w:val="nil"/>
              <w:right w:val="nil"/>
            </w:tcBorders>
            <w:noWrap w:val="0"/>
            <w:vAlign w:val="center"/>
          </w:tcPr>
          <w:p w14:paraId="5A103BF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3769</w:t>
            </w:r>
          </w:p>
        </w:tc>
        <w:tc>
          <w:tcPr>
            <w:tcW w:w="2046" w:type="dxa"/>
            <w:tcBorders>
              <w:top w:val="nil"/>
              <w:left w:val="nil"/>
              <w:bottom w:val="nil"/>
              <w:right w:val="nil"/>
            </w:tcBorders>
            <w:noWrap w:val="0"/>
            <w:vAlign w:val="center"/>
          </w:tcPr>
          <w:p w14:paraId="19391AA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3BAA170F">
        <w:tblPrEx>
          <w:tblCellMar>
            <w:top w:w="0" w:type="dxa"/>
            <w:left w:w="108" w:type="dxa"/>
            <w:bottom w:w="0" w:type="dxa"/>
            <w:right w:w="108" w:type="dxa"/>
          </w:tblCellMar>
        </w:tblPrEx>
        <w:trPr>
          <w:trHeight w:val="284" w:hRule="atLeast"/>
          <w:jc w:val="center"/>
        </w:trPr>
        <w:tc>
          <w:tcPr>
            <w:tcW w:w="1548" w:type="dxa"/>
            <w:tcBorders>
              <w:top w:val="nil"/>
              <w:left w:val="nil"/>
              <w:bottom w:val="single" w:color="auto" w:sz="8" w:space="0"/>
              <w:right w:val="nil"/>
            </w:tcBorders>
            <w:noWrap w:val="0"/>
            <w:vAlign w:val="center"/>
          </w:tcPr>
          <w:p w14:paraId="077D87D6">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青  海</w:t>
            </w:r>
          </w:p>
        </w:tc>
        <w:tc>
          <w:tcPr>
            <w:tcW w:w="1559" w:type="dxa"/>
            <w:tcBorders>
              <w:top w:val="nil"/>
              <w:left w:val="nil"/>
              <w:bottom w:val="single" w:color="auto" w:sz="8" w:space="0"/>
              <w:right w:val="nil"/>
            </w:tcBorders>
            <w:noWrap w:val="0"/>
            <w:vAlign w:val="center"/>
          </w:tcPr>
          <w:p w14:paraId="088C4D3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21</w:t>
            </w:r>
          </w:p>
        </w:tc>
        <w:tc>
          <w:tcPr>
            <w:tcW w:w="1923" w:type="dxa"/>
            <w:tcBorders>
              <w:top w:val="nil"/>
              <w:left w:val="nil"/>
              <w:bottom w:val="single" w:color="auto" w:sz="8" w:space="0"/>
              <w:right w:val="nil"/>
            </w:tcBorders>
            <w:noWrap w:val="0"/>
            <w:vAlign w:val="center"/>
          </w:tcPr>
          <w:p w14:paraId="6B7F6E7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21</w:t>
            </w:r>
          </w:p>
        </w:tc>
        <w:tc>
          <w:tcPr>
            <w:tcW w:w="2046" w:type="dxa"/>
            <w:tcBorders>
              <w:top w:val="nil"/>
              <w:left w:val="nil"/>
              <w:bottom w:val="single" w:color="auto" w:sz="8" w:space="0"/>
              <w:right w:val="nil"/>
            </w:tcBorders>
            <w:noWrap w:val="0"/>
            <w:vAlign w:val="center"/>
          </w:tcPr>
          <w:p w14:paraId="0B227C8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100</w:t>
            </w:r>
          </w:p>
        </w:tc>
      </w:tr>
      <w:tr w14:paraId="4B31E980">
        <w:tblPrEx>
          <w:tblCellMar>
            <w:top w:w="0" w:type="dxa"/>
            <w:left w:w="108" w:type="dxa"/>
            <w:bottom w:w="0" w:type="dxa"/>
            <w:right w:w="108" w:type="dxa"/>
          </w:tblCellMar>
        </w:tblPrEx>
        <w:trPr>
          <w:trHeight w:val="284" w:hRule="atLeast"/>
          <w:jc w:val="center"/>
        </w:trPr>
        <w:tc>
          <w:tcPr>
            <w:tcW w:w="1548" w:type="dxa"/>
            <w:tcBorders>
              <w:top w:val="nil"/>
              <w:left w:val="nil"/>
              <w:bottom w:val="single" w:color="auto" w:sz="8" w:space="0"/>
              <w:right w:val="nil"/>
            </w:tcBorders>
            <w:noWrap w:val="0"/>
            <w:vAlign w:val="center"/>
          </w:tcPr>
          <w:p w14:paraId="3C1DCCC0">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合  计</w:t>
            </w:r>
          </w:p>
        </w:tc>
        <w:tc>
          <w:tcPr>
            <w:tcW w:w="1559" w:type="dxa"/>
            <w:tcBorders>
              <w:top w:val="nil"/>
              <w:left w:val="nil"/>
              <w:bottom w:val="single" w:color="auto" w:sz="8" w:space="0"/>
              <w:right w:val="nil"/>
            </w:tcBorders>
            <w:noWrap w:val="0"/>
            <w:vAlign w:val="center"/>
          </w:tcPr>
          <w:p w14:paraId="7EE8203D">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18149</w:t>
            </w:r>
          </w:p>
        </w:tc>
        <w:tc>
          <w:tcPr>
            <w:tcW w:w="1923" w:type="dxa"/>
            <w:tcBorders>
              <w:top w:val="nil"/>
              <w:left w:val="nil"/>
              <w:bottom w:val="single" w:color="auto" w:sz="8" w:space="0"/>
              <w:right w:val="nil"/>
            </w:tcBorders>
            <w:noWrap w:val="0"/>
            <w:vAlign w:val="center"/>
          </w:tcPr>
          <w:p w14:paraId="5D1FB636">
            <w:pPr>
              <w:keepNext w:val="0"/>
              <w:keepLines w:val="0"/>
              <w:widowControl/>
              <w:suppressLineNumbers w:val="0"/>
              <w:jc w:val="right"/>
              <w:textAlignment w:val="center"/>
              <w:rPr>
                <w:rFonts w:hint="eastAsia" w:ascii="宋体" w:hAnsi="宋体" w:eastAsia="宋体" w:cs="宋体"/>
                <w:b w:val="0"/>
                <w:bCs w:val="0"/>
                <w:sz w:val="18"/>
                <w:szCs w:val="18"/>
                <w:lang w:val="en-US" w:eastAsia="zh-CN"/>
              </w:rPr>
            </w:pPr>
            <w:r>
              <w:rPr>
                <w:rFonts w:hint="eastAsia" w:ascii="宋体" w:hAnsi="宋体" w:eastAsia="宋体" w:cs="宋体"/>
                <w:b w:val="0"/>
                <w:bCs w:val="0"/>
                <w:i w:val="0"/>
                <w:iCs w:val="0"/>
                <w:color w:val="000000"/>
                <w:kern w:val="0"/>
                <w:sz w:val="18"/>
                <w:szCs w:val="18"/>
                <w:u w:val="none"/>
                <w:lang w:val="en-US" w:eastAsia="zh-CN" w:bidi="ar"/>
              </w:rPr>
              <w:t>17890</w:t>
            </w:r>
          </w:p>
        </w:tc>
        <w:tc>
          <w:tcPr>
            <w:tcW w:w="2046" w:type="dxa"/>
            <w:tcBorders>
              <w:top w:val="nil"/>
              <w:left w:val="nil"/>
              <w:bottom w:val="single" w:color="auto" w:sz="8" w:space="0"/>
              <w:right w:val="nil"/>
            </w:tcBorders>
            <w:noWrap w:val="0"/>
            <w:vAlign w:val="center"/>
          </w:tcPr>
          <w:p w14:paraId="51FC2538">
            <w:pPr>
              <w:keepNext w:val="0"/>
              <w:keepLines w:val="0"/>
              <w:widowControl/>
              <w:suppressLineNumbers w:val="0"/>
              <w:jc w:val="right"/>
              <w:textAlignment w:val="center"/>
              <w:rPr>
                <w:rFonts w:hint="eastAsia" w:ascii="宋体" w:hAnsi="宋体" w:eastAsia="宋体" w:cs="宋体"/>
                <w:b w:val="0"/>
                <w:bCs w:val="0"/>
                <w:sz w:val="18"/>
                <w:szCs w:val="18"/>
                <w:lang w:eastAsia="zh-CN"/>
              </w:rPr>
            </w:pPr>
            <w:r>
              <w:rPr>
                <w:rFonts w:hint="eastAsia" w:ascii="宋体" w:hAnsi="宋体" w:eastAsia="宋体" w:cs="宋体"/>
                <w:b w:val="0"/>
                <w:bCs w:val="0"/>
                <w:i w:val="0"/>
                <w:iCs w:val="0"/>
                <w:color w:val="000000"/>
                <w:kern w:val="0"/>
                <w:sz w:val="18"/>
                <w:szCs w:val="18"/>
                <w:u w:val="none"/>
                <w:lang w:val="en-US" w:eastAsia="zh-CN" w:bidi="ar"/>
              </w:rPr>
              <w:t>-</w:t>
            </w:r>
          </w:p>
        </w:tc>
      </w:tr>
    </w:tbl>
    <w:p w14:paraId="5A194362">
      <w:pPr>
        <w:keepNext w:val="0"/>
        <w:keepLines w:val="0"/>
        <w:pageBreakBefore w:val="0"/>
        <w:widowControl w:val="0"/>
        <w:kinsoku/>
        <w:wordWrap/>
        <w:overflowPunct/>
        <w:topLinePunct w:val="0"/>
        <w:autoSpaceDE/>
        <w:autoSpaceDN/>
        <w:bidi w:val="0"/>
        <w:adjustRightInd/>
        <w:snapToGrid/>
        <w:spacing w:after="156" w:afterLines="50" w:line="360" w:lineRule="auto"/>
        <w:ind w:firstLine="360" w:firstLineChars="200"/>
        <w:jc w:val="left"/>
        <w:textAlignment w:val="auto"/>
        <w:rPr>
          <w:rFonts w:hint="eastAsia"/>
          <w:bCs/>
          <w:szCs w:val="21"/>
        </w:rPr>
      </w:pPr>
      <w:r>
        <w:rPr>
          <w:rFonts w:hint="eastAsia" w:ascii="宋体" w:hAnsi="宋体" w:eastAsia="宋体" w:cs="宋体"/>
          <w:bCs/>
          <w:sz w:val="18"/>
          <w:szCs w:val="18"/>
        </w:rPr>
        <w:t>注：“-”表示暂不统计。</w:t>
      </w:r>
    </w:p>
    <w:p w14:paraId="23F83666">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（4）大骨节病防控措施落实情况</w:t>
      </w:r>
    </w:p>
    <w:p w14:paraId="790F0A19">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cs="宋体"/>
          <w:sz w:val="24"/>
        </w:rPr>
        <w:t>13个省份上报的病区防治措施落实情况显示，全国大骨节病病区村近三年收入水平不断上升。</w:t>
      </w:r>
      <w:r>
        <w:rPr>
          <w:rFonts w:hint="eastAsia" w:ascii="宋体" w:hAnsi="宋体" w:eastAsia="宋体" w:cs="宋体"/>
          <w:sz w:val="24"/>
          <w:highlight w:val="none"/>
        </w:rPr>
        <w:t>主食结构方面，内蒙古、辽宁、吉林、黑龙江和四川省病区居民大米食用比例大于50%；河北和青海省大米食用比例为30%</w:t>
      </w:r>
      <w:r>
        <w:rPr>
          <w:rFonts w:hint="eastAsia" w:ascii="宋体" w:hAnsi="宋体" w:eastAsia="宋体" w:cs="宋体"/>
          <w:bCs/>
          <w:kern w:val="0"/>
          <w:sz w:val="24"/>
          <w:highlight w:val="none"/>
        </w:rPr>
        <w:t>～</w:t>
      </w:r>
      <w:r>
        <w:rPr>
          <w:rFonts w:hint="eastAsia" w:ascii="宋体" w:hAnsi="宋体" w:eastAsia="宋体" w:cs="宋体"/>
          <w:sz w:val="24"/>
          <w:highlight w:val="none"/>
        </w:rPr>
        <w:t>50%；山西、河南、陕西和甘肃省大米食用比例较低，在10%</w:t>
      </w:r>
      <w:r>
        <w:rPr>
          <w:rFonts w:hint="eastAsia" w:ascii="宋体" w:hAnsi="宋体" w:eastAsia="宋体" w:cs="宋体"/>
          <w:sz w:val="24"/>
          <w:highlight w:val="none"/>
          <w:lang w:eastAsia="zh-CN"/>
        </w:rPr>
        <w:t>～</w:t>
      </w:r>
      <w:r>
        <w:rPr>
          <w:rFonts w:hint="eastAsia" w:ascii="宋体" w:hAnsi="宋体" w:eastAsia="宋体" w:cs="宋体"/>
          <w:sz w:val="24"/>
          <w:highlight w:val="none"/>
        </w:rPr>
        <w:t>25%之间；山东省比例最低，不到10%。辽宁、山东外购粮比例较低</w:t>
      </w:r>
      <w:r>
        <w:rPr>
          <w:rFonts w:hint="eastAsia" w:ascii="宋体" w:hAnsi="宋体" w:eastAsia="宋体" w:cs="宋体"/>
          <w:sz w:val="24"/>
          <w:highlight w:val="none"/>
          <w:lang w:eastAsia="zh-CN"/>
        </w:rPr>
        <w:t>，低于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甘肃和青海外购粮比例</w:t>
      </w:r>
      <w:r>
        <w:rPr>
          <w:rFonts w:hint="eastAsia" w:ascii="宋体" w:hAnsi="宋体" w:eastAsia="宋体" w:cs="宋体"/>
          <w:sz w:val="24"/>
          <w:highlight w:val="none"/>
          <w:lang w:eastAsia="zh-CN"/>
        </w:rPr>
        <w:t>低于</w:t>
      </w:r>
      <w:r>
        <w:rPr>
          <w:rFonts w:hint="eastAsia" w:ascii="宋体" w:hAnsi="宋体" w:eastAsia="宋体" w:cs="宋体"/>
          <w:sz w:val="24"/>
          <w:highlight w:val="none"/>
          <w:lang w:val="en-US" w:eastAsia="zh-CN"/>
        </w:rPr>
        <w:t>50%</w:t>
      </w:r>
      <w:r>
        <w:rPr>
          <w:rFonts w:hint="eastAsia" w:ascii="宋体" w:hAnsi="宋体" w:eastAsia="宋体" w:cs="宋体"/>
          <w:sz w:val="24"/>
          <w:highlight w:val="none"/>
        </w:rPr>
        <w:t>，其他省份主粮外购比例均大于50%。退耕还林（草）比例较高的省份是青海、</w:t>
      </w:r>
      <w:r>
        <w:rPr>
          <w:rFonts w:hint="eastAsia" w:ascii="宋体" w:hAnsi="宋体" w:eastAsia="宋体" w:cs="宋体"/>
          <w:sz w:val="24"/>
          <w:highlight w:val="none"/>
          <w:lang w:eastAsia="zh-CN"/>
        </w:rPr>
        <w:t>河南和</w:t>
      </w:r>
      <w:r>
        <w:rPr>
          <w:rFonts w:hint="eastAsia" w:ascii="宋体" w:hAnsi="宋体" w:eastAsia="宋体" w:cs="宋体"/>
          <w:sz w:val="24"/>
          <w:highlight w:val="none"/>
        </w:rPr>
        <w:t>四川，分别为35.54%、26.</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%和</w:t>
      </w:r>
      <w:r>
        <w:rPr>
          <w:rFonts w:hint="eastAsia" w:ascii="宋体" w:hAnsi="宋体" w:eastAsia="宋体" w:cs="宋体"/>
          <w:sz w:val="24"/>
          <w:highlight w:val="none"/>
          <w:lang w:val="en-US" w:eastAsia="zh-CN"/>
        </w:rPr>
        <w:t>23.71</w:t>
      </w:r>
      <w:r>
        <w:rPr>
          <w:rFonts w:hint="eastAsia" w:ascii="宋体" w:hAnsi="宋体" w:eastAsia="宋体" w:cs="宋体"/>
          <w:sz w:val="24"/>
          <w:highlight w:val="none"/>
        </w:rPr>
        <w:t>%。改种经济作物比例较高的省份是河南</w:t>
      </w:r>
      <w:r>
        <w:rPr>
          <w:rFonts w:hint="eastAsia" w:ascii="宋体" w:hAnsi="宋体" w:eastAsia="宋体" w:cs="宋体"/>
          <w:sz w:val="24"/>
          <w:highlight w:val="none"/>
          <w:lang w:eastAsia="zh-CN"/>
        </w:rPr>
        <w:t>、</w:t>
      </w:r>
      <w:r>
        <w:rPr>
          <w:rFonts w:hint="eastAsia" w:ascii="宋体" w:hAnsi="宋体" w:eastAsia="宋体" w:cs="宋体"/>
          <w:sz w:val="24"/>
          <w:highlight w:val="none"/>
        </w:rPr>
        <w:t>青海和甘肃，分别为</w:t>
      </w:r>
      <w:r>
        <w:rPr>
          <w:rFonts w:hint="eastAsia" w:ascii="宋体" w:hAnsi="宋体" w:eastAsia="宋体" w:cs="宋体"/>
          <w:sz w:val="24"/>
          <w:highlight w:val="none"/>
          <w:lang w:val="en-US" w:eastAsia="zh-CN"/>
        </w:rPr>
        <w:t>37.00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19.65</w:t>
      </w:r>
      <w:r>
        <w:rPr>
          <w:rFonts w:hint="eastAsia" w:ascii="宋体" w:hAnsi="宋体" w:eastAsia="宋体" w:cs="宋体"/>
          <w:sz w:val="24"/>
          <w:highlight w:val="none"/>
        </w:rPr>
        <w:t>%和</w:t>
      </w:r>
      <w:r>
        <w:rPr>
          <w:rFonts w:hint="eastAsia" w:ascii="宋体" w:hAnsi="宋体" w:eastAsia="宋体" w:cs="宋体"/>
          <w:sz w:val="24"/>
          <w:highlight w:val="none"/>
          <w:lang w:val="en-US" w:eastAsia="zh-CN"/>
        </w:rPr>
        <w:t>13.83</w:t>
      </w:r>
      <w:r>
        <w:rPr>
          <w:rFonts w:hint="eastAsia" w:ascii="宋体" w:hAnsi="宋体" w:eastAsia="宋体" w:cs="宋体"/>
          <w:sz w:val="24"/>
          <w:highlight w:val="none"/>
        </w:rPr>
        <w:t>%。异地育人比例最高的省份是青海，达到100%，其次是山西、河南，在</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0%以上。</w:t>
      </w:r>
      <w:r>
        <w:rPr>
          <w:rFonts w:hint="eastAsia" w:ascii="宋体" w:hAnsi="宋体" w:eastAsia="宋体" w:cs="宋体"/>
          <w:sz w:val="24"/>
          <w:highlight w:val="none"/>
          <w:lang w:eastAsia="zh-CN"/>
        </w:rPr>
        <w:t>全国各病区政府实施换粮人数为</w:t>
      </w:r>
      <w:r>
        <w:rPr>
          <w:rFonts w:hint="eastAsia" w:ascii="宋体" w:hAnsi="宋体" w:eastAsia="宋体" w:cs="宋体"/>
          <w:sz w:val="24"/>
          <w:highlight w:val="none"/>
          <w:lang w:val="en-US" w:eastAsia="zh-CN"/>
        </w:rPr>
        <w:t>68万余人，覆盖儿童42862人，其中换粮人数最多的为陕西（45.20万）、内蒙古（7.11万）、甘肃（6.17万）和四川省（5.75万）。全国累计搬迁户数12.5万户，受益人数为46万余人，其中搬迁户数最多的省份为陕西、甘肃和四川省，分别为5.82万户、2.92万户和1.25万户。</w:t>
      </w:r>
      <w:r>
        <w:rPr>
          <w:rFonts w:hint="eastAsia" w:ascii="宋体" w:hAnsi="宋体" w:eastAsia="宋体"/>
          <w:bCs w:val="0"/>
          <w:color w:val="auto"/>
          <w:szCs w:val="24"/>
          <w:highlight w:val="none"/>
          <w:lang w:val="en-US" w:eastAsia="zh-CN"/>
        </w:rPr>
        <w:t>各省份大骨节病防控措施落实情况见表25。</w:t>
      </w:r>
    </w:p>
    <w:p w14:paraId="6C43E06C">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p>
    <w:p w14:paraId="5FD2A549">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p>
    <w:p w14:paraId="1446C02A">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szCs w:val="21"/>
          <w:highlight w:val="none"/>
          <w:lang w:val="en-US"/>
        </w:rPr>
      </w:pPr>
      <w:r>
        <w:rPr>
          <w:rFonts w:hint="eastAsia" w:ascii="宋体" w:hAnsi="宋体" w:eastAsia="宋体" w:cs="宋体"/>
          <w:b/>
          <w:bCs w:val="0"/>
          <w:kern w:val="2"/>
          <w:sz w:val="21"/>
          <w:szCs w:val="21"/>
          <w:highlight w:val="none"/>
          <w:lang w:val="en-US" w:eastAsia="zh-CN" w:bidi="ar"/>
        </w:rPr>
        <w:t>表2</w:t>
      </w:r>
      <w:r>
        <w:rPr>
          <w:rFonts w:hint="eastAsia" w:ascii="宋体" w:hAnsi="宋体" w:cs="宋体"/>
          <w:b/>
          <w:bCs w:val="0"/>
          <w:kern w:val="2"/>
          <w:sz w:val="21"/>
          <w:szCs w:val="21"/>
          <w:highlight w:val="none"/>
          <w:lang w:val="en-US" w:eastAsia="zh-CN" w:bidi="ar"/>
        </w:rPr>
        <w:t>5</w:t>
      </w:r>
      <w:r>
        <w:rPr>
          <w:rFonts w:hint="eastAsia" w:ascii="宋体" w:hAnsi="宋体" w:eastAsia="宋体" w:cs="宋体"/>
          <w:b/>
          <w:bCs w:val="0"/>
          <w:kern w:val="2"/>
          <w:sz w:val="21"/>
          <w:szCs w:val="21"/>
          <w:highlight w:val="none"/>
          <w:lang w:val="en-US" w:eastAsia="zh-CN" w:bidi="ar"/>
        </w:rPr>
        <w:t xml:space="preserve"> 各省份</w:t>
      </w:r>
      <w:r>
        <w:rPr>
          <w:rFonts w:hint="eastAsia" w:ascii="宋体" w:hAnsi="宋体" w:eastAsia="宋体" w:cs="宋体"/>
          <w:b/>
          <w:bCs/>
          <w:kern w:val="2"/>
          <w:sz w:val="21"/>
          <w:szCs w:val="21"/>
          <w:highlight w:val="none"/>
          <w:lang w:val="en-US" w:eastAsia="zh-CN" w:bidi="ar"/>
        </w:rPr>
        <w:t>大骨节病防控措施落实情况调查结果</w:t>
      </w:r>
    </w:p>
    <w:tbl>
      <w:tblPr>
        <w:tblStyle w:val="3"/>
        <w:tblpPr w:leftFromText="180" w:rightFromText="180" w:vertAnchor="text" w:horzAnchor="page" w:tblpX="1665" w:tblpY="114"/>
        <w:tblOverlap w:val="never"/>
        <w:tblW w:w="4914" w:type="pct"/>
        <w:jc w:val="center"/>
        <w:tblLayout w:type="autofit"/>
        <w:tblCellMar>
          <w:top w:w="0" w:type="dxa"/>
          <w:left w:w="108" w:type="dxa"/>
          <w:bottom w:w="0" w:type="dxa"/>
          <w:right w:w="108" w:type="dxa"/>
        </w:tblCellMar>
      </w:tblPr>
      <w:tblGrid>
        <w:gridCol w:w="961"/>
        <w:gridCol w:w="249"/>
        <w:gridCol w:w="770"/>
        <w:gridCol w:w="770"/>
        <w:gridCol w:w="770"/>
        <w:gridCol w:w="780"/>
        <w:gridCol w:w="250"/>
        <w:gridCol w:w="1003"/>
        <w:gridCol w:w="830"/>
        <w:gridCol w:w="250"/>
        <w:gridCol w:w="974"/>
        <w:gridCol w:w="768"/>
      </w:tblGrid>
      <w:tr w14:paraId="09150B53">
        <w:tblPrEx>
          <w:tblCellMar>
            <w:top w:w="0" w:type="dxa"/>
            <w:left w:w="108" w:type="dxa"/>
            <w:bottom w:w="0" w:type="dxa"/>
            <w:right w:w="108" w:type="dxa"/>
          </w:tblCellMar>
        </w:tblPrEx>
        <w:trPr>
          <w:trHeight w:val="302" w:hRule="atLeast"/>
          <w:jc w:val="center"/>
        </w:trPr>
        <w:tc>
          <w:tcPr>
            <w:tcW w:w="574" w:type="pct"/>
            <w:vMerge w:val="restart"/>
            <w:tcBorders>
              <w:top w:val="single" w:color="auto" w:sz="8" w:space="0"/>
              <w:left w:val="nil"/>
              <w:bottom w:val="single" w:color="000000" w:sz="8" w:space="0"/>
              <w:right w:val="nil"/>
            </w:tcBorders>
            <w:noWrap w:val="0"/>
            <w:vAlign w:val="center"/>
          </w:tcPr>
          <w:p w14:paraId="6CD66DBB">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省  份</w:t>
            </w:r>
          </w:p>
        </w:tc>
        <w:tc>
          <w:tcPr>
            <w:tcW w:w="149" w:type="pct"/>
            <w:tcBorders>
              <w:top w:val="single" w:color="auto" w:sz="8" w:space="0"/>
              <w:left w:val="nil"/>
              <w:right w:val="nil"/>
            </w:tcBorders>
            <w:noWrap w:val="0"/>
            <w:vAlign w:val="center"/>
          </w:tcPr>
          <w:p w14:paraId="3121919A">
            <w:pPr>
              <w:widowControl/>
              <w:spacing w:line="240" w:lineRule="exact"/>
              <w:jc w:val="right"/>
              <w:rPr>
                <w:rFonts w:hint="eastAsia" w:ascii="宋体" w:hAnsi="宋体" w:eastAsia="宋体" w:cs="宋体"/>
                <w:b w:val="0"/>
                <w:bCs w:val="0"/>
                <w:kern w:val="0"/>
                <w:sz w:val="18"/>
                <w:szCs w:val="18"/>
              </w:rPr>
            </w:pPr>
          </w:p>
        </w:tc>
        <w:tc>
          <w:tcPr>
            <w:tcW w:w="1842" w:type="pct"/>
            <w:gridSpan w:val="4"/>
            <w:tcBorders>
              <w:top w:val="single" w:color="auto" w:sz="8" w:space="0"/>
              <w:left w:val="nil"/>
              <w:bottom w:val="single" w:color="000000" w:sz="8" w:space="0"/>
              <w:right w:val="nil"/>
            </w:tcBorders>
            <w:noWrap w:val="0"/>
            <w:vAlign w:val="center"/>
          </w:tcPr>
          <w:p w14:paraId="3611D08E">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主食结构</w:t>
            </w:r>
          </w:p>
        </w:tc>
        <w:tc>
          <w:tcPr>
            <w:tcW w:w="149" w:type="pct"/>
            <w:tcBorders>
              <w:top w:val="single" w:color="auto" w:sz="8" w:space="0"/>
              <w:left w:val="nil"/>
              <w:right w:val="nil"/>
            </w:tcBorders>
            <w:noWrap w:val="0"/>
            <w:vAlign w:val="center"/>
          </w:tcPr>
          <w:p w14:paraId="444E37FC">
            <w:pPr>
              <w:widowControl/>
              <w:spacing w:line="240" w:lineRule="exact"/>
              <w:jc w:val="center"/>
              <w:rPr>
                <w:rFonts w:hint="eastAsia" w:ascii="宋体" w:hAnsi="宋体" w:eastAsia="宋体" w:cs="宋体"/>
                <w:b w:val="0"/>
                <w:bCs w:val="0"/>
                <w:kern w:val="0"/>
                <w:sz w:val="18"/>
                <w:szCs w:val="18"/>
              </w:rPr>
            </w:pPr>
          </w:p>
        </w:tc>
        <w:tc>
          <w:tcPr>
            <w:tcW w:w="1093" w:type="pct"/>
            <w:gridSpan w:val="2"/>
            <w:tcBorders>
              <w:top w:val="single" w:color="auto" w:sz="8" w:space="0"/>
              <w:left w:val="nil"/>
              <w:bottom w:val="single" w:color="000000" w:sz="8" w:space="0"/>
              <w:right w:val="nil"/>
            </w:tcBorders>
            <w:noWrap w:val="0"/>
            <w:vAlign w:val="center"/>
          </w:tcPr>
          <w:p w14:paraId="769BB7D6">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退耕还林（草）</w:t>
            </w:r>
          </w:p>
        </w:tc>
        <w:tc>
          <w:tcPr>
            <w:tcW w:w="149" w:type="pct"/>
            <w:tcBorders>
              <w:top w:val="single" w:color="auto" w:sz="8" w:space="0"/>
              <w:left w:val="nil"/>
              <w:right w:val="nil"/>
            </w:tcBorders>
            <w:noWrap w:val="0"/>
            <w:vAlign w:val="center"/>
          </w:tcPr>
          <w:p w14:paraId="75A70D61">
            <w:pPr>
              <w:widowControl/>
              <w:spacing w:line="240" w:lineRule="exact"/>
              <w:jc w:val="center"/>
              <w:rPr>
                <w:rFonts w:hint="eastAsia" w:ascii="宋体" w:hAnsi="宋体" w:eastAsia="宋体" w:cs="宋体"/>
                <w:b w:val="0"/>
                <w:bCs w:val="0"/>
                <w:kern w:val="0"/>
                <w:sz w:val="18"/>
                <w:szCs w:val="18"/>
              </w:rPr>
            </w:pPr>
          </w:p>
        </w:tc>
        <w:tc>
          <w:tcPr>
            <w:tcW w:w="1039" w:type="pct"/>
            <w:gridSpan w:val="2"/>
            <w:tcBorders>
              <w:top w:val="single" w:color="auto" w:sz="8" w:space="0"/>
              <w:left w:val="nil"/>
              <w:bottom w:val="single" w:color="000000" w:sz="8" w:space="0"/>
              <w:right w:val="nil"/>
            </w:tcBorders>
            <w:noWrap w:val="0"/>
            <w:vAlign w:val="center"/>
          </w:tcPr>
          <w:p w14:paraId="1F015B64">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改种经济作物</w:t>
            </w:r>
          </w:p>
        </w:tc>
      </w:tr>
      <w:tr w14:paraId="420FE31A">
        <w:tblPrEx>
          <w:tblCellMar>
            <w:top w:w="0" w:type="dxa"/>
            <w:left w:w="108" w:type="dxa"/>
            <w:bottom w:w="0" w:type="dxa"/>
            <w:right w:w="108" w:type="dxa"/>
          </w:tblCellMar>
        </w:tblPrEx>
        <w:trPr>
          <w:trHeight w:val="310" w:hRule="atLeast"/>
          <w:jc w:val="center"/>
        </w:trPr>
        <w:tc>
          <w:tcPr>
            <w:tcW w:w="574" w:type="pct"/>
            <w:vMerge w:val="continue"/>
            <w:tcBorders>
              <w:top w:val="single" w:color="auto" w:sz="8" w:space="0"/>
              <w:left w:val="nil"/>
              <w:bottom w:val="single" w:color="000000" w:sz="8" w:space="0"/>
              <w:right w:val="nil"/>
            </w:tcBorders>
            <w:noWrap w:val="0"/>
            <w:vAlign w:val="center"/>
          </w:tcPr>
          <w:p w14:paraId="492828DA">
            <w:pPr>
              <w:widowControl/>
              <w:spacing w:line="240" w:lineRule="exact"/>
              <w:jc w:val="center"/>
              <w:rPr>
                <w:rFonts w:hint="eastAsia" w:ascii="宋体" w:hAnsi="宋体" w:eastAsia="宋体" w:cs="宋体"/>
                <w:b w:val="0"/>
                <w:bCs w:val="0"/>
                <w:kern w:val="0"/>
                <w:sz w:val="18"/>
                <w:szCs w:val="18"/>
              </w:rPr>
            </w:pPr>
          </w:p>
        </w:tc>
        <w:tc>
          <w:tcPr>
            <w:tcW w:w="149" w:type="pct"/>
            <w:tcBorders>
              <w:top w:val="nil"/>
              <w:left w:val="nil"/>
              <w:right w:val="nil"/>
            </w:tcBorders>
            <w:noWrap w:val="0"/>
            <w:vAlign w:val="center"/>
          </w:tcPr>
          <w:p w14:paraId="0773C627">
            <w:pPr>
              <w:widowControl/>
              <w:spacing w:line="240" w:lineRule="exact"/>
              <w:jc w:val="right"/>
              <w:rPr>
                <w:rFonts w:hint="eastAsia" w:ascii="宋体" w:hAnsi="宋体" w:eastAsia="宋体" w:cs="宋体"/>
                <w:b w:val="0"/>
                <w:bCs w:val="0"/>
                <w:kern w:val="0"/>
                <w:sz w:val="18"/>
                <w:szCs w:val="18"/>
              </w:rPr>
            </w:pPr>
          </w:p>
        </w:tc>
        <w:tc>
          <w:tcPr>
            <w:tcW w:w="459" w:type="pct"/>
            <w:vMerge w:val="restart"/>
            <w:tcBorders>
              <w:top w:val="nil"/>
              <w:left w:val="nil"/>
              <w:bottom w:val="single" w:color="000000" w:sz="8" w:space="0"/>
              <w:right w:val="nil"/>
            </w:tcBorders>
            <w:noWrap w:val="0"/>
            <w:vAlign w:val="center"/>
          </w:tcPr>
          <w:p w14:paraId="19C0D296">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大米（%）</w:t>
            </w:r>
          </w:p>
        </w:tc>
        <w:tc>
          <w:tcPr>
            <w:tcW w:w="459" w:type="pct"/>
            <w:vMerge w:val="restart"/>
            <w:tcBorders>
              <w:top w:val="nil"/>
              <w:left w:val="nil"/>
              <w:bottom w:val="single" w:color="000000" w:sz="8" w:space="0"/>
              <w:right w:val="nil"/>
            </w:tcBorders>
            <w:noWrap w:val="0"/>
            <w:vAlign w:val="center"/>
          </w:tcPr>
          <w:p w14:paraId="0A2647E2">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面粉</w:t>
            </w:r>
          </w:p>
          <w:p w14:paraId="7E7F00C9">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459" w:type="pct"/>
            <w:vMerge w:val="restart"/>
            <w:tcBorders>
              <w:top w:val="nil"/>
              <w:left w:val="nil"/>
              <w:bottom w:val="single" w:color="000000" w:sz="8" w:space="0"/>
              <w:right w:val="nil"/>
            </w:tcBorders>
            <w:noWrap w:val="0"/>
            <w:vAlign w:val="center"/>
          </w:tcPr>
          <w:p w14:paraId="6BBFA8D4">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其他</w:t>
            </w:r>
          </w:p>
          <w:p w14:paraId="7861F027">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463" w:type="pct"/>
            <w:vMerge w:val="restart"/>
            <w:tcBorders>
              <w:top w:val="nil"/>
              <w:left w:val="nil"/>
              <w:bottom w:val="single" w:color="000000" w:sz="8" w:space="0"/>
              <w:right w:val="nil"/>
            </w:tcBorders>
            <w:noWrap w:val="0"/>
            <w:vAlign w:val="center"/>
          </w:tcPr>
          <w:p w14:paraId="3B4F465D">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外购粮</w:t>
            </w:r>
          </w:p>
          <w:p w14:paraId="4EA6173C">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比例（%）</w:t>
            </w:r>
          </w:p>
        </w:tc>
        <w:tc>
          <w:tcPr>
            <w:tcW w:w="149" w:type="pct"/>
            <w:tcBorders>
              <w:top w:val="nil"/>
              <w:left w:val="nil"/>
              <w:right w:val="nil"/>
            </w:tcBorders>
            <w:noWrap w:val="0"/>
            <w:vAlign w:val="center"/>
          </w:tcPr>
          <w:p w14:paraId="3FFC9BFE">
            <w:pPr>
              <w:widowControl/>
              <w:spacing w:line="240" w:lineRule="exact"/>
              <w:jc w:val="center"/>
              <w:rPr>
                <w:rFonts w:hint="eastAsia" w:ascii="宋体" w:hAnsi="宋体" w:eastAsia="宋体" w:cs="宋体"/>
                <w:b w:val="0"/>
                <w:bCs w:val="0"/>
                <w:kern w:val="0"/>
                <w:sz w:val="18"/>
                <w:szCs w:val="18"/>
              </w:rPr>
            </w:pPr>
          </w:p>
        </w:tc>
        <w:tc>
          <w:tcPr>
            <w:tcW w:w="598" w:type="pct"/>
            <w:vMerge w:val="restart"/>
            <w:tcBorders>
              <w:top w:val="nil"/>
              <w:left w:val="nil"/>
              <w:bottom w:val="single" w:color="000000" w:sz="8" w:space="0"/>
              <w:right w:val="nil"/>
            </w:tcBorders>
            <w:noWrap w:val="0"/>
            <w:vAlign w:val="center"/>
          </w:tcPr>
          <w:p w14:paraId="11439292">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完成</w:t>
            </w:r>
          </w:p>
          <w:p w14:paraId="6D45EB4E">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亩数</w:t>
            </w:r>
          </w:p>
        </w:tc>
        <w:tc>
          <w:tcPr>
            <w:tcW w:w="494" w:type="pct"/>
            <w:vMerge w:val="restart"/>
            <w:tcBorders>
              <w:top w:val="nil"/>
              <w:left w:val="nil"/>
              <w:bottom w:val="single" w:color="000000" w:sz="8" w:space="0"/>
              <w:right w:val="nil"/>
            </w:tcBorders>
            <w:noWrap w:val="0"/>
            <w:vAlign w:val="center"/>
          </w:tcPr>
          <w:p w14:paraId="022D76E1">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占原耕地比例（%）</w:t>
            </w:r>
          </w:p>
        </w:tc>
        <w:tc>
          <w:tcPr>
            <w:tcW w:w="149" w:type="pct"/>
            <w:tcBorders>
              <w:left w:val="nil"/>
              <w:right w:val="nil"/>
            </w:tcBorders>
            <w:noWrap w:val="0"/>
            <w:vAlign w:val="center"/>
          </w:tcPr>
          <w:p w14:paraId="02E1477E">
            <w:pPr>
              <w:widowControl/>
              <w:spacing w:line="240" w:lineRule="exact"/>
              <w:jc w:val="center"/>
              <w:rPr>
                <w:rFonts w:hint="eastAsia" w:ascii="宋体" w:hAnsi="宋体" w:eastAsia="宋体" w:cs="宋体"/>
                <w:b w:val="0"/>
                <w:bCs w:val="0"/>
                <w:kern w:val="0"/>
                <w:sz w:val="18"/>
                <w:szCs w:val="18"/>
              </w:rPr>
            </w:pPr>
          </w:p>
        </w:tc>
        <w:tc>
          <w:tcPr>
            <w:tcW w:w="581" w:type="pct"/>
            <w:vMerge w:val="restart"/>
            <w:tcBorders>
              <w:top w:val="nil"/>
              <w:left w:val="nil"/>
              <w:bottom w:val="single" w:color="000000" w:sz="8" w:space="0"/>
              <w:right w:val="nil"/>
            </w:tcBorders>
            <w:noWrap w:val="0"/>
            <w:vAlign w:val="center"/>
          </w:tcPr>
          <w:p w14:paraId="7DF0245A">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完成</w:t>
            </w:r>
          </w:p>
          <w:p w14:paraId="4F0CD920">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亩数</w:t>
            </w:r>
          </w:p>
        </w:tc>
        <w:tc>
          <w:tcPr>
            <w:tcW w:w="458" w:type="pct"/>
            <w:vMerge w:val="restart"/>
            <w:tcBorders>
              <w:top w:val="nil"/>
              <w:left w:val="nil"/>
              <w:bottom w:val="single" w:color="000000" w:sz="8" w:space="0"/>
              <w:right w:val="nil"/>
            </w:tcBorders>
            <w:noWrap w:val="0"/>
            <w:vAlign w:val="center"/>
          </w:tcPr>
          <w:p w14:paraId="3121B07E">
            <w:pPr>
              <w:widowControl/>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占原耕地比例（%）</w:t>
            </w:r>
          </w:p>
        </w:tc>
      </w:tr>
      <w:tr w14:paraId="510A9144">
        <w:tblPrEx>
          <w:tblCellMar>
            <w:top w:w="0" w:type="dxa"/>
            <w:left w:w="108" w:type="dxa"/>
            <w:bottom w:w="0" w:type="dxa"/>
            <w:right w:w="108" w:type="dxa"/>
          </w:tblCellMar>
        </w:tblPrEx>
        <w:trPr>
          <w:trHeight w:val="425" w:hRule="atLeast"/>
          <w:jc w:val="center"/>
        </w:trPr>
        <w:tc>
          <w:tcPr>
            <w:tcW w:w="574" w:type="pct"/>
            <w:vMerge w:val="continue"/>
            <w:tcBorders>
              <w:top w:val="single" w:color="auto" w:sz="8" w:space="0"/>
              <w:left w:val="nil"/>
              <w:bottom w:val="single" w:color="000000" w:sz="8" w:space="0"/>
              <w:right w:val="nil"/>
            </w:tcBorders>
            <w:noWrap w:val="0"/>
            <w:vAlign w:val="center"/>
          </w:tcPr>
          <w:p w14:paraId="60F0DE48">
            <w:pPr>
              <w:widowControl/>
              <w:spacing w:line="240" w:lineRule="exact"/>
              <w:jc w:val="center"/>
              <w:rPr>
                <w:rFonts w:hint="eastAsia" w:ascii="宋体" w:hAnsi="宋体" w:eastAsia="宋体" w:cs="宋体"/>
                <w:b w:val="0"/>
                <w:bCs w:val="0"/>
                <w:kern w:val="0"/>
                <w:sz w:val="18"/>
                <w:szCs w:val="18"/>
              </w:rPr>
            </w:pPr>
          </w:p>
        </w:tc>
        <w:tc>
          <w:tcPr>
            <w:tcW w:w="149" w:type="pct"/>
            <w:tcBorders>
              <w:top w:val="nil"/>
              <w:left w:val="nil"/>
              <w:right w:val="nil"/>
            </w:tcBorders>
            <w:noWrap w:val="0"/>
            <w:vAlign w:val="center"/>
          </w:tcPr>
          <w:p w14:paraId="59A2CF90">
            <w:pPr>
              <w:widowControl/>
              <w:spacing w:line="240" w:lineRule="exact"/>
              <w:jc w:val="right"/>
              <w:rPr>
                <w:rFonts w:hint="eastAsia" w:ascii="宋体" w:hAnsi="宋体" w:eastAsia="宋体" w:cs="宋体"/>
                <w:b w:val="0"/>
                <w:bCs w:val="0"/>
                <w:kern w:val="0"/>
                <w:sz w:val="18"/>
                <w:szCs w:val="18"/>
              </w:rPr>
            </w:pPr>
          </w:p>
        </w:tc>
        <w:tc>
          <w:tcPr>
            <w:tcW w:w="459" w:type="pct"/>
            <w:vMerge w:val="continue"/>
            <w:tcBorders>
              <w:top w:val="nil"/>
              <w:left w:val="nil"/>
              <w:bottom w:val="single" w:color="000000" w:sz="8" w:space="0"/>
              <w:right w:val="nil"/>
            </w:tcBorders>
            <w:noWrap w:val="0"/>
            <w:vAlign w:val="center"/>
          </w:tcPr>
          <w:p w14:paraId="41F62083">
            <w:pPr>
              <w:widowControl/>
              <w:spacing w:line="240" w:lineRule="exact"/>
              <w:jc w:val="right"/>
              <w:rPr>
                <w:rFonts w:hint="eastAsia" w:ascii="宋体" w:hAnsi="宋体" w:eastAsia="宋体" w:cs="宋体"/>
                <w:b w:val="0"/>
                <w:bCs w:val="0"/>
                <w:kern w:val="0"/>
                <w:sz w:val="18"/>
                <w:szCs w:val="18"/>
              </w:rPr>
            </w:pPr>
          </w:p>
        </w:tc>
        <w:tc>
          <w:tcPr>
            <w:tcW w:w="459" w:type="pct"/>
            <w:vMerge w:val="continue"/>
            <w:tcBorders>
              <w:top w:val="nil"/>
              <w:left w:val="nil"/>
              <w:bottom w:val="single" w:color="000000" w:sz="8" w:space="0"/>
              <w:right w:val="nil"/>
            </w:tcBorders>
            <w:noWrap w:val="0"/>
            <w:vAlign w:val="center"/>
          </w:tcPr>
          <w:p w14:paraId="1F26F756">
            <w:pPr>
              <w:widowControl/>
              <w:spacing w:line="240" w:lineRule="exact"/>
              <w:jc w:val="right"/>
              <w:rPr>
                <w:rFonts w:hint="eastAsia" w:ascii="宋体" w:hAnsi="宋体" w:eastAsia="宋体" w:cs="宋体"/>
                <w:b w:val="0"/>
                <w:bCs w:val="0"/>
                <w:kern w:val="0"/>
                <w:sz w:val="18"/>
                <w:szCs w:val="18"/>
              </w:rPr>
            </w:pPr>
          </w:p>
        </w:tc>
        <w:tc>
          <w:tcPr>
            <w:tcW w:w="459" w:type="pct"/>
            <w:vMerge w:val="continue"/>
            <w:tcBorders>
              <w:top w:val="nil"/>
              <w:left w:val="nil"/>
              <w:bottom w:val="single" w:color="000000" w:sz="8" w:space="0"/>
              <w:right w:val="nil"/>
            </w:tcBorders>
            <w:noWrap w:val="0"/>
            <w:vAlign w:val="center"/>
          </w:tcPr>
          <w:p w14:paraId="4AC90176">
            <w:pPr>
              <w:widowControl/>
              <w:spacing w:line="240" w:lineRule="exact"/>
              <w:jc w:val="right"/>
              <w:rPr>
                <w:rFonts w:hint="eastAsia" w:ascii="宋体" w:hAnsi="宋体" w:eastAsia="宋体" w:cs="宋体"/>
                <w:b w:val="0"/>
                <w:bCs w:val="0"/>
                <w:kern w:val="0"/>
                <w:sz w:val="18"/>
                <w:szCs w:val="18"/>
              </w:rPr>
            </w:pPr>
          </w:p>
        </w:tc>
        <w:tc>
          <w:tcPr>
            <w:tcW w:w="463" w:type="pct"/>
            <w:vMerge w:val="continue"/>
            <w:tcBorders>
              <w:top w:val="nil"/>
              <w:left w:val="nil"/>
              <w:bottom w:val="single" w:color="000000" w:sz="8" w:space="0"/>
              <w:right w:val="nil"/>
            </w:tcBorders>
            <w:noWrap w:val="0"/>
            <w:vAlign w:val="center"/>
          </w:tcPr>
          <w:p w14:paraId="042851ED">
            <w:pPr>
              <w:widowControl/>
              <w:spacing w:line="240" w:lineRule="exact"/>
              <w:jc w:val="right"/>
              <w:rPr>
                <w:rFonts w:hint="eastAsia" w:ascii="宋体" w:hAnsi="宋体" w:eastAsia="宋体" w:cs="宋体"/>
                <w:b w:val="0"/>
                <w:bCs w:val="0"/>
                <w:kern w:val="0"/>
                <w:sz w:val="18"/>
                <w:szCs w:val="18"/>
              </w:rPr>
            </w:pPr>
          </w:p>
        </w:tc>
        <w:tc>
          <w:tcPr>
            <w:tcW w:w="149" w:type="pct"/>
            <w:tcBorders>
              <w:left w:val="nil"/>
              <w:right w:val="nil"/>
            </w:tcBorders>
            <w:noWrap w:val="0"/>
            <w:vAlign w:val="center"/>
          </w:tcPr>
          <w:p w14:paraId="594E7DFB">
            <w:pPr>
              <w:widowControl/>
              <w:spacing w:line="240" w:lineRule="exact"/>
              <w:jc w:val="right"/>
              <w:rPr>
                <w:rFonts w:hint="eastAsia" w:ascii="宋体" w:hAnsi="宋体" w:eastAsia="宋体" w:cs="宋体"/>
                <w:b w:val="0"/>
                <w:bCs w:val="0"/>
                <w:kern w:val="0"/>
                <w:sz w:val="18"/>
                <w:szCs w:val="18"/>
              </w:rPr>
            </w:pPr>
          </w:p>
        </w:tc>
        <w:tc>
          <w:tcPr>
            <w:tcW w:w="598" w:type="pct"/>
            <w:vMerge w:val="continue"/>
            <w:tcBorders>
              <w:top w:val="nil"/>
              <w:left w:val="nil"/>
              <w:bottom w:val="single" w:color="000000" w:sz="8" w:space="0"/>
              <w:right w:val="nil"/>
            </w:tcBorders>
            <w:noWrap w:val="0"/>
            <w:vAlign w:val="center"/>
          </w:tcPr>
          <w:p w14:paraId="201F5BAA">
            <w:pPr>
              <w:widowControl/>
              <w:spacing w:line="240" w:lineRule="exact"/>
              <w:jc w:val="right"/>
              <w:rPr>
                <w:rFonts w:hint="eastAsia" w:ascii="宋体" w:hAnsi="宋体" w:eastAsia="宋体" w:cs="宋体"/>
                <w:b w:val="0"/>
                <w:bCs w:val="0"/>
                <w:kern w:val="0"/>
                <w:sz w:val="18"/>
                <w:szCs w:val="18"/>
              </w:rPr>
            </w:pPr>
          </w:p>
        </w:tc>
        <w:tc>
          <w:tcPr>
            <w:tcW w:w="494" w:type="pct"/>
            <w:vMerge w:val="continue"/>
            <w:tcBorders>
              <w:top w:val="nil"/>
              <w:left w:val="nil"/>
              <w:bottom w:val="single" w:color="000000" w:sz="8" w:space="0"/>
              <w:right w:val="nil"/>
            </w:tcBorders>
            <w:noWrap w:val="0"/>
            <w:vAlign w:val="center"/>
          </w:tcPr>
          <w:p w14:paraId="1FC79E21">
            <w:pPr>
              <w:widowControl/>
              <w:spacing w:line="240" w:lineRule="exact"/>
              <w:jc w:val="right"/>
              <w:rPr>
                <w:rFonts w:hint="eastAsia" w:ascii="宋体" w:hAnsi="宋体" w:eastAsia="宋体" w:cs="宋体"/>
                <w:b w:val="0"/>
                <w:bCs w:val="0"/>
                <w:kern w:val="0"/>
                <w:sz w:val="18"/>
                <w:szCs w:val="18"/>
              </w:rPr>
            </w:pPr>
          </w:p>
        </w:tc>
        <w:tc>
          <w:tcPr>
            <w:tcW w:w="149" w:type="pct"/>
            <w:tcBorders>
              <w:top w:val="nil"/>
              <w:left w:val="nil"/>
              <w:right w:val="nil"/>
            </w:tcBorders>
            <w:noWrap w:val="0"/>
            <w:vAlign w:val="center"/>
          </w:tcPr>
          <w:p w14:paraId="5294A7EE">
            <w:pPr>
              <w:widowControl/>
              <w:spacing w:line="240" w:lineRule="exact"/>
              <w:jc w:val="right"/>
              <w:rPr>
                <w:rFonts w:hint="eastAsia" w:ascii="宋体" w:hAnsi="宋体" w:eastAsia="宋体" w:cs="宋体"/>
                <w:b w:val="0"/>
                <w:bCs w:val="0"/>
                <w:kern w:val="0"/>
                <w:sz w:val="18"/>
                <w:szCs w:val="18"/>
              </w:rPr>
            </w:pPr>
          </w:p>
        </w:tc>
        <w:tc>
          <w:tcPr>
            <w:tcW w:w="581" w:type="pct"/>
            <w:vMerge w:val="continue"/>
            <w:tcBorders>
              <w:top w:val="nil"/>
              <w:left w:val="nil"/>
              <w:bottom w:val="single" w:color="000000" w:sz="8" w:space="0"/>
              <w:right w:val="nil"/>
            </w:tcBorders>
            <w:noWrap w:val="0"/>
            <w:vAlign w:val="center"/>
          </w:tcPr>
          <w:p w14:paraId="583EE412">
            <w:pPr>
              <w:widowControl/>
              <w:spacing w:line="240" w:lineRule="exact"/>
              <w:jc w:val="right"/>
              <w:rPr>
                <w:rFonts w:hint="eastAsia" w:ascii="宋体" w:hAnsi="宋体" w:eastAsia="宋体" w:cs="宋体"/>
                <w:b w:val="0"/>
                <w:bCs w:val="0"/>
                <w:kern w:val="0"/>
                <w:sz w:val="18"/>
                <w:szCs w:val="18"/>
              </w:rPr>
            </w:pPr>
          </w:p>
        </w:tc>
        <w:tc>
          <w:tcPr>
            <w:tcW w:w="458" w:type="pct"/>
            <w:vMerge w:val="continue"/>
            <w:tcBorders>
              <w:top w:val="nil"/>
              <w:left w:val="nil"/>
              <w:bottom w:val="single" w:color="000000" w:sz="8" w:space="0"/>
              <w:right w:val="nil"/>
            </w:tcBorders>
            <w:noWrap w:val="0"/>
            <w:vAlign w:val="center"/>
          </w:tcPr>
          <w:p w14:paraId="26468F49">
            <w:pPr>
              <w:widowControl/>
              <w:spacing w:line="240" w:lineRule="exact"/>
              <w:jc w:val="right"/>
              <w:rPr>
                <w:rFonts w:hint="eastAsia" w:ascii="宋体" w:hAnsi="宋体" w:eastAsia="宋体" w:cs="宋体"/>
                <w:b w:val="0"/>
                <w:bCs w:val="0"/>
                <w:kern w:val="0"/>
                <w:sz w:val="18"/>
                <w:szCs w:val="18"/>
              </w:rPr>
            </w:pPr>
          </w:p>
        </w:tc>
      </w:tr>
      <w:tr w14:paraId="64EB4BB4">
        <w:tblPrEx>
          <w:tblCellMar>
            <w:top w:w="0" w:type="dxa"/>
            <w:left w:w="108" w:type="dxa"/>
            <w:bottom w:w="0" w:type="dxa"/>
            <w:right w:w="108" w:type="dxa"/>
          </w:tblCellMar>
        </w:tblPrEx>
        <w:trPr>
          <w:trHeight w:val="330" w:hRule="atLeast"/>
          <w:jc w:val="center"/>
        </w:trPr>
        <w:tc>
          <w:tcPr>
            <w:tcW w:w="574" w:type="pct"/>
            <w:tcBorders>
              <w:top w:val="nil"/>
              <w:left w:val="nil"/>
              <w:bottom w:val="nil"/>
              <w:right w:val="nil"/>
            </w:tcBorders>
            <w:noWrap w:val="0"/>
            <w:vAlign w:val="center"/>
          </w:tcPr>
          <w:p w14:paraId="494538F2">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河  北</w:t>
            </w:r>
          </w:p>
        </w:tc>
        <w:tc>
          <w:tcPr>
            <w:tcW w:w="149" w:type="pct"/>
            <w:tcBorders>
              <w:left w:val="nil"/>
              <w:bottom w:val="nil"/>
              <w:right w:val="nil"/>
            </w:tcBorders>
            <w:noWrap w:val="0"/>
            <w:vAlign w:val="center"/>
          </w:tcPr>
          <w:p w14:paraId="7A7D1F32">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35963558">
            <w:pPr>
              <w:keepNext w:val="0"/>
              <w:keepLines w:val="0"/>
              <w:widowControl/>
              <w:suppressLineNumbers w:val="0"/>
              <w:jc w:val="right"/>
              <w:textAlignment w:val="center"/>
              <w:rPr>
                <w:rFonts w:hint="eastAsia" w:ascii="宋体" w:hAnsi="宋体" w:eastAsia="宋体" w:cs="宋体"/>
                <w:b w:val="0"/>
                <w:bCs w:val="0"/>
                <w:sz w:val="18"/>
                <w:szCs w:val="18"/>
                <w:lang w:eastAsia="zh-CN"/>
              </w:rPr>
            </w:pPr>
            <w:r>
              <w:rPr>
                <w:rFonts w:hint="eastAsia" w:ascii="宋体" w:hAnsi="宋体" w:eastAsia="宋体" w:cs="宋体"/>
                <w:b w:val="0"/>
                <w:bCs w:val="0"/>
                <w:i w:val="0"/>
                <w:iCs w:val="0"/>
                <w:color w:val="000000"/>
                <w:kern w:val="0"/>
                <w:sz w:val="18"/>
                <w:szCs w:val="18"/>
                <w:u w:val="none"/>
                <w:lang w:val="en-US" w:eastAsia="zh-CN" w:bidi="ar"/>
              </w:rPr>
              <w:t xml:space="preserve">47.55 </w:t>
            </w:r>
          </w:p>
        </w:tc>
        <w:tc>
          <w:tcPr>
            <w:tcW w:w="459" w:type="pct"/>
            <w:tcBorders>
              <w:top w:val="nil"/>
              <w:left w:val="nil"/>
              <w:bottom w:val="nil"/>
              <w:right w:val="nil"/>
            </w:tcBorders>
            <w:noWrap w:val="0"/>
            <w:vAlign w:val="center"/>
          </w:tcPr>
          <w:p w14:paraId="4F0B161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34.23 </w:t>
            </w:r>
          </w:p>
        </w:tc>
        <w:tc>
          <w:tcPr>
            <w:tcW w:w="459" w:type="pct"/>
            <w:tcBorders>
              <w:top w:val="nil"/>
              <w:left w:val="nil"/>
              <w:bottom w:val="nil"/>
              <w:right w:val="nil"/>
            </w:tcBorders>
            <w:noWrap w:val="0"/>
            <w:vAlign w:val="center"/>
          </w:tcPr>
          <w:p w14:paraId="3C00197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18.22 </w:t>
            </w:r>
          </w:p>
        </w:tc>
        <w:tc>
          <w:tcPr>
            <w:tcW w:w="463" w:type="pct"/>
            <w:tcBorders>
              <w:top w:val="nil"/>
              <w:left w:val="nil"/>
              <w:bottom w:val="nil"/>
              <w:right w:val="nil"/>
            </w:tcBorders>
            <w:noWrap w:val="0"/>
            <w:vAlign w:val="center"/>
          </w:tcPr>
          <w:p w14:paraId="4CD4F5A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91.35 </w:t>
            </w:r>
          </w:p>
        </w:tc>
        <w:tc>
          <w:tcPr>
            <w:tcW w:w="149" w:type="pct"/>
            <w:tcBorders>
              <w:left w:val="nil"/>
              <w:bottom w:val="nil"/>
              <w:right w:val="nil"/>
            </w:tcBorders>
            <w:noWrap w:val="0"/>
            <w:vAlign w:val="center"/>
          </w:tcPr>
          <w:p w14:paraId="02EEB654">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4A4AE05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49230</w:t>
            </w:r>
          </w:p>
        </w:tc>
        <w:tc>
          <w:tcPr>
            <w:tcW w:w="494" w:type="pct"/>
            <w:tcBorders>
              <w:top w:val="nil"/>
              <w:left w:val="nil"/>
              <w:bottom w:val="nil"/>
              <w:right w:val="nil"/>
            </w:tcBorders>
            <w:noWrap w:val="0"/>
            <w:vAlign w:val="center"/>
          </w:tcPr>
          <w:p w14:paraId="21E4BA1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8.70 </w:t>
            </w:r>
          </w:p>
        </w:tc>
        <w:tc>
          <w:tcPr>
            <w:tcW w:w="149" w:type="pct"/>
            <w:tcBorders>
              <w:left w:val="nil"/>
              <w:bottom w:val="nil"/>
              <w:right w:val="nil"/>
            </w:tcBorders>
            <w:noWrap w:val="0"/>
            <w:vAlign w:val="center"/>
          </w:tcPr>
          <w:p w14:paraId="1C6F35F2">
            <w:pPr>
              <w:rPr>
                <w:rFonts w:hint="eastAsia" w:ascii="宋体" w:hAnsi="宋体" w:eastAsia="宋体" w:cs="宋体"/>
                <w:b w:val="0"/>
                <w:bCs w:val="0"/>
                <w:kern w:val="0"/>
                <w:sz w:val="18"/>
                <w:szCs w:val="18"/>
              </w:rPr>
            </w:pPr>
          </w:p>
        </w:tc>
        <w:tc>
          <w:tcPr>
            <w:tcW w:w="581" w:type="pct"/>
            <w:tcBorders>
              <w:top w:val="nil"/>
              <w:left w:val="nil"/>
              <w:bottom w:val="nil"/>
              <w:right w:val="nil"/>
            </w:tcBorders>
            <w:noWrap w:val="0"/>
            <w:vAlign w:val="center"/>
          </w:tcPr>
          <w:p w14:paraId="23F42CE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38134</w:t>
            </w:r>
          </w:p>
        </w:tc>
        <w:tc>
          <w:tcPr>
            <w:tcW w:w="458" w:type="pct"/>
            <w:tcBorders>
              <w:top w:val="nil"/>
              <w:left w:val="nil"/>
              <w:bottom w:val="nil"/>
              <w:right w:val="nil"/>
            </w:tcBorders>
            <w:noWrap w:val="0"/>
            <w:vAlign w:val="center"/>
          </w:tcPr>
          <w:p w14:paraId="1A4C261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6.70 </w:t>
            </w:r>
          </w:p>
        </w:tc>
      </w:tr>
      <w:tr w14:paraId="696C64FB">
        <w:tblPrEx>
          <w:tblCellMar>
            <w:top w:w="0" w:type="dxa"/>
            <w:left w:w="108" w:type="dxa"/>
            <w:bottom w:w="0" w:type="dxa"/>
            <w:right w:w="108" w:type="dxa"/>
          </w:tblCellMar>
        </w:tblPrEx>
        <w:trPr>
          <w:trHeight w:val="310" w:hRule="atLeast"/>
          <w:jc w:val="center"/>
        </w:trPr>
        <w:tc>
          <w:tcPr>
            <w:tcW w:w="574" w:type="pct"/>
            <w:tcBorders>
              <w:top w:val="nil"/>
              <w:left w:val="nil"/>
              <w:bottom w:val="nil"/>
              <w:right w:val="nil"/>
            </w:tcBorders>
            <w:noWrap w:val="0"/>
            <w:vAlign w:val="center"/>
          </w:tcPr>
          <w:p w14:paraId="4E9BAF27">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山  西</w:t>
            </w:r>
          </w:p>
        </w:tc>
        <w:tc>
          <w:tcPr>
            <w:tcW w:w="149" w:type="pct"/>
            <w:tcBorders>
              <w:top w:val="nil"/>
              <w:left w:val="nil"/>
              <w:bottom w:val="nil"/>
              <w:right w:val="nil"/>
            </w:tcBorders>
            <w:noWrap w:val="0"/>
            <w:vAlign w:val="center"/>
          </w:tcPr>
          <w:p w14:paraId="02C5DFD8">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3305DE9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14.38 </w:t>
            </w:r>
          </w:p>
        </w:tc>
        <w:tc>
          <w:tcPr>
            <w:tcW w:w="459" w:type="pct"/>
            <w:tcBorders>
              <w:top w:val="nil"/>
              <w:left w:val="nil"/>
              <w:bottom w:val="nil"/>
              <w:right w:val="nil"/>
            </w:tcBorders>
            <w:noWrap w:val="0"/>
            <w:vAlign w:val="center"/>
          </w:tcPr>
          <w:p w14:paraId="464C0C38">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76.24 </w:t>
            </w:r>
          </w:p>
        </w:tc>
        <w:tc>
          <w:tcPr>
            <w:tcW w:w="459" w:type="pct"/>
            <w:tcBorders>
              <w:top w:val="nil"/>
              <w:left w:val="nil"/>
              <w:bottom w:val="nil"/>
              <w:right w:val="nil"/>
            </w:tcBorders>
            <w:noWrap/>
            <w:vAlign w:val="center"/>
          </w:tcPr>
          <w:p w14:paraId="4DE151F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9.38 </w:t>
            </w:r>
          </w:p>
        </w:tc>
        <w:tc>
          <w:tcPr>
            <w:tcW w:w="463" w:type="pct"/>
            <w:tcBorders>
              <w:top w:val="nil"/>
              <w:left w:val="nil"/>
              <w:bottom w:val="nil"/>
              <w:right w:val="nil"/>
            </w:tcBorders>
            <w:noWrap w:val="0"/>
            <w:vAlign w:val="center"/>
          </w:tcPr>
          <w:p w14:paraId="2092C35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98.14 </w:t>
            </w:r>
          </w:p>
        </w:tc>
        <w:tc>
          <w:tcPr>
            <w:tcW w:w="149" w:type="pct"/>
            <w:tcBorders>
              <w:top w:val="nil"/>
              <w:left w:val="nil"/>
              <w:bottom w:val="nil"/>
              <w:right w:val="nil"/>
            </w:tcBorders>
            <w:noWrap w:val="0"/>
            <w:vAlign w:val="center"/>
          </w:tcPr>
          <w:p w14:paraId="129A7BA6">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5E8D0A7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303056</w:t>
            </w:r>
          </w:p>
        </w:tc>
        <w:tc>
          <w:tcPr>
            <w:tcW w:w="494" w:type="pct"/>
            <w:tcBorders>
              <w:top w:val="nil"/>
              <w:left w:val="nil"/>
              <w:bottom w:val="nil"/>
              <w:right w:val="nil"/>
            </w:tcBorders>
            <w:noWrap w:val="0"/>
            <w:vAlign w:val="center"/>
          </w:tcPr>
          <w:p w14:paraId="4B123DD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1.40 </w:t>
            </w:r>
          </w:p>
        </w:tc>
        <w:tc>
          <w:tcPr>
            <w:tcW w:w="149" w:type="pct"/>
            <w:tcBorders>
              <w:top w:val="nil"/>
              <w:left w:val="nil"/>
              <w:bottom w:val="nil"/>
              <w:right w:val="nil"/>
            </w:tcBorders>
            <w:noWrap w:val="0"/>
            <w:vAlign w:val="center"/>
          </w:tcPr>
          <w:p w14:paraId="1156B7A7">
            <w:pPr>
              <w:rPr>
                <w:rFonts w:hint="eastAsia" w:ascii="宋体" w:hAnsi="宋体" w:eastAsia="宋体" w:cs="宋体"/>
                <w:b w:val="0"/>
                <w:bCs w:val="0"/>
                <w:sz w:val="18"/>
                <w:szCs w:val="18"/>
              </w:rPr>
            </w:pPr>
          </w:p>
        </w:tc>
        <w:tc>
          <w:tcPr>
            <w:tcW w:w="581" w:type="pct"/>
            <w:tcBorders>
              <w:top w:val="nil"/>
              <w:left w:val="nil"/>
              <w:bottom w:val="nil"/>
              <w:right w:val="nil"/>
            </w:tcBorders>
            <w:noWrap w:val="0"/>
            <w:vAlign w:val="center"/>
          </w:tcPr>
          <w:p w14:paraId="01D61537">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199629</w:t>
            </w:r>
          </w:p>
        </w:tc>
        <w:tc>
          <w:tcPr>
            <w:tcW w:w="458" w:type="pct"/>
            <w:tcBorders>
              <w:top w:val="nil"/>
              <w:left w:val="nil"/>
              <w:bottom w:val="nil"/>
              <w:right w:val="nil"/>
            </w:tcBorders>
            <w:noWrap w:val="0"/>
            <w:vAlign w:val="center"/>
          </w:tcPr>
          <w:p w14:paraId="4C2B4CC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0.92 </w:t>
            </w:r>
          </w:p>
        </w:tc>
      </w:tr>
      <w:tr w14:paraId="361914D1">
        <w:tblPrEx>
          <w:tblCellMar>
            <w:top w:w="0" w:type="dxa"/>
            <w:left w:w="108" w:type="dxa"/>
            <w:bottom w:w="0" w:type="dxa"/>
            <w:right w:w="108" w:type="dxa"/>
          </w:tblCellMar>
        </w:tblPrEx>
        <w:trPr>
          <w:trHeight w:val="310" w:hRule="atLeast"/>
          <w:jc w:val="center"/>
        </w:trPr>
        <w:tc>
          <w:tcPr>
            <w:tcW w:w="574" w:type="pct"/>
            <w:tcBorders>
              <w:top w:val="nil"/>
              <w:left w:val="nil"/>
              <w:bottom w:val="nil"/>
              <w:right w:val="nil"/>
            </w:tcBorders>
            <w:noWrap w:val="0"/>
            <w:vAlign w:val="center"/>
          </w:tcPr>
          <w:p w14:paraId="388298D6">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内蒙古</w:t>
            </w:r>
          </w:p>
        </w:tc>
        <w:tc>
          <w:tcPr>
            <w:tcW w:w="149" w:type="pct"/>
            <w:tcBorders>
              <w:top w:val="nil"/>
              <w:left w:val="nil"/>
              <w:bottom w:val="nil"/>
              <w:right w:val="nil"/>
            </w:tcBorders>
            <w:noWrap w:val="0"/>
            <w:vAlign w:val="center"/>
          </w:tcPr>
          <w:p w14:paraId="69291003">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7E0B7829">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51.07 </w:t>
            </w:r>
          </w:p>
        </w:tc>
        <w:tc>
          <w:tcPr>
            <w:tcW w:w="459" w:type="pct"/>
            <w:tcBorders>
              <w:top w:val="nil"/>
              <w:left w:val="nil"/>
              <w:bottom w:val="nil"/>
              <w:right w:val="nil"/>
            </w:tcBorders>
            <w:noWrap w:val="0"/>
            <w:vAlign w:val="center"/>
          </w:tcPr>
          <w:p w14:paraId="7C4ABA8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37.82 </w:t>
            </w:r>
          </w:p>
        </w:tc>
        <w:tc>
          <w:tcPr>
            <w:tcW w:w="459" w:type="pct"/>
            <w:tcBorders>
              <w:top w:val="nil"/>
              <w:left w:val="nil"/>
              <w:bottom w:val="nil"/>
              <w:right w:val="nil"/>
            </w:tcBorders>
            <w:noWrap w:val="0"/>
            <w:vAlign w:val="center"/>
          </w:tcPr>
          <w:p w14:paraId="39FBBBB9">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11.11 </w:t>
            </w:r>
          </w:p>
        </w:tc>
        <w:tc>
          <w:tcPr>
            <w:tcW w:w="463" w:type="pct"/>
            <w:tcBorders>
              <w:top w:val="nil"/>
              <w:left w:val="nil"/>
              <w:bottom w:val="nil"/>
              <w:right w:val="nil"/>
            </w:tcBorders>
            <w:noWrap w:val="0"/>
            <w:vAlign w:val="center"/>
          </w:tcPr>
          <w:p w14:paraId="1ABEA17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75.07 </w:t>
            </w:r>
          </w:p>
        </w:tc>
        <w:tc>
          <w:tcPr>
            <w:tcW w:w="149" w:type="pct"/>
            <w:tcBorders>
              <w:top w:val="nil"/>
              <w:left w:val="nil"/>
              <w:bottom w:val="nil"/>
              <w:right w:val="nil"/>
            </w:tcBorders>
            <w:noWrap w:val="0"/>
            <w:vAlign w:val="center"/>
          </w:tcPr>
          <w:p w14:paraId="360EA3B3">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665060D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982219</w:t>
            </w:r>
          </w:p>
        </w:tc>
        <w:tc>
          <w:tcPr>
            <w:tcW w:w="494" w:type="pct"/>
            <w:tcBorders>
              <w:top w:val="nil"/>
              <w:left w:val="nil"/>
              <w:bottom w:val="nil"/>
              <w:right w:val="nil"/>
            </w:tcBorders>
            <w:noWrap w:val="0"/>
            <w:vAlign w:val="center"/>
          </w:tcPr>
          <w:p w14:paraId="5114F6EA">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3.75 </w:t>
            </w:r>
          </w:p>
        </w:tc>
        <w:tc>
          <w:tcPr>
            <w:tcW w:w="149" w:type="pct"/>
            <w:tcBorders>
              <w:top w:val="nil"/>
              <w:left w:val="nil"/>
              <w:bottom w:val="nil"/>
              <w:right w:val="nil"/>
            </w:tcBorders>
            <w:noWrap w:val="0"/>
            <w:vAlign w:val="center"/>
          </w:tcPr>
          <w:p w14:paraId="51E9C101">
            <w:pPr>
              <w:rPr>
                <w:rFonts w:hint="eastAsia" w:ascii="宋体" w:hAnsi="宋体" w:eastAsia="宋体" w:cs="宋体"/>
                <w:b w:val="0"/>
                <w:bCs w:val="0"/>
                <w:kern w:val="0"/>
                <w:sz w:val="18"/>
                <w:szCs w:val="18"/>
              </w:rPr>
            </w:pPr>
          </w:p>
        </w:tc>
        <w:tc>
          <w:tcPr>
            <w:tcW w:w="581" w:type="pct"/>
            <w:tcBorders>
              <w:top w:val="nil"/>
              <w:left w:val="nil"/>
              <w:bottom w:val="nil"/>
              <w:right w:val="nil"/>
            </w:tcBorders>
            <w:noWrap w:val="0"/>
            <w:vAlign w:val="center"/>
          </w:tcPr>
          <w:p w14:paraId="77DC41E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1026363</w:t>
            </w:r>
          </w:p>
        </w:tc>
        <w:tc>
          <w:tcPr>
            <w:tcW w:w="458" w:type="pct"/>
            <w:tcBorders>
              <w:top w:val="nil"/>
              <w:left w:val="nil"/>
              <w:bottom w:val="nil"/>
              <w:right w:val="nil"/>
            </w:tcBorders>
            <w:noWrap w:val="0"/>
            <w:vAlign w:val="center"/>
          </w:tcPr>
          <w:p w14:paraId="799D07E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3.92 </w:t>
            </w:r>
          </w:p>
        </w:tc>
      </w:tr>
      <w:tr w14:paraId="32B92A00">
        <w:tblPrEx>
          <w:tblCellMar>
            <w:top w:w="0" w:type="dxa"/>
            <w:left w:w="108" w:type="dxa"/>
            <w:bottom w:w="0" w:type="dxa"/>
            <w:right w:w="108" w:type="dxa"/>
          </w:tblCellMar>
        </w:tblPrEx>
        <w:trPr>
          <w:trHeight w:val="310" w:hRule="atLeast"/>
          <w:jc w:val="center"/>
        </w:trPr>
        <w:tc>
          <w:tcPr>
            <w:tcW w:w="574" w:type="pct"/>
            <w:tcBorders>
              <w:top w:val="nil"/>
              <w:left w:val="nil"/>
              <w:bottom w:val="nil"/>
              <w:right w:val="nil"/>
            </w:tcBorders>
            <w:noWrap w:val="0"/>
            <w:vAlign w:val="center"/>
          </w:tcPr>
          <w:p w14:paraId="10386A13">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辽  宁</w:t>
            </w:r>
          </w:p>
        </w:tc>
        <w:tc>
          <w:tcPr>
            <w:tcW w:w="149" w:type="pct"/>
            <w:tcBorders>
              <w:top w:val="nil"/>
              <w:left w:val="nil"/>
              <w:bottom w:val="nil"/>
              <w:right w:val="nil"/>
            </w:tcBorders>
            <w:noWrap w:val="0"/>
            <w:vAlign w:val="center"/>
          </w:tcPr>
          <w:p w14:paraId="1908CDB7">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68CA2D2B">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67.00 </w:t>
            </w:r>
          </w:p>
        </w:tc>
        <w:tc>
          <w:tcPr>
            <w:tcW w:w="459" w:type="pct"/>
            <w:tcBorders>
              <w:top w:val="nil"/>
              <w:left w:val="nil"/>
              <w:bottom w:val="nil"/>
              <w:right w:val="nil"/>
            </w:tcBorders>
            <w:noWrap w:val="0"/>
            <w:vAlign w:val="center"/>
          </w:tcPr>
          <w:p w14:paraId="08E3C70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24.00 </w:t>
            </w:r>
          </w:p>
        </w:tc>
        <w:tc>
          <w:tcPr>
            <w:tcW w:w="459" w:type="pct"/>
            <w:tcBorders>
              <w:top w:val="nil"/>
              <w:left w:val="nil"/>
              <w:bottom w:val="nil"/>
              <w:right w:val="nil"/>
            </w:tcBorders>
            <w:noWrap w:val="0"/>
            <w:vAlign w:val="center"/>
          </w:tcPr>
          <w:p w14:paraId="755CE9D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9.00 </w:t>
            </w:r>
          </w:p>
        </w:tc>
        <w:tc>
          <w:tcPr>
            <w:tcW w:w="463" w:type="pct"/>
            <w:tcBorders>
              <w:top w:val="nil"/>
              <w:left w:val="nil"/>
              <w:bottom w:val="nil"/>
              <w:right w:val="nil"/>
            </w:tcBorders>
            <w:noWrap w:val="0"/>
            <w:vAlign w:val="center"/>
          </w:tcPr>
          <w:p w14:paraId="0BB799B7">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22.00 </w:t>
            </w:r>
          </w:p>
        </w:tc>
        <w:tc>
          <w:tcPr>
            <w:tcW w:w="149" w:type="pct"/>
            <w:tcBorders>
              <w:top w:val="nil"/>
              <w:left w:val="nil"/>
              <w:bottom w:val="nil"/>
              <w:right w:val="nil"/>
            </w:tcBorders>
            <w:noWrap w:val="0"/>
            <w:vAlign w:val="center"/>
          </w:tcPr>
          <w:p w14:paraId="2AE0DE5A">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5BA2257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38563</w:t>
            </w:r>
          </w:p>
        </w:tc>
        <w:tc>
          <w:tcPr>
            <w:tcW w:w="494" w:type="pct"/>
            <w:tcBorders>
              <w:top w:val="nil"/>
              <w:left w:val="nil"/>
              <w:bottom w:val="nil"/>
              <w:right w:val="nil"/>
            </w:tcBorders>
            <w:noWrap w:val="0"/>
            <w:vAlign w:val="center"/>
          </w:tcPr>
          <w:p w14:paraId="706C900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2.20 </w:t>
            </w:r>
          </w:p>
        </w:tc>
        <w:tc>
          <w:tcPr>
            <w:tcW w:w="149" w:type="pct"/>
            <w:tcBorders>
              <w:top w:val="nil"/>
              <w:left w:val="nil"/>
              <w:bottom w:val="nil"/>
              <w:right w:val="nil"/>
            </w:tcBorders>
            <w:noWrap w:val="0"/>
            <w:vAlign w:val="center"/>
          </w:tcPr>
          <w:p w14:paraId="28931625">
            <w:pPr>
              <w:rPr>
                <w:rFonts w:hint="eastAsia" w:ascii="宋体" w:hAnsi="宋体" w:eastAsia="宋体" w:cs="宋体"/>
                <w:b w:val="0"/>
                <w:bCs w:val="0"/>
                <w:kern w:val="0"/>
                <w:sz w:val="18"/>
                <w:szCs w:val="18"/>
              </w:rPr>
            </w:pPr>
          </w:p>
        </w:tc>
        <w:tc>
          <w:tcPr>
            <w:tcW w:w="581" w:type="pct"/>
            <w:tcBorders>
              <w:top w:val="nil"/>
              <w:left w:val="nil"/>
              <w:bottom w:val="nil"/>
              <w:right w:val="nil"/>
            </w:tcBorders>
            <w:noWrap w:val="0"/>
            <w:vAlign w:val="center"/>
          </w:tcPr>
          <w:p w14:paraId="53C33F0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67231</w:t>
            </w:r>
          </w:p>
        </w:tc>
        <w:tc>
          <w:tcPr>
            <w:tcW w:w="458" w:type="pct"/>
            <w:tcBorders>
              <w:top w:val="nil"/>
              <w:left w:val="nil"/>
              <w:bottom w:val="nil"/>
              <w:right w:val="nil"/>
            </w:tcBorders>
            <w:noWrap w:val="0"/>
            <w:vAlign w:val="center"/>
          </w:tcPr>
          <w:p w14:paraId="464FF649">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3.60 </w:t>
            </w:r>
          </w:p>
        </w:tc>
      </w:tr>
      <w:tr w14:paraId="6E03648C">
        <w:tblPrEx>
          <w:tblCellMar>
            <w:top w:w="0" w:type="dxa"/>
            <w:left w:w="108" w:type="dxa"/>
            <w:bottom w:w="0" w:type="dxa"/>
            <w:right w:w="108" w:type="dxa"/>
          </w:tblCellMar>
        </w:tblPrEx>
        <w:trPr>
          <w:trHeight w:val="310" w:hRule="atLeast"/>
          <w:jc w:val="center"/>
        </w:trPr>
        <w:tc>
          <w:tcPr>
            <w:tcW w:w="574" w:type="pct"/>
            <w:tcBorders>
              <w:top w:val="nil"/>
              <w:left w:val="nil"/>
              <w:bottom w:val="nil"/>
              <w:right w:val="nil"/>
            </w:tcBorders>
            <w:noWrap w:val="0"/>
            <w:vAlign w:val="center"/>
          </w:tcPr>
          <w:p w14:paraId="08F67795">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吉 林</w:t>
            </w:r>
          </w:p>
        </w:tc>
        <w:tc>
          <w:tcPr>
            <w:tcW w:w="149" w:type="pct"/>
            <w:tcBorders>
              <w:top w:val="nil"/>
              <w:left w:val="nil"/>
              <w:bottom w:val="nil"/>
              <w:right w:val="nil"/>
            </w:tcBorders>
            <w:noWrap w:val="0"/>
            <w:vAlign w:val="center"/>
          </w:tcPr>
          <w:p w14:paraId="3EABFD16">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2DB7410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73.00 </w:t>
            </w:r>
          </w:p>
        </w:tc>
        <w:tc>
          <w:tcPr>
            <w:tcW w:w="459" w:type="pct"/>
            <w:tcBorders>
              <w:top w:val="nil"/>
              <w:left w:val="nil"/>
              <w:bottom w:val="nil"/>
              <w:right w:val="nil"/>
            </w:tcBorders>
            <w:noWrap w:val="0"/>
            <w:vAlign w:val="center"/>
          </w:tcPr>
          <w:p w14:paraId="79530257">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18.00 </w:t>
            </w:r>
          </w:p>
        </w:tc>
        <w:tc>
          <w:tcPr>
            <w:tcW w:w="459" w:type="pct"/>
            <w:tcBorders>
              <w:top w:val="nil"/>
              <w:left w:val="nil"/>
              <w:bottom w:val="nil"/>
              <w:right w:val="nil"/>
            </w:tcBorders>
            <w:noWrap w:val="0"/>
            <w:vAlign w:val="center"/>
          </w:tcPr>
          <w:p w14:paraId="6BD5DAB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9.00 </w:t>
            </w:r>
          </w:p>
        </w:tc>
        <w:tc>
          <w:tcPr>
            <w:tcW w:w="463" w:type="pct"/>
            <w:tcBorders>
              <w:top w:val="nil"/>
              <w:left w:val="nil"/>
              <w:bottom w:val="nil"/>
              <w:right w:val="nil"/>
            </w:tcBorders>
            <w:noWrap w:val="0"/>
            <w:vAlign w:val="center"/>
          </w:tcPr>
          <w:p w14:paraId="0A994F7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62.33 </w:t>
            </w:r>
          </w:p>
        </w:tc>
        <w:tc>
          <w:tcPr>
            <w:tcW w:w="149" w:type="pct"/>
            <w:tcBorders>
              <w:top w:val="nil"/>
              <w:left w:val="nil"/>
              <w:bottom w:val="nil"/>
              <w:right w:val="nil"/>
            </w:tcBorders>
            <w:noWrap w:val="0"/>
            <w:vAlign w:val="center"/>
          </w:tcPr>
          <w:p w14:paraId="6524CDFB">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699ED0C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801439</w:t>
            </w:r>
          </w:p>
        </w:tc>
        <w:tc>
          <w:tcPr>
            <w:tcW w:w="494" w:type="pct"/>
            <w:tcBorders>
              <w:top w:val="nil"/>
              <w:left w:val="nil"/>
              <w:bottom w:val="nil"/>
              <w:right w:val="nil"/>
            </w:tcBorders>
            <w:noWrap w:val="0"/>
            <w:vAlign w:val="center"/>
          </w:tcPr>
          <w:p w14:paraId="5F3678B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5.11 </w:t>
            </w:r>
          </w:p>
        </w:tc>
        <w:tc>
          <w:tcPr>
            <w:tcW w:w="149" w:type="pct"/>
            <w:tcBorders>
              <w:top w:val="nil"/>
              <w:left w:val="nil"/>
              <w:bottom w:val="nil"/>
              <w:right w:val="nil"/>
            </w:tcBorders>
            <w:noWrap w:val="0"/>
            <w:vAlign w:val="center"/>
          </w:tcPr>
          <w:p w14:paraId="53FA7925">
            <w:pPr>
              <w:rPr>
                <w:rFonts w:hint="eastAsia" w:ascii="宋体" w:hAnsi="宋体" w:eastAsia="宋体" w:cs="宋体"/>
                <w:b w:val="0"/>
                <w:bCs w:val="0"/>
                <w:kern w:val="0"/>
                <w:sz w:val="18"/>
                <w:szCs w:val="18"/>
              </w:rPr>
            </w:pPr>
          </w:p>
        </w:tc>
        <w:tc>
          <w:tcPr>
            <w:tcW w:w="581" w:type="pct"/>
            <w:tcBorders>
              <w:top w:val="nil"/>
              <w:left w:val="nil"/>
              <w:bottom w:val="nil"/>
              <w:right w:val="nil"/>
            </w:tcBorders>
            <w:noWrap w:val="0"/>
            <w:vAlign w:val="center"/>
          </w:tcPr>
          <w:p w14:paraId="3211FB4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429148</w:t>
            </w:r>
          </w:p>
        </w:tc>
        <w:tc>
          <w:tcPr>
            <w:tcW w:w="458" w:type="pct"/>
            <w:tcBorders>
              <w:top w:val="nil"/>
              <w:left w:val="nil"/>
              <w:bottom w:val="nil"/>
              <w:right w:val="nil"/>
            </w:tcBorders>
            <w:noWrap w:val="0"/>
            <w:vAlign w:val="center"/>
          </w:tcPr>
          <w:p w14:paraId="0DD26F9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2.74 </w:t>
            </w:r>
          </w:p>
        </w:tc>
      </w:tr>
      <w:tr w14:paraId="702AA61E">
        <w:tblPrEx>
          <w:tblCellMar>
            <w:top w:w="0" w:type="dxa"/>
            <w:left w:w="108" w:type="dxa"/>
            <w:bottom w:w="0" w:type="dxa"/>
            <w:right w:w="108" w:type="dxa"/>
          </w:tblCellMar>
        </w:tblPrEx>
        <w:trPr>
          <w:trHeight w:val="310" w:hRule="atLeast"/>
          <w:jc w:val="center"/>
        </w:trPr>
        <w:tc>
          <w:tcPr>
            <w:tcW w:w="574" w:type="pct"/>
            <w:tcBorders>
              <w:top w:val="nil"/>
              <w:left w:val="nil"/>
              <w:bottom w:val="nil"/>
              <w:right w:val="nil"/>
            </w:tcBorders>
            <w:noWrap w:val="0"/>
            <w:vAlign w:val="center"/>
          </w:tcPr>
          <w:p w14:paraId="00793D09">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黑龙江</w:t>
            </w:r>
          </w:p>
        </w:tc>
        <w:tc>
          <w:tcPr>
            <w:tcW w:w="149" w:type="pct"/>
            <w:tcBorders>
              <w:top w:val="nil"/>
              <w:left w:val="nil"/>
              <w:bottom w:val="nil"/>
              <w:right w:val="nil"/>
            </w:tcBorders>
            <w:noWrap w:val="0"/>
            <w:vAlign w:val="center"/>
          </w:tcPr>
          <w:p w14:paraId="681CBB63">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2FD40008">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62.47 </w:t>
            </w:r>
          </w:p>
        </w:tc>
        <w:tc>
          <w:tcPr>
            <w:tcW w:w="459" w:type="pct"/>
            <w:tcBorders>
              <w:top w:val="nil"/>
              <w:left w:val="nil"/>
              <w:bottom w:val="nil"/>
              <w:right w:val="nil"/>
            </w:tcBorders>
            <w:noWrap w:val="0"/>
            <w:vAlign w:val="center"/>
          </w:tcPr>
          <w:p w14:paraId="4B4CB9C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28.33 </w:t>
            </w:r>
          </w:p>
        </w:tc>
        <w:tc>
          <w:tcPr>
            <w:tcW w:w="459" w:type="pct"/>
            <w:tcBorders>
              <w:top w:val="nil"/>
              <w:left w:val="nil"/>
              <w:bottom w:val="nil"/>
              <w:right w:val="nil"/>
            </w:tcBorders>
            <w:noWrap w:val="0"/>
            <w:vAlign w:val="center"/>
          </w:tcPr>
          <w:p w14:paraId="1A7B5FF7">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9.20 </w:t>
            </w:r>
          </w:p>
        </w:tc>
        <w:tc>
          <w:tcPr>
            <w:tcW w:w="463" w:type="pct"/>
            <w:tcBorders>
              <w:top w:val="nil"/>
              <w:left w:val="nil"/>
              <w:bottom w:val="nil"/>
              <w:right w:val="nil"/>
            </w:tcBorders>
            <w:noWrap w:val="0"/>
            <w:vAlign w:val="center"/>
          </w:tcPr>
          <w:p w14:paraId="15CBC907">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75.93 </w:t>
            </w:r>
          </w:p>
        </w:tc>
        <w:tc>
          <w:tcPr>
            <w:tcW w:w="149" w:type="pct"/>
            <w:tcBorders>
              <w:top w:val="nil"/>
              <w:left w:val="nil"/>
              <w:bottom w:val="nil"/>
              <w:right w:val="nil"/>
            </w:tcBorders>
            <w:noWrap w:val="0"/>
            <w:vAlign w:val="center"/>
          </w:tcPr>
          <w:p w14:paraId="08292593">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3FFD7F2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363146</w:t>
            </w:r>
          </w:p>
        </w:tc>
        <w:tc>
          <w:tcPr>
            <w:tcW w:w="494" w:type="pct"/>
            <w:tcBorders>
              <w:top w:val="nil"/>
              <w:left w:val="nil"/>
              <w:bottom w:val="nil"/>
              <w:right w:val="nil"/>
            </w:tcBorders>
            <w:noWrap w:val="0"/>
            <w:vAlign w:val="center"/>
          </w:tcPr>
          <w:p w14:paraId="4BA1ECE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0.93 </w:t>
            </w:r>
          </w:p>
        </w:tc>
        <w:tc>
          <w:tcPr>
            <w:tcW w:w="149" w:type="pct"/>
            <w:tcBorders>
              <w:top w:val="nil"/>
              <w:left w:val="nil"/>
              <w:bottom w:val="nil"/>
              <w:right w:val="nil"/>
            </w:tcBorders>
            <w:noWrap w:val="0"/>
            <w:vAlign w:val="center"/>
          </w:tcPr>
          <w:p w14:paraId="2B39231B">
            <w:pPr>
              <w:rPr>
                <w:rFonts w:hint="eastAsia" w:ascii="宋体" w:hAnsi="宋体" w:eastAsia="宋体" w:cs="宋体"/>
                <w:b w:val="0"/>
                <w:bCs w:val="0"/>
                <w:kern w:val="0"/>
                <w:sz w:val="18"/>
                <w:szCs w:val="18"/>
              </w:rPr>
            </w:pPr>
          </w:p>
        </w:tc>
        <w:tc>
          <w:tcPr>
            <w:tcW w:w="581" w:type="pct"/>
            <w:tcBorders>
              <w:top w:val="nil"/>
              <w:left w:val="nil"/>
              <w:bottom w:val="nil"/>
              <w:right w:val="nil"/>
            </w:tcBorders>
            <w:noWrap w:val="0"/>
            <w:vAlign w:val="center"/>
          </w:tcPr>
          <w:p w14:paraId="18E3CB7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152182</w:t>
            </w:r>
          </w:p>
        </w:tc>
        <w:tc>
          <w:tcPr>
            <w:tcW w:w="458" w:type="pct"/>
            <w:tcBorders>
              <w:top w:val="nil"/>
              <w:left w:val="nil"/>
              <w:bottom w:val="nil"/>
              <w:right w:val="nil"/>
            </w:tcBorders>
            <w:noWrap w:val="0"/>
            <w:vAlign w:val="center"/>
          </w:tcPr>
          <w:p w14:paraId="23A84CB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0.39 </w:t>
            </w:r>
          </w:p>
        </w:tc>
      </w:tr>
      <w:tr w14:paraId="6EB8DC42">
        <w:tblPrEx>
          <w:tblCellMar>
            <w:top w:w="0" w:type="dxa"/>
            <w:left w:w="108" w:type="dxa"/>
            <w:bottom w:w="0" w:type="dxa"/>
            <w:right w:w="108" w:type="dxa"/>
          </w:tblCellMar>
        </w:tblPrEx>
        <w:trPr>
          <w:trHeight w:val="310" w:hRule="atLeast"/>
          <w:jc w:val="center"/>
        </w:trPr>
        <w:tc>
          <w:tcPr>
            <w:tcW w:w="574" w:type="pct"/>
            <w:tcBorders>
              <w:top w:val="nil"/>
              <w:left w:val="nil"/>
              <w:bottom w:val="nil"/>
              <w:right w:val="nil"/>
            </w:tcBorders>
            <w:noWrap w:val="0"/>
            <w:vAlign w:val="center"/>
          </w:tcPr>
          <w:p w14:paraId="467F9D9C">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山  东</w:t>
            </w:r>
          </w:p>
        </w:tc>
        <w:tc>
          <w:tcPr>
            <w:tcW w:w="149" w:type="pct"/>
            <w:tcBorders>
              <w:top w:val="nil"/>
              <w:left w:val="nil"/>
              <w:bottom w:val="nil"/>
              <w:right w:val="nil"/>
            </w:tcBorders>
            <w:noWrap w:val="0"/>
            <w:vAlign w:val="center"/>
          </w:tcPr>
          <w:p w14:paraId="2E4C8DAE">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7D1CC94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8.86 </w:t>
            </w:r>
          </w:p>
        </w:tc>
        <w:tc>
          <w:tcPr>
            <w:tcW w:w="459" w:type="pct"/>
            <w:tcBorders>
              <w:top w:val="nil"/>
              <w:left w:val="nil"/>
              <w:bottom w:val="nil"/>
              <w:right w:val="nil"/>
            </w:tcBorders>
            <w:noWrap w:val="0"/>
            <w:vAlign w:val="center"/>
          </w:tcPr>
          <w:p w14:paraId="15087A3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79.76 </w:t>
            </w:r>
          </w:p>
        </w:tc>
        <w:tc>
          <w:tcPr>
            <w:tcW w:w="459" w:type="pct"/>
            <w:tcBorders>
              <w:top w:val="nil"/>
              <w:left w:val="nil"/>
              <w:bottom w:val="nil"/>
              <w:right w:val="nil"/>
            </w:tcBorders>
            <w:noWrap w:val="0"/>
            <w:vAlign w:val="center"/>
          </w:tcPr>
          <w:p w14:paraId="15B11E6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11.38 </w:t>
            </w:r>
          </w:p>
        </w:tc>
        <w:tc>
          <w:tcPr>
            <w:tcW w:w="463" w:type="pct"/>
            <w:tcBorders>
              <w:top w:val="nil"/>
              <w:left w:val="nil"/>
              <w:bottom w:val="nil"/>
              <w:right w:val="nil"/>
            </w:tcBorders>
            <w:noWrap w:val="0"/>
            <w:vAlign w:val="center"/>
          </w:tcPr>
          <w:p w14:paraId="6AB03509">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16.19 </w:t>
            </w:r>
          </w:p>
        </w:tc>
        <w:tc>
          <w:tcPr>
            <w:tcW w:w="149" w:type="pct"/>
            <w:tcBorders>
              <w:top w:val="nil"/>
              <w:left w:val="nil"/>
              <w:bottom w:val="nil"/>
              <w:right w:val="nil"/>
            </w:tcBorders>
            <w:noWrap w:val="0"/>
            <w:vAlign w:val="center"/>
          </w:tcPr>
          <w:p w14:paraId="53C8A70E">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54EE799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464</w:t>
            </w:r>
          </w:p>
        </w:tc>
        <w:tc>
          <w:tcPr>
            <w:tcW w:w="494" w:type="pct"/>
            <w:tcBorders>
              <w:top w:val="nil"/>
              <w:left w:val="nil"/>
              <w:bottom w:val="nil"/>
              <w:right w:val="nil"/>
            </w:tcBorders>
            <w:noWrap w:val="0"/>
            <w:vAlign w:val="center"/>
          </w:tcPr>
          <w:p w14:paraId="5C04DFDA">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3.08 </w:t>
            </w:r>
          </w:p>
        </w:tc>
        <w:tc>
          <w:tcPr>
            <w:tcW w:w="149" w:type="pct"/>
            <w:tcBorders>
              <w:top w:val="nil"/>
              <w:left w:val="nil"/>
              <w:bottom w:val="nil"/>
              <w:right w:val="nil"/>
            </w:tcBorders>
            <w:noWrap w:val="0"/>
            <w:vAlign w:val="center"/>
          </w:tcPr>
          <w:p w14:paraId="206305BE">
            <w:pPr>
              <w:rPr>
                <w:rFonts w:hint="eastAsia" w:ascii="宋体" w:hAnsi="宋体" w:eastAsia="宋体" w:cs="宋体"/>
                <w:b w:val="0"/>
                <w:bCs w:val="0"/>
                <w:kern w:val="0"/>
                <w:sz w:val="18"/>
                <w:szCs w:val="18"/>
              </w:rPr>
            </w:pPr>
          </w:p>
        </w:tc>
        <w:tc>
          <w:tcPr>
            <w:tcW w:w="581" w:type="pct"/>
            <w:tcBorders>
              <w:top w:val="nil"/>
              <w:left w:val="nil"/>
              <w:bottom w:val="nil"/>
              <w:right w:val="nil"/>
            </w:tcBorders>
            <w:noWrap w:val="0"/>
            <w:vAlign w:val="center"/>
          </w:tcPr>
          <w:p w14:paraId="06B269C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1034</w:t>
            </w:r>
          </w:p>
        </w:tc>
        <w:tc>
          <w:tcPr>
            <w:tcW w:w="458" w:type="pct"/>
            <w:tcBorders>
              <w:top w:val="nil"/>
              <w:left w:val="nil"/>
              <w:bottom w:val="nil"/>
              <w:right w:val="nil"/>
            </w:tcBorders>
            <w:noWrap w:val="0"/>
            <w:vAlign w:val="center"/>
          </w:tcPr>
          <w:p w14:paraId="30898E8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6.87 </w:t>
            </w:r>
          </w:p>
        </w:tc>
      </w:tr>
      <w:tr w14:paraId="6F59D397">
        <w:tblPrEx>
          <w:tblCellMar>
            <w:top w:w="0" w:type="dxa"/>
            <w:left w:w="108" w:type="dxa"/>
            <w:bottom w:w="0" w:type="dxa"/>
            <w:right w:w="108" w:type="dxa"/>
          </w:tblCellMar>
        </w:tblPrEx>
        <w:trPr>
          <w:trHeight w:val="319" w:hRule="atLeast"/>
          <w:jc w:val="center"/>
        </w:trPr>
        <w:tc>
          <w:tcPr>
            <w:tcW w:w="574" w:type="pct"/>
            <w:tcBorders>
              <w:top w:val="nil"/>
              <w:left w:val="nil"/>
              <w:bottom w:val="nil"/>
              <w:right w:val="nil"/>
            </w:tcBorders>
            <w:noWrap w:val="0"/>
            <w:vAlign w:val="center"/>
          </w:tcPr>
          <w:p w14:paraId="5D5C17EB">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河  南</w:t>
            </w:r>
          </w:p>
        </w:tc>
        <w:tc>
          <w:tcPr>
            <w:tcW w:w="149" w:type="pct"/>
            <w:tcBorders>
              <w:top w:val="nil"/>
              <w:left w:val="nil"/>
              <w:bottom w:val="nil"/>
              <w:right w:val="nil"/>
            </w:tcBorders>
            <w:noWrap w:val="0"/>
            <w:vAlign w:val="center"/>
          </w:tcPr>
          <w:p w14:paraId="06464E3C">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59E6486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17.00 </w:t>
            </w:r>
          </w:p>
        </w:tc>
        <w:tc>
          <w:tcPr>
            <w:tcW w:w="459" w:type="pct"/>
            <w:tcBorders>
              <w:top w:val="nil"/>
              <w:left w:val="nil"/>
              <w:bottom w:val="nil"/>
              <w:right w:val="nil"/>
            </w:tcBorders>
            <w:noWrap w:val="0"/>
            <w:vAlign w:val="center"/>
          </w:tcPr>
          <w:p w14:paraId="377BF28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70.00 </w:t>
            </w:r>
          </w:p>
        </w:tc>
        <w:tc>
          <w:tcPr>
            <w:tcW w:w="459" w:type="pct"/>
            <w:tcBorders>
              <w:top w:val="nil"/>
              <w:left w:val="nil"/>
              <w:bottom w:val="nil"/>
              <w:right w:val="nil"/>
            </w:tcBorders>
            <w:noWrap w:val="0"/>
            <w:vAlign w:val="center"/>
          </w:tcPr>
          <w:p w14:paraId="27B78F5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13.00 </w:t>
            </w:r>
          </w:p>
        </w:tc>
        <w:tc>
          <w:tcPr>
            <w:tcW w:w="463" w:type="pct"/>
            <w:tcBorders>
              <w:top w:val="nil"/>
              <w:left w:val="nil"/>
              <w:bottom w:val="nil"/>
              <w:right w:val="nil"/>
            </w:tcBorders>
            <w:noWrap w:val="0"/>
            <w:vAlign w:val="center"/>
          </w:tcPr>
          <w:p w14:paraId="5593CD8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62.00 </w:t>
            </w:r>
          </w:p>
        </w:tc>
        <w:tc>
          <w:tcPr>
            <w:tcW w:w="149" w:type="pct"/>
            <w:tcBorders>
              <w:top w:val="nil"/>
              <w:left w:val="nil"/>
              <w:bottom w:val="nil"/>
              <w:right w:val="nil"/>
            </w:tcBorders>
            <w:noWrap w:val="0"/>
            <w:vAlign w:val="center"/>
          </w:tcPr>
          <w:p w14:paraId="4DA05F6F">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4716556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80214</w:t>
            </w:r>
          </w:p>
        </w:tc>
        <w:tc>
          <w:tcPr>
            <w:tcW w:w="494" w:type="pct"/>
            <w:tcBorders>
              <w:top w:val="nil"/>
              <w:left w:val="nil"/>
              <w:bottom w:val="nil"/>
              <w:right w:val="nil"/>
            </w:tcBorders>
            <w:noWrap w:val="0"/>
            <w:vAlign w:val="center"/>
          </w:tcPr>
          <w:p w14:paraId="6769D43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26.00 </w:t>
            </w:r>
          </w:p>
        </w:tc>
        <w:tc>
          <w:tcPr>
            <w:tcW w:w="149" w:type="pct"/>
            <w:tcBorders>
              <w:top w:val="nil"/>
              <w:left w:val="nil"/>
              <w:bottom w:val="nil"/>
              <w:right w:val="nil"/>
            </w:tcBorders>
            <w:noWrap w:val="0"/>
            <w:vAlign w:val="center"/>
          </w:tcPr>
          <w:p w14:paraId="36145176">
            <w:pPr>
              <w:rPr>
                <w:rFonts w:hint="eastAsia" w:ascii="宋体" w:hAnsi="宋体" w:eastAsia="宋体" w:cs="宋体"/>
                <w:b w:val="0"/>
                <w:bCs w:val="0"/>
                <w:sz w:val="18"/>
                <w:szCs w:val="18"/>
              </w:rPr>
            </w:pPr>
          </w:p>
        </w:tc>
        <w:tc>
          <w:tcPr>
            <w:tcW w:w="581" w:type="pct"/>
            <w:tcBorders>
              <w:top w:val="nil"/>
              <w:left w:val="nil"/>
              <w:bottom w:val="nil"/>
              <w:right w:val="nil"/>
            </w:tcBorders>
            <w:noWrap w:val="0"/>
            <w:vAlign w:val="center"/>
          </w:tcPr>
          <w:p w14:paraId="1061D5D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112158</w:t>
            </w:r>
          </w:p>
        </w:tc>
        <w:tc>
          <w:tcPr>
            <w:tcW w:w="458" w:type="pct"/>
            <w:tcBorders>
              <w:top w:val="nil"/>
              <w:left w:val="nil"/>
              <w:bottom w:val="nil"/>
              <w:right w:val="nil"/>
            </w:tcBorders>
            <w:noWrap w:val="0"/>
            <w:vAlign w:val="center"/>
          </w:tcPr>
          <w:p w14:paraId="1D78F33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37.00 </w:t>
            </w:r>
          </w:p>
        </w:tc>
      </w:tr>
      <w:tr w14:paraId="660B80AA">
        <w:tblPrEx>
          <w:tblCellMar>
            <w:top w:w="0" w:type="dxa"/>
            <w:left w:w="108" w:type="dxa"/>
            <w:bottom w:w="0" w:type="dxa"/>
            <w:right w:w="108" w:type="dxa"/>
          </w:tblCellMar>
        </w:tblPrEx>
        <w:trPr>
          <w:trHeight w:val="310" w:hRule="atLeast"/>
          <w:jc w:val="center"/>
        </w:trPr>
        <w:tc>
          <w:tcPr>
            <w:tcW w:w="574" w:type="pct"/>
            <w:tcBorders>
              <w:top w:val="nil"/>
              <w:left w:val="nil"/>
              <w:bottom w:val="nil"/>
              <w:right w:val="nil"/>
            </w:tcBorders>
            <w:noWrap w:val="0"/>
            <w:vAlign w:val="center"/>
          </w:tcPr>
          <w:p w14:paraId="51A92797">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四  川</w:t>
            </w:r>
          </w:p>
        </w:tc>
        <w:tc>
          <w:tcPr>
            <w:tcW w:w="149" w:type="pct"/>
            <w:tcBorders>
              <w:top w:val="nil"/>
              <w:left w:val="nil"/>
              <w:bottom w:val="nil"/>
              <w:right w:val="nil"/>
            </w:tcBorders>
            <w:noWrap w:val="0"/>
            <w:vAlign w:val="center"/>
          </w:tcPr>
          <w:p w14:paraId="5733DE8C">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4937B0A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62.12 </w:t>
            </w:r>
          </w:p>
        </w:tc>
        <w:tc>
          <w:tcPr>
            <w:tcW w:w="459" w:type="pct"/>
            <w:tcBorders>
              <w:top w:val="nil"/>
              <w:left w:val="nil"/>
              <w:bottom w:val="nil"/>
              <w:right w:val="nil"/>
            </w:tcBorders>
            <w:noWrap w:val="0"/>
            <w:vAlign w:val="center"/>
          </w:tcPr>
          <w:p w14:paraId="672F852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25.00 </w:t>
            </w:r>
          </w:p>
        </w:tc>
        <w:tc>
          <w:tcPr>
            <w:tcW w:w="459" w:type="pct"/>
            <w:tcBorders>
              <w:top w:val="nil"/>
              <w:left w:val="nil"/>
              <w:bottom w:val="nil"/>
              <w:right w:val="nil"/>
            </w:tcBorders>
            <w:noWrap w:val="0"/>
            <w:vAlign w:val="center"/>
          </w:tcPr>
          <w:p w14:paraId="3A72F4F5">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12.88 </w:t>
            </w:r>
          </w:p>
        </w:tc>
        <w:tc>
          <w:tcPr>
            <w:tcW w:w="463" w:type="pct"/>
            <w:tcBorders>
              <w:top w:val="nil"/>
              <w:left w:val="nil"/>
              <w:bottom w:val="nil"/>
              <w:right w:val="nil"/>
            </w:tcBorders>
            <w:noWrap w:val="0"/>
            <w:vAlign w:val="center"/>
          </w:tcPr>
          <w:p w14:paraId="5B6D846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58.61 </w:t>
            </w:r>
          </w:p>
        </w:tc>
        <w:tc>
          <w:tcPr>
            <w:tcW w:w="149" w:type="pct"/>
            <w:tcBorders>
              <w:top w:val="nil"/>
              <w:left w:val="nil"/>
              <w:bottom w:val="nil"/>
              <w:right w:val="nil"/>
            </w:tcBorders>
            <w:noWrap w:val="0"/>
            <w:vAlign w:val="center"/>
          </w:tcPr>
          <w:p w14:paraId="068F14BF">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6526A6B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591071</w:t>
            </w:r>
          </w:p>
        </w:tc>
        <w:tc>
          <w:tcPr>
            <w:tcW w:w="494" w:type="pct"/>
            <w:tcBorders>
              <w:top w:val="nil"/>
              <w:left w:val="nil"/>
              <w:bottom w:val="nil"/>
              <w:right w:val="nil"/>
            </w:tcBorders>
            <w:noWrap w:val="0"/>
            <w:vAlign w:val="center"/>
          </w:tcPr>
          <w:p w14:paraId="746DA4C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23.71 </w:t>
            </w:r>
          </w:p>
        </w:tc>
        <w:tc>
          <w:tcPr>
            <w:tcW w:w="149" w:type="pct"/>
            <w:tcBorders>
              <w:top w:val="nil"/>
              <w:left w:val="nil"/>
              <w:bottom w:val="nil"/>
              <w:right w:val="nil"/>
            </w:tcBorders>
            <w:noWrap w:val="0"/>
            <w:vAlign w:val="center"/>
          </w:tcPr>
          <w:p w14:paraId="32E4732B">
            <w:pPr>
              <w:rPr>
                <w:rFonts w:hint="eastAsia" w:ascii="宋体" w:hAnsi="宋体" w:eastAsia="宋体" w:cs="宋体"/>
                <w:b w:val="0"/>
                <w:bCs w:val="0"/>
                <w:kern w:val="0"/>
                <w:sz w:val="18"/>
                <w:szCs w:val="18"/>
              </w:rPr>
            </w:pPr>
          </w:p>
        </w:tc>
        <w:tc>
          <w:tcPr>
            <w:tcW w:w="581" w:type="pct"/>
            <w:tcBorders>
              <w:top w:val="nil"/>
              <w:left w:val="nil"/>
              <w:bottom w:val="nil"/>
              <w:right w:val="nil"/>
            </w:tcBorders>
            <w:noWrap w:val="0"/>
            <w:vAlign w:val="center"/>
          </w:tcPr>
          <w:p w14:paraId="12A5F44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169345</w:t>
            </w:r>
          </w:p>
        </w:tc>
        <w:tc>
          <w:tcPr>
            <w:tcW w:w="458" w:type="pct"/>
            <w:tcBorders>
              <w:top w:val="nil"/>
              <w:left w:val="nil"/>
              <w:bottom w:val="nil"/>
              <w:right w:val="nil"/>
            </w:tcBorders>
            <w:noWrap w:val="0"/>
            <w:vAlign w:val="center"/>
          </w:tcPr>
          <w:p w14:paraId="15D7D4F8">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6.79 </w:t>
            </w:r>
          </w:p>
        </w:tc>
      </w:tr>
      <w:tr w14:paraId="29CEEEDC">
        <w:tblPrEx>
          <w:tblCellMar>
            <w:top w:w="0" w:type="dxa"/>
            <w:left w:w="108" w:type="dxa"/>
            <w:bottom w:w="0" w:type="dxa"/>
            <w:right w:w="108" w:type="dxa"/>
          </w:tblCellMar>
        </w:tblPrEx>
        <w:trPr>
          <w:trHeight w:val="310" w:hRule="atLeast"/>
          <w:jc w:val="center"/>
        </w:trPr>
        <w:tc>
          <w:tcPr>
            <w:tcW w:w="574" w:type="pct"/>
            <w:tcBorders>
              <w:top w:val="nil"/>
              <w:left w:val="nil"/>
              <w:bottom w:val="nil"/>
              <w:right w:val="nil"/>
            </w:tcBorders>
            <w:noWrap w:val="0"/>
            <w:vAlign w:val="center"/>
          </w:tcPr>
          <w:p w14:paraId="705F2534">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西  藏</w:t>
            </w:r>
          </w:p>
        </w:tc>
        <w:tc>
          <w:tcPr>
            <w:tcW w:w="149" w:type="pct"/>
            <w:tcBorders>
              <w:top w:val="nil"/>
              <w:left w:val="nil"/>
              <w:bottom w:val="nil"/>
              <w:right w:val="nil"/>
            </w:tcBorders>
            <w:noWrap w:val="0"/>
            <w:vAlign w:val="center"/>
          </w:tcPr>
          <w:p w14:paraId="3D9392B1">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644F7C0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28.75 </w:t>
            </w:r>
          </w:p>
        </w:tc>
        <w:tc>
          <w:tcPr>
            <w:tcW w:w="459" w:type="pct"/>
            <w:tcBorders>
              <w:top w:val="nil"/>
              <w:left w:val="nil"/>
              <w:bottom w:val="nil"/>
              <w:right w:val="nil"/>
            </w:tcBorders>
            <w:noWrap w:val="0"/>
            <w:vAlign w:val="center"/>
          </w:tcPr>
          <w:p w14:paraId="416B816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28.12 </w:t>
            </w:r>
          </w:p>
        </w:tc>
        <w:tc>
          <w:tcPr>
            <w:tcW w:w="459" w:type="pct"/>
            <w:tcBorders>
              <w:top w:val="nil"/>
              <w:left w:val="nil"/>
              <w:bottom w:val="nil"/>
              <w:right w:val="nil"/>
            </w:tcBorders>
            <w:noWrap w:val="0"/>
            <w:vAlign w:val="center"/>
          </w:tcPr>
          <w:p w14:paraId="4A6A57D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43.13 </w:t>
            </w:r>
          </w:p>
        </w:tc>
        <w:tc>
          <w:tcPr>
            <w:tcW w:w="463" w:type="pct"/>
            <w:tcBorders>
              <w:top w:val="nil"/>
              <w:left w:val="nil"/>
              <w:bottom w:val="nil"/>
              <w:right w:val="nil"/>
            </w:tcBorders>
            <w:noWrap w:val="0"/>
            <w:vAlign w:val="center"/>
          </w:tcPr>
          <w:p w14:paraId="6ACC25C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56.88 </w:t>
            </w:r>
          </w:p>
        </w:tc>
        <w:tc>
          <w:tcPr>
            <w:tcW w:w="149" w:type="pct"/>
            <w:tcBorders>
              <w:top w:val="nil"/>
              <w:left w:val="nil"/>
              <w:bottom w:val="nil"/>
              <w:right w:val="nil"/>
            </w:tcBorders>
            <w:noWrap w:val="0"/>
            <w:vAlign w:val="center"/>
          </w:tcPr>
          <w:p w14:paraId="758F986C">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32D81C6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w:t>
            </w:r>
          </w:p>
        </w:tc>
        <w:tc>
          <w:tcPr>
            <w:tcW w:w="494" w:type="pct"/>
            <w:tcBorders>
              <w:top w:val="nil"/>
              <w:left w:val="nil"/>
              <w:bottom w:val="nil"/>
              <w:right w:val="nil"/>
            </w:tcBorders>
            <w:noWrap w:val="0"/>
            <w:vAlign w:val="center"/>
          </w:tcPr>
          <w:p w14:paraId="76B45F7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w:t>
            </w:r>
          </w:p>
        </w:tc>
        <w:tc>
          <w:tcPr>
            <w:tcW w:w="149" w:type="pct"/>
            <w:tcBorders>
              <w:top w:val="nil"/>
              <w:left w:val="nil"/>
              <w:bottom w:val="nil"/>
              <w:right w:val="nil"/>
            </w:tcBorders>
            <w:noWrap w:val="0"/>
            <w:vAlign w:val="center"/>
          </w:tcPr>
          <w:p w14:paraId="0539DA99">
            <w:pPr>
              <w:jc w:val="right"/>
              <w:rPr>
                <w:rFonts w:hint="eastAsia" w:ascii="宋体" w:hAnsi="宋体" w:eastAsia="宋体" w:cs="宋体"/>
                <w:b w:val="0"/>
                <w:bCs w:val="0"/>
                <w:sz w:val="18"/>
                <w:szCs w:val="18"/>
              </w:rPr>
            </w:pPr>
          </w:p>
        </w:tc>
        <w:tc>
          <w:tcPr>
            <w:tcW w:w="581" w:type="pct"/>
            <w:tcBorders>
              <w:top w:val="nil"/>
              <w:left w:val="nil"/>
              <w:bottom w:val="nil"/>
              <w:right w:val="nil"/>
            </w:tcBorders>
            <w:noWrap w:val="0"/>
            <w:vAlign w:val="center"/>
          </w:tcPr>
          <w:p w14:paraId="35DB41B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w:t>
            </w:r>
          </w:p>
        </w:tc>
        <w:tc>
          <w:tcPr>
            <w:tcW w:w="458" w:type="pct"/>
            <w:tcBorders>
              <w:top w:val="nil"/>
              <w:left w:val="nil"/>
              <w:bottom w:val="nil"/>
              <w:right w:val="nil"/>
            </w:tcBorders>
            <w:noWrap w:val="0"/>
            <w:vAlign w:val="center"/>
          </w:tcPr>
          <w:p w14:paraId="3F73882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w:t>
            </w:r>
          </w:p>
        </w:tc>
      </w:tr>
      <w:tr w14:paraId="29E9451C">
        <w:tblPrEx>
          <w:tblCellMar>
            <w:top w:w="0" w:type="dxa"/>
            <w:left w:w="108" w:type="dxa"/>
            <w:bottom w:w="0" w:type="dxa"/>
            <w:right w:w="108" w:type="dxa"/>
          </w:tblCellMar>
        </w:tblPrEx>
        <w:trPr>
          <w:trHeight w:val="310" w:hRule="atLeast"/>
          <w:jc w:val="center"/>
        </w:trPr>
        <w:tc>
          <w:tcPr>
            <w:tcW w:w="574" w:type="pct"/>
            <w:tcBorders>
              <w:top w:val="nil"/>
              <w:left w:val="nil"/>
              <w:bottom w:val="nil"/>
              <w:right w:val="nil"/>
            </w:tcBorders>
            <w:noWrap w:val="0"/>
            <w:vAlign w:val="center"/>
          </w:tcPr>
          <w:p w14:paraId="7BAD358F">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陕  西</w:t>
            </w:r>
          </w:p>
        </w:tc>
        <w:tc>
          <w:tcPr>
            <w:tcW w:w="149" w:type="pct"/>
            <w:tcBorders>
              <w:top w:val="nil"/>
              <w:left w:val="nil"/>
              <w:bottom w:val="nil"/>
              <w:right w:val="nil"/>
            </w:tcBorders>
            <w:noWrap w:val="0"/>
            <w:vAlign w:val="center"/>
          </w:tcPr>
          <w:p w14:paraId="1D293CF6">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nil"/>
              <w:right w:val="nil"/>
            </w:tcBorders>
            <w:noWrap w:val="0"/>
            <w:vAlign w:val="center"/>
          </w:tcPr>
          <w:p w14:paraId="5C0C5FC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21.93 </w:t>
            </w:r>
          </w:p>
        </w:tc>
        <w:tc>
          <w:tcPr>
            <w:tcW w:w="459" w:type="pct"/>
            <w:tcBorders>
              <w:top w:val="nil"/>
              <w:left w:val="nil"/>
              <w:bottom w:val="nil"/>
              <w:right w:val="nil"/>
            </w:tcBorders>
            <w:noWrap w:val="0"/>
            <w:vAlign w:val="center"/>
          </w:tcPr>
          <w:p w14:paraId="4683855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66.04 </w:t>
            </w:r>
          </w:p>
        </w:tc>
        <w:tc>
          <w:tcPr>
            <w:tcW w:w="459" w:type="pct"/>
            <w:tcBorders>
              <w:top w:val="nil"/>
              <w:left w:val="nil"/>
              <w:bottom w:val="nil"/>
              <w:right w:val="nil"/>
            </w:tcBorders>
            <w:noWrap w:val="0"/>
            <w:vAlign w:val="center"/>
          </w:tcPr>
          <w:p w14:paraId="52B438E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12.03 </w:t>
            </w:r>
          </w:p>
        </w:tc>
        <w:tc>
          <w:tcPr>
            <w:tcW w:w="463" w:type="pct"/>
            <w:tcBorders>
              <w:top w:val="nil"/>
              <w:left w:val="nil"/>
              <w:bottom w:val="nil"/>
              <w:right w:val="nil"/>
            </w:tcBorders>
            <w:noWrap w:val="0"/>
            <w:vAlign w:val="center"/>
          </w:tcPr>
          <w:p w14:paraId="3398873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68.07 </w:t>
            </w:r>
          </w:p>
        </w:tc>
        <w:tc>
          <w:tcPr>
            <w:tcW w:w="149" w:type="pct"/>
            <w:tcBorders>
              <w:top w:val="nil"/>
              <w:left w:val="nil"/>
              <w:bottom w:val="nil"/>
              <w:right w:val="nil"/>
            </w:tcBorders>
            <w:noWrap w:val="0"/>
            <w:vAlign w:val="center"/>
          </w:tcPr>
          <w:p w14:paraId="068D6C23">
            <w:pPr>
              <w:jc w:val="right"/>
              <w:rPr>
                <w:rFonts w:hint="eastAsia" w:ascii="宋体" w:hAnsi="宋体" w:eastAsia="宋体" w:cs="宋体"/>
                <w:b w:val="0"/>
                <w:bCs w:val="0"/>
                <w:kern w:val="0"/>
                <w:sz w:val="18"/>
                <w:szCs w:val="18"/>
              </w:rPr>
            </w:pPr>
          </w:p>
        </w:tc>
        <w:tc>
          <w:tcPr>
            <w:tcW w:w="598" w:type="pct"/>
            <w:tcBorders>
              <w:top w:val="nil"/>
              <w:left w:val="nil"/>
              <w:bottom w:val="nil"/>
              <w:right w:val="nil"/>
            </w:tcBorders>
            <w:noWrap w:val="0"/>
            <w:vAlign w:val="center"/>
          </w:tcPr>
          <w:p w14:paraId="605C2A6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2549751</w:t>
            </w:r>
          </w:p>
        </w:tc>
        <w:tc>
          <w:tcPr>
            <w:tcW w:w="494" w:type="pct"/>
            <w:tcBorders>
              <w:top w:val="nil"/>
              <w:left w:val="nil"/>
              <w:bottom w:val="nil"/>
              <w:right w:val="nil"/>
            </w:tcBorders>
            <w:noWrap w:val="0"/>
            <w:vAlign w:val="center"/>
          </w:tcPr>
          <w:p w14:paraId="3D1E384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15.99 </w:t>
            </w:r>
          </w:p>
        </w:tc>
        <w:tc>
          <w:tcPr>
            <w:tcW w:w="149" w:type="pct"/>
            <w:tcBorders>
              <w:top w:val="nil"/>
              <w:left w:val="nil"/>
              <w:bottom w:val="nil"/>
              <w:right w:val="nil"/>
            </w:tcBorders>
            <w:noWrap w:val="0"/>
            <w:vAlign w:val="center"/>
          </w:tcPr>
          <w:p w14:paraId="51B921B1">
            <w:pPr>
              <w:rPr>
                <w:rFonts w:hint="eastAsia" w:ascii="宋体" w:hAnsi="宋体" w:eastAsia="宋体" w:cs="宋体"/>
                <w:b w:val="0"/>
                <w:bCs w:val="0"/>
                <w:sz w:val="18"/>
                <w:szCs w:val="18"/>
              </w:rPr>
            </w:pPr>
          </w:p>
        </w:tc>
        <w:tc>
          <w:tcPr>
            <w:tcW w:w="581" w:type="pct"/>
            <w:tcBorders>
              <w:top w:val="nil"/>
              <w:left w:val="nil"/>
              <w:bottom w:val="nil"/>
              <w:right w:val="nil"/>
            </w:tcBorders>
            <w:noWrap w:val="0"/>
            <w:vAlign w:val="center"/>
          </w:tcPr>
          <w:p w14:paraId="3F9E227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1444136</w:t>
            </w:r>
          </w:p>
        </w:tc>
        <w:tc>
          <w:tcPr>
            <w:tcW w:w="458" w:type="pct"/>
            <w:tcBorders>
              <w:top w:val="nil"/>
              <w:left w:val="nil"/>
              <w:bottom w:val="nil"/>
              <w:right w:val="nil"/>
            </w:tcBorders>
            <w:noWrap w:val="0"/>
            <w:vAlign w:val="center"/>
          </w:tcPr>
          <w:p w14:paraId="1BFE369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9.06 </w:t>
            </w:r>
          </w:p>
        </w:tc>
      </w:tr>
      <w:tr w14:paraId="19441A9C">
        <w:tblPrEx>
          <w:tblCellMar>
            <w:top w:w="0" w:type="dxa"/>
            <w:left w:w="108" w:type="dxa"/>
            <w:bottom w:w="0" w:type="dxa"/>
            <w:right w:w="108" w:type="dxa"/>
          </w:tblCellMar>
        </w:tblPrEx>
        <w:trPr>
          <w:trHeight w:val="310" w:hRule="atLeast"/>
          <w:jc w:val="center"/>
        </w:trPr>
        <w:tc>
          <w:tcPr>
            <w:tcW w:w="574" w:type="pct"/>
            <w:tcBorders>
              <w:top w:val="nil"/>
              <w:left w:val="nil"/>
              <w:right w:val="nil"/>
            </w:tcBorders>
            <w:noWrap w:val="0"/>
            <w:vAlign w:val="center"/>
          </w:tcPr>
          <w:p w14:paraId="4034396C">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甘  肃</w:t>
            </w:r>
          </w:p>
        </w:tc>
        <w:tc>
          <w:tcPr>
            <w:tcW w:w="149" w:type="pct"/>
            <w:tcBorders>
              <w:top w:val="nil"/>
              <w:left w:val="nil"/>
              <w:right w:val="nil"/>
            </w:tcBorders>
            <w:noWrap w:val="0"/>
            <w:vAlign w:val="center"/>
          </w:tcPr>
          <w:p w14:paraId="53CE9E6A">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right w:val="nil"/>
            </w:tcBorders>
            <w:noWrap w:val="0"/>
            <w:vAlign w:val="center"/>
          </w:tcPr>
          <w:p w14:paraId="4911FB3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20.00 </w:t>
            </w:r>
          </w:p>
        </w:tc>
        <w:tc>
          <w:tcPr>
            <w:tcW w:w="459" w:type="pct"/>
            <w:tcBorders>
              <w:top w:val="nil"/>
              <w:left w:val="nil"/>
              <w:right w:val="nil"/>
            </w:tcBorders>
            <w:noWrap w:val="0"/>
            <w:vAlign w:val="center"/>
          </w:tcPr>
          <w:p w14:paraId="4D47265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69.00 </w:t>
            </w:r>
          </w:p>
        </w:tc>
        <w:tc>
          <w:tcPr>
            <w:tcW w:w="459" w:type="pct"/>
            <w:tcBorders>
              <w:top w:val="nil"/>
              <w:left w:val="nil"/>
              <w:right w:val="nil"/>
            </w:tcBorders>
            <w:noWrap w:val="0"/>
            <w:vAlign w:val="center"/>
          </w:tcPr>
          <w:p w14:paraId="084035AD">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11.00 </w:t>
            </w:r>
          </w:p>
        </w:tc>
        <w:tc>
          <w:tcPr>
            <w:tcW w:w="463" w:type="pct"/>
            <w:tcBorders>
              <w:top w:val="nil"/>
              <w:left w:val="nil"/>
              <w:right w:val="nil"/>
            </w:tcBorders>
            <w:noWrap w:val="0"/>
            <w:vAlign w:val="center"/>
          </w:tcPr>
          <w:p w14:paraId="0D82ACA6">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45.00 </w:t>
            </w:r>
          </w:p>
        </w:tc>
        <w:tc>
          <w:tcPr>
            <w:tcW w:w="149" w:type="pct"/>
            <w:tcBorders>
              <w:top w:val="nil"/>
              <w:left w:val="nil"/>
              <w:right w:val="nil"/>
            </w:tcBorders>
            <w:noWrap w:val="0"/>
            <w:vAlign w:val="center"/>
          </w:tcPr>
          <w:p w14:paraId="12F1374B">
            <w:pPr>
              <w:jc w:val="right"/>
              <w:rPr>
                <w:rFonts w:hint="eastAsia" w:ascii="宋体" w:hAnsi="宋体" w:eastAsia="宋体" w:cs="宋体"/>
                <w:b w:val="0"/>
                <w:bCs w:val="0"/>
                <w:kern w:val="0"/>
                <w:sz w:val="18"/>
                <w:szCs w:val="18"/>
              </w:rPr>
            </w:pPr>
          </w:p>
        </w:tc>
        <w:tc>
          <w:tcPr>
            <w:tcW w:w="598" w:type="pct"/>
            <w:tcBorders>
              <w:top w:val="nil"/>
              <w:left w:val="nil"/>
              <w:right w:val="nil"/>
            </w:tcBorders>
            <w:noWrap w:val="0"/>
            <w:vAlign w:val="center"/>
          </w:tcPr>
          <w:p w14:paraId="54FF962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2599055</w:t>
            </w:r>
          </w:p>
        </w:tc>
        <w:tc>
          <w:tcPr>
            <w:tcW w:w="494" w:type="pct"/>
            <w:tcBorders>
              <w:top w:val="nil"/>
              <w:left w:val="nil"/>
              <w:right w:val="nil"/>
            </w:tcBorders>
            <w:noWrap w:val="0"/>
            <w:vAlign w:val="center"/>
          </w:tcPr>
          <w:p w14:paraId="243C2BDC">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19.37 </w:t>
            </w:r>
          </w:p>
        </w:tc>
        <w:tc>
          <w:tcPr>
            <w:tcW w:w="149" w:type="pct"/>
            <w:tcBorders>
              <w:top w:val="nil"/>
              <w:left w:val="nil"/>
              <w:right w:val="nil"/>
            </w:tcBorders>
            <w:noWrap w:val="0"/>
            <w:vAlign w:val="center"/>
          </w:tcPr>
          <w:p w14:paraId="7C11D427">
            <w:pPr>
              <w:rPr>
                <w:rFonts w:hint="eastAsia" w:ascii="宋体" w:hAnsi="宋体" w:eastAsia="宋体" w:cs="宋体"/>
                <w:b w:val="0"/>
                <w:bCs w:val="0"/>
                <w:kern w:val="0"/>
                <w:sz w:val="18"/>
                <w:szCs w:val="18"/>
              </w:rPr>
            </w:pPr>
          </w:p>
        </w:tc>
        <w:tc>
          <w:tcPr>
            <w:tcW w:w="581" w:type="pct"/>
            <w:tcBorders>
              <w:top w:val="nil"/>
              <w:left w:val="nil"/>
              <w:right w:val="nil"/>
            </w:tcBorders>
            <w:noWrap w:val="0"/>
            <w:vAlign w:val="center"/>
          </w:tcPr>
          <w:p w14:paraId="10568F4E">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1856130</w:t>
            </w:r>
          </w:p>
        </w:tc>
        <w:tc>
          <w:tcPr>
            <w:tcW w:w="458" w:type="pct"/>
            <w:tcBorders>
              <w:top w:val="nil"/>
              <w:left w:val="nil"/>
              <w:right w:val="nil"/>
            </w:tcBorders>
            <w:noWrap w:val="0"/>
            <w:vAlign w:val="center"/>
          </w:tcPr>
          <w:p w14:paraId="4F9AC933">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13.83 </w:t>
            </w:r>
          </w:p>
        </w:tc>
      </w:tr>
      <w:tr w14:paraId="42300765">
        <w:tblPrEx>
          <w:tblCellMar>
            <w:top w:w="0" w:type="dxa"/>
            <w:left w:w="108" w:type="dxa"/>
            <w:bottom w:w="0" w:type="dxa"/>
            <w:right w:w="108" w:type="dxa"/>
          </w:tblCellMar>
        </w:tblPrEx>
        <w:trPr>
          <w:trHeight w:val="310" w:hRule="atLeast"/>
          <w:jc w:val="center"/>
        </w:trPr>
        <w:tc>
          <w:tcPr>
            <w:tcW w:w="574" w:type="pct"/>
            <w:tcBorders>
              <w:left w:val="nil"/>
              <w:bottom w:val="single" w:color="auto" w:sz="8" w:space="0"/>
              <w:right w:val="nil"/>
            </w:tcBorders>
            <w:noWrap w:val="0"/>
            <w:vAlign w:val="center"/>
          </w:tcPr>
          <w:p w14:paraId="3089DC4C">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青  海</w:t>
            </w:r>
          </w:p>
        </w:tc>
        <w:tc>
          <w:tcPr>
            <w:tcW w:w="149" w:type="pct"/>
            <w:tcBorders>
              <w:left w:val="nil"/>
              <w:bottom w:val="single" w:color="auto" w:sz="8" w:space="0"/>
              <w:right w:val="nil"/>
            </w:tcBorders>
            <w:noWrap w:val="0"/>
            <w:vAlign w:val="center"/>
          </w:tcPr>
          <w:p w14:paraId="027689E7">
            <w:pPr>
              <w:widowControl/>
              <w:spacing w:line="240" w:lineRule="exact"/>
              <w:jc w:val="right"/>
              <w:rPr>
                <w:rFonts w:hint="eastAsia" w:ascii="宋体" w:hAnsi="宋体" w:eastAsia="宋体" w:cs="宋体"/>
                <w:b w:val="0"/>
                <w:bCs w:val="0"/>
                <w:kern w:val="0"/>
                <w:sz w:val="18"/>
                <w:szCs w:val="18"/>
              </w:rPr>
            </w:pPr>
          </w:p>
        </w:tc>
        <w:tc>
          <w:tcPr>
            <w:tcW w:w="459" w:type="pct"/>
            <w:tcBorders>
              <w:left w:val="nil"/>
              <w:bottom w:val="single" w:color="auto" w:sz="8" w:space="0"/>
              <w:right w:val="nil"/>
            </w:tcBorders>
            <w:noWrap w:val="0"/>
            <w:vAlign w:val="center"/>
          </w:tcPr>
          <w:p w14:paraId="5BB49CE9">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31.90 </w:t>
            </w:r>
          </w:p>
        </w:tc>
        <w:tc>
          <w:tcPr>
            <w:tcW w:w="459" w:type="pct"/>
            <w:tcBorders>
              <w:left w:val="nil"/>
              <w:bottom w:val="single" w:color="auto" w:sz="8" w:space="0"/>
              <w:right w:val="nil"/>
            </w:tcBorders>
            <w:noWrap w:val="0"/>
            <w:vAlign w:val="center"/>
          </w:tcPr>
          <w:p w14:paraId="3D95C12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55.39 </w:t>
            </w:r>
          </w:p>
        </w:tc>
        <w:tc>
          <w:tcPr>
            <w:tcW w:w="459" w:type="pct"/>
            <w:tcBorders>
              <w:left w:val="nil"/>
              <w:bottom w:val="single" w:color="auto" w:sz="8" w:space="0"/>
              <w:right w:val="nil"/>
            </w:tcBorders>
            <w:noWrap w:val="0"/>
            <w:vAlign w:val="center"/>
          </w:tcPr>
          <w:p w14:paraId="4B08055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12.71 </w:t>
            </w:r>
          </w:p>
        </w:tc>
        <w:tc>
          <w:tcPr>
            <w:tcW w:w="463" w:type="pct"/>
            <w:tcBorders>
              <w:left w:val="nil"/>
              <w:bottom w:val="single" w:color="auto" w:sz="8" w:space="0"/>
              <w:right w:val="nil"/>
            </w:tcBorders>
            <w:noWrap w:val="0"/>
            <w:vAlign w:val="center"/>
          </w:tcPr>
          <w:p w14:paraId="5D0A4C31">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49.01 </w:t>
            </w:r>
          </w:p>
        </w:tc>
        <w:tc>
          <w:tcPr>
            <w:tcW w:w="149" w:type="pct"/>
            <w:tcBorders>
              <w:left w:val="nil"/>
              <w:bottom w:val="single" w:color="auto" w:sz="8" w:space="0"/>
              <w:right w:val="nil"/>
            </w:tcBorders>
            <w:noWrap w:val="0"/>
            <w:vAlign w:val="center"/>
          </w:tcPr>
          <w:p w14:paraId="12A60E5E">
            <w:pPr>
              <w:jc w:val="right"/>
              <w:rPr>
                <w:rFonts w:hint="eastAsia" w:ascii="宋体" w:hAnsi="宋体" w:eastAsia="宋体" w:cs="宋体"/>
                <w:b w:val="0"/>
                <w:bCs w:val="0"/>
                <w:kern w:val="0"/>
                <w:sz w:val="18"/>
                <w:szCs w:val="18"/>
              </w:rPr>
            </w:pPr>
          </w:p>
        </w:tc>
        <w:tc>
          <w:tcPr>
            <w:tcW w:w="598" w:type="pct"/>
            <w:tcBorders>
              <w:left w:val="nil"/>
              <w:bottom w:val="single" w:color="auto" w:sz="8" w:space="0"/>
              <w:right w:val="nil"/>
            </w:tcBorders>
            <w:noWrap w:val="0"/>
            <w:vAlign w:val="center"/>
          </w:tcPr>
          <w:p w14:paraId="16815DC2">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10886</w:t>
            </w:r>
          </w:p>
        </w:tc>
        <w:tc>
          <w:tcPr>
            <w:tcW w:w="494" w:type="pct"/>
            <w:tcBorders>
              <w:left w:val="nil"/>
              <w:bottom w:val="single" w:color="auto" w:sz="8" w:space="0"/>
              <w:right w:val="nil"/>
            </w:tcBorders>
            <w:noWrap w:val="0"/>
            <w:vAlign w:val="center"/>
          </w:tcPr>
          <w:p w14:paraId="7109FA00">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35.54 </w:t>
            </w:r>
          </w:p>
        </w:tc>
        <w:tc>
          <w:tcPr>
            <w:tcW w:w="149" w:type="pct"/>
            <w:tcBorders>
              <w:left w:val="nil"/>
              <w:bottom w:val="single" w:color="auto" w:sz="8" w:space="0"/>
              <w:right w:val="nil"/>
            </w:tcBorders>
            <w:noWrap w:val="0"/>
            <w:vAlign w:val="center"/>
          </w:tcPr>
          <w:p w14:paraId="2A261283">
            <w:pPr>
              <w:rPr>
                <w:rFonts w:hint="eastAsia" w:ascii="宋体" w:hAnsi="宋体" w:eastAsia="宋体" w:cs="宋体"/>
                <w:b w:val="0"/>
                <w:bCs w:val="0"/>
                <w:kern w:val="0"/>
                <w:sz w:val="18"/>
                <w:szCs w:val="18"/>
              </w:rPr>
            </w:pPr>
          </w:p>
        </w:tc>
        <w:tc>
          <w:tcPr>
            <w:tcW w:w="581" w:type="pct"/>
            <w:tcBorders>
              <w:left w:val="nil"/>
              <w:bottom w:val="single" w:color="auto" w:sz="8" w:space="0"/>
              <w:right w:val="nil"/>
            </w:tcBorders>
            <w:noWrap w:val="0"/>
            <w:vAlign w:val="center"/>
          </w:tcPr>
          <w:p w14:paraId="78C1A534">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4097</w:t>
            </w:r>
          </w:p>
        </w:tc>
        <w:tc>
          <w:tcPr>
            <w:tcW w:w="458" w:type="pct"/>
            <w:tcBorders>
              <w:left w:val="nil"/>
              <w:bottom w:val="single" w:color="auto" w:sz="8" w:space="0"/>
              <w:right w:val="nil"/>
            </w:tcBorders>
            <w:noWrap w:val="0"/>
            <w:vAlign w:val="center"/>
          </w:tcPr>
          <w:p w14:paraId="6D3C0B2F">
            <w:pPr>
              <w:keepNext w:val="0"/>
              <w:keepLines w:val="0"/>
              <w:widowControl/>
              <w:suppressLineNumbers w:val="0"/>
              <w:jc w:val="right"/>
              <w:textAlignment w:val="center"/>
              <w:rPr>
                <w:rFonts w:hint="eastAsia" w:ascii="宋体" w:hAnsi="宋体" w:eastAsia="宋体" w:cs="宋体"/>
                <w:b w:val="0"/>
                <w:bCs w:val="0"/>
                <w:sz w:val="18"/>
                <w:szCs w:val="18"/>
              </w:rPr>
            </w:pPr>
            <w:r>
              <w:rPr>
                <w:rFonts w:hint="eastAsia" w:ascii="宋体" w:hAnsi="宋体" w:eastAsia="宋体" w:cs="宋体"/>
                <w:b w:val="0"/>
                <w:bCs w:val="0"/>
                <w:i w:val="0"/>
                <w:iCs w:val="0"/>
                <w:color w:val="000000"/>
                <w:kern w:val="0"/>
                <w:sz w:val="18"/>
                <w:szCs w:val="18"/>
                <w:u w:val="none"/>
                <w:lang w:val="en-US" w:eastAsia="zh-CN" w:bidi="ar"/>
              </w:rPr>
              <w:t xml:space="preserve">19.65 </w:t>
            </w:r>
          </w:p>
        </w:tc>
      </w:tr>
      <w:tr w14:paraId="20557FDD">
        <w:tblPrEx>
          <w:tblCellMar>
            <w:top w:w="0" w:type="dxa"/>
            <w:left w:w="108" w:type="dxa"/>
            <w:bottom w:w="0" w:type="dxa"/>
            <w:right w:w="108" w:type="dxa"/>
          </w:tblCellMar>
        </w:tblPrEx>
        <w:trPr>
          <w:trHeight w:val="350" w:hRule="atLeast"/>
          <w:jc w:val="center"/>
        </w:trPr>
        <w:tc>
          <w:tcPr>
            <w:tcW w:w="574" w:type="pct"/>
            <w:tcBorders>
              <w:top w:val="nil"/>
              <w:left w:val="nil"/>
              <w:bottom w:val="single" w:color="auto" w:sz="8" w:space="0"/>
              <w:right w:val="nil"/>
            </w:tcBorders>
            <w:noWrap w:val="0"/>
            <w:vAlign w:val="center"/>
          </w:tcPr>
          <w:p w14:paraId="25079600">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合  计</w:t>
            </w:r>
          </w:p>
        </w:tc>
        <w:tc>
          <w:tcPr>
            <w:tcW w:w="149" w:type="pct"/>
            <w:tcBorders>
              <w:top w:val="nil"/>
              <w:left w:val="nil"/>
              <w:bottom w:val="single" w:color="auto" w:sz="8" w:space="0"/>
              <w:right w:val="nil"/>
            </w:tcBorders>
            <w:noWrap w:val="0"/>
            <w:vAlign w:val="center"/>
          </w:tcPr>
          <w:p w14:paraId="1C5C4DB6">
            <w:pPr>
              <w:widowControl/>
              <w:spacing w:line="240" w:lineRule="exact"/>
              <w:jc w:val="right"/>
              <w:rPr>
                <w:rFonts w:hint="eastAsia" w:ascii="宋体" w:hAnsi="宋体" w:eastAsia="宋体" w:cs="宋体"/>
                <w:b w:val="0"/>
                <w:bCs w:val="0"/>
                <w:kern w:val="0"/>
                <w:sz w:val="18"/>
                <w:szCs w:val="18"/>
              </w:rPr>
            </w:pPr>
          </w:p>
        </w:tc>
        <w:tc>
          <w:tcPr>
            <w:tcW w:w="459" w:type="pct"/>
            <w:tcBorders>
              <w:top w:val="nil"/>
              <w:left w:val="nil"/>
              <w:bottom w:val="single" w:color="auto" w:sz="8" w:space="0"/>
              <w:right w:val="nil"/>
            </w:tcBorders>
            <w:noWrap w:val="0"/>
            <w:vAlign w:val="center"/>
          </w:tcPr>
          <w:p w14:paraId="41C84950">
            <w:pPr>
              <w:keepNext w:val="0"/>
              <w:keepLines w:val="0"/>
              <w:widowControl/>
              <w:suppressLineNumbers w:val="0"/>
              <w:jc w:val="righ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 xml:space="preserve">38.93 </w:t>
            </w:r>
          </w:p>
        </w:tc>
        <w:tc>
          <w:tcPr>
            <w:tcW w:w="459" w:type="pct"/>
            <w:tcBorders>
              <w:top w:val="nil"/>
              <w:left w:val="nil"/>
              <w:bottom w:val="single" w:color="auto" w:sz="8" w:space="0"/>
              <w:right w:val="nil"/>
            </w:tcBorders>
            <w:noWrap w:val="0"/>
            <w:vAlign w:val="center"/>
          </w:tcPr>
          <w:p w14:paraId="7EF6359B">
            <w:pPr>
              <w:keepNext w:val="0"/>
              <w:keepLines w:val="0"/>
              <w:widowControl/>
              <w:suppressLineNumbers w:val="0"/>
              <w:jc w:val="righ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 xml:space="preserve">47.07 </w:t>
            </w:r>
          </w:p>
        </w:tc>
        <w:tc>
          <w:tcPr>
            <w:tcW w:w="459" w:type="pct"/>
            <w:tcBorders>
              <w:top w:val="nil"/>
              <w:left w:val="nil"/>
              <w:bottom w:val="single" w:color="auto" w:sz="8" w:space="0"/>
              <w:right w:val="nil"/>
            </w:tcBorders>
            <w:noWrap w:val="0"/>
            <w:vAlign w:val="center"/>
          </w:tcPr>
          <w:p w14:paraId="4BD4219F">
            <w:pPr>
              <w:keepNext w:val="0"/>
              <w:keepLines w:val="0"/>
              <w:widowControl/>
              <w:suppressLineNumbers w:val="0"/>
              <w:jc w:val="righ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 xml:space="preserve">14.00 </w:t>
            </w:r>
          </w:p>
        </w:tc>
        <w:tc>
          <w:tcPr>
            <w:tcW w:w="463" w:type="pct"/>
            <w:tcBorders>
              <w:top w:val="nil"/>
              <w:left w:val="nil"/>
              <w:bottom w:val="single" w:color="auto" w:sz="8" w:space="0"/>
              <w:right w:val="nil"/>
            </w:tcBorders>
            <w:noWrap w:val="0"/>
            <w:vAlign w:val="center"/>
          </w:tcPr>
          <w:p w14:paraId="3D0ED916">
            <w:pPr>
              <w:keepNext w:val="0"/>
              <w:keepLines w:val="0"/>
              <w:widowControl/>
              <w:suppressLineNumbers w:val="0"/>
              <w:jc w:val="righ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 xml:space="preserve">60.04 </w:t>
            </w:r>
          </w:p>
        </w:tc>
        <w:tc>
          <w:tcPr>
            <w:tcW w:w="149" w:type="pct"/>
            <w:tcBorders>
              <w:top w:val="nil"/>
              <w:left w:val="nil"/>
              <w:bottom w:val="single" w:color="auto" w:sz="8" w:space="0"/>
              <w:right w:val="nil"/>
            </w:tcBorders>
            <w:noWrap w:val="0"/>
            <w:vAlign w:val="center"/>
          </w:tcPr>
          <w:p w14:paraId="34BF5DB4">
            <w:pPr>
              <w:jc w:val="right"/>
              <w:rPr>
                <w:rFonts w:hint="eastAsia" w:ascii="宋体" w:hAnsi="宋体" w:eastAsia="宋体" w:cs="宋体"/>
                <w:b w:val="0"/>
                <w:bCs w:val="0"/>
                <w:kern w:val="0"/>
                <w:sz w:val="18"/>
                <w:szCs w:val="18"/>
                <w:lang w:val="en-US"/>
              </w:rPr>
            </w:pPr>
          </w:p>
        </w:tc>
        <w:tc>
          <w:tcPr>
            <w:tcW w:w="598" w:type="pct"/>
            <w:tcBorders>
              <w:top w:val="nil"/>
              <w:left w:val="nil"/>
              <w:bottom w:val="single" w:color="auto" w:sz="8" w:space="0"/>
              <w:right w:val="nil"/>
            </w:tcBorders>
            <w:noWrap w:val="0"/>
            <w:vAlign w:val="center"/>
          </w:tcPr>
          <w:p w14:paraId="5F459E5E">
            <w:pPr>
              <w:keepNext w:val="0"/>
              <w:keepLines w:val="0"/>
              <w:widowControl/>
              <w:suppressLineNumbers w:val="0"/>
              <w:jc w:val="righ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8369094</w:t>
            </w:r>
          </w:p>
        </w:tc>
        <w:tc>
          <w:tcPr>
            <w:tcW w:w="494" w:type="pct"/>
            <w:tcBorders>
              <w:top w:val="nil"/>
              <w:left w:val="nil"/>
              <w:bottom w:val="single" w:color="auto" w:sz="8" w:space="0"/>
              <w:right w:val="nil"/>
            </w:tcBorders>
            <w:noWrap w:val="0"/>
            <w:vAlign w:val="center"/>
          </w:tcPr>
          <w:p w14:paraId="1D9BA6C5">
            <w:pPr>
              <w:keepNext w:val="0"/>
              <w:keepLines w:val="0"/>
              <w:widowControl/>
              <w:suppressLineNumbers w:val="0"/>
              <w:jc w:val="righ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 xml:space="preserve">12.15 </w:t>
            </w:r>
          </w:p>
        </w:tc>
        <w:tc>
          <w:tcPr>
            <w:tcW w:w="149" w:type="pct"/>
            <w:tcBorders>
              <w:top w:val="nil"/>
              <w:left w:val="nil"/>
              <w:bottom w:val="single" w:color="auto" w:sz="8" w:space="0"/>
              <w:right w:val="nil"/>
            </w:tcBorders>
            <w:noWrap w:val="0"/>
            <w:vAlign w:val="center"/>
          </w:tcPr>
          <w:p w14:paraId="09C17DF1">
            <w:pPr>
              <w:rPr>
                <w:rFonts w:hint="eastAsia" w:ascii="宋体" w:hAnsi="宋体" w:eastAsia="宋体" w:cs="宋体"/>
                <w:b w:val="0"/>
                <w:bCs w:val="0"/>
                <w:kern w:val="0"/>
                <w:sz w:val="18"/>
                <w:szCs w:val="18"/>
                <w:lang w:val="en-US"/>
              </w:rPr>
            </w:pPr>
          </w:p>
        </w:tc>
        <w:tc>
          <w:tcPr>
            <w:tcW w:w="581" w:type="pct"/>
            <w:tcBorders>
              <w:top w:val="nil"/>
              <w:left w:val="nil"/>
              <w:bottom w:val="single" w:color="auto" w:sz="8" w:space="0"/>
              <w:right w:val="nil"/>
            </w:tcBorders>
            <w:noWrap w:val="0"/>
            <w:vAlign w:val="center"/>
          </w:tcPr>
          <w:p w14:paraId="1E2F7E0B">
            <w:pPr>
              <w:keepNext w:val="0"/>
              <w:keepLines w:val="0"/>
              <w:widowControl/>
              <w:suppressLineNumbers w:val="0"/>
              <w:jc w:val="righ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5499587</w:t>
            </w:r>
          </w:p>
        </w:tc>
        <w:tc>
          <w:tcPr>
            <w:tcW w:w="458" w:type="pct"/>
            <w:tcBorders>
              <w:top w:val="nil"/>
              <w:left w:val="nil"/>
              <w:bottom w:val="single" w:color="auto" w:sz="8" w:space="0"/>
              <w:right w:val="nil"/>
            </w:tcBorders>
            <w:noWrap w:val="0"/>
            <w:vAlign w:val="center"/>
          </w:tcPr>
          <w:p w14:paraId="52DF2F27">
            <w:pPr>
              <w:keepNext w:val="0"/>
              <w:keepLines w:val="0"/>
              <w:widowControl/>
              <w:suppressLineNumbers w:val="0"/>
              <w:jc w:val="right"/>
              <w:textAlignment w:val="center"/>
              <w:rPr>
                <w:rFonts w:hint="eastAsia" w:ascii="宋体" w:hAnsi="宋体" w:eastAsia="宋体" w:cs="宋体"/>
                <w:b w:val="0"/>
                <w:bCs w:val="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 xml:space="preserve">9.29 </w:t>
            </w:r>
          </w:p>
        </w:tc>
      </w:tr>
    </w:tbl>
    <w:p w14:paraId="0972E25F">
      <w:pPr>
        <w:adjustRightInd/>
        <w:snapToGrid/>
        <w:spacing w:beforeLines="0" w:line="360" w:lineRule="auto"/>
        <w:ind w:firstLine="360" w:firstLineChars="200"/>
        <w:jc w:val="both"/>
        <w:rPr>
          <w:rFonts w:hint="eastAsia" w:ascii="宋体" w:hAnsi="宋体" w:eastAsia="宋体" w:cs="宋体"/>
          <w:bCs w:val="0"/>
          <w:color w:val="auto"/>
          <w:kern w:val="2"/>
          <w:sz w:val="18"/>
          <w:szCs w:val="18"/>
          <w:highlight w:val="none"/>
          <w:lang w:val="en-US" w:eastAsia="zh-CN" w:bidi="ar-SA"/>
        </w:rPr>
      </w:pPr>
      <w:r>
        <w:rPr>
          <w:rFonts w:hint="eastAsia" w:ascii="宋体" w:hAnsi="宋体" w:eastAsia="宋体" w:cs="宋体"/>
          <w:bCs/>
          <w:sz w:val="18"/>
          <w:szCs w:val="18"/>
        </w:rPr>
        <w:t>注：“-”表示未统计数据。</w:t>
      </w:r>
    </w:p>
    <w:p w14:paraId="448650CA">
      <w:pPr>
        <w:adjustRightInd/>
        <w:snapToGrid/>
        <w:spacing w:beforeLines="0" w:line="360" w:lineRule="auto"/>
        <w:ind w:firstLine="480" w:firstLineChars="200"/>
        <w:jc w:val="both"/>
        <w:rPr>
          <w:rFonts w:hint="eastAsia" w:ascii="宋体" w:hAnsi="宋体" w:eastAsia="宋体" w:cs="Times New Roman"/>
          <w:bCs w:val="0"/>
          <w:color w:val="auto"/>
          <w:kern w:val="2"/>
          <w:sz w:val="24"/>
          <w:szCs w:val="24"/>
          <w:highlight w:val="none"/>
          <w:lang w:val="en-US" w:eastAsia="zh-CN" w:bidi="ar-SA"/>
        </w:rPr>
      </w:pPr>
      <w:r>
        <w:rPr>
          <w:rFonts w:hint="eastAsia" w:ascii="宋体" w:hAnsi="宋体" w:eastAsia="宋体" w:cs="Times New Roman"/>
          <w:bCs w:val="0"/>
          <w:color w:val="auto"/>
          <w:kern w:val="2"/>
          <w:sz w:val="24"/>
          <w:szCs w:val="24"/>
          <w:highlight w:val="none"/>
          <w:lang w:val="en-US" w:eastAsia="zh-CN" w:bidi="ar-SA"/>
        </w:rPr>
        <w:t>（</w:t>
      </w:r>
      <w:r>
        <w:rPr>
          <w:rFonts w:hint="eastAsia" w:ascii="宋体" w:hAnsi="宋体" w:cs="Times New Roman"/>
          <w:bCs w:val="0"/>
          <w:color w:val="auto"/>
          <w:kern w:val="2"/>
          <w:sz w:val="24"/>
          <w:szCs w:val="24"/>
          <w:highlight w:val="none"/>
          <w:lang w:val="en-US" w:eastAsia="zh-CN" w:bidi="ar-SA"/>
        </w:rPr>
        <w:t>5</w:t>
      </w:r>
      <w:r>
        <w:rPr>
          <w:rFonts w:hint="eastAsia" w:ascii="宋体" w:hAnsi="宋体" w:eastAsia="宋体" w:cs="Times New Roman"/>
          <w:bCs w:val="0"/>
          <w:color w:val="auto"/>
          <w:kern w:val="2"/>
          <w:sz w:val="24"/>
          <w:szCs w:val="24"/>
          <w:highlight w:val="none"/>
          <w:lang w:val="en-US" w:eastAsia="zh-CN" w:bidi="ar-SA"/>
        </w:rPr>
        <w:t>）病区村6～24月龄儿童营养包发放情况</w:t>
      </w:r>
    </w:p>
    <w:p w14:paraId="3A270E18">
      <w:pPr>
        <w:pStyle w:val="8"/>
        <w:adjustRightInd/>
        <w:snapToGrid/>
        <w:spacing w:beforeLines="0" w:line="360" w:lineRule="auto"/>
        <w:ind w:firstLine="480" w:firstLineChars="200"/>
        <w:jc w:val="both"/>
        <w:rPr>
          <w:rFonts w:hint="eastAsia" w:ascii="宋体" w:hAnsi="宋体" w:eastAsia="宋体" w:cs="宋体"/>
          <w:bCs w:val="0"/>
          <w:color w:val="auto"/>
          <w:szCs w:val="24"/>
          <w:highlight w:val="none"/>
          <w:lang w:val="en-US" w:eastAsia="zh-CN"/>
        </w:rPr>
      </w:pPr>
      <w:r>
        <w:rPr>
          <w:rFonts w:hint="eastAsia" w:ascii="宋体" w:hAnsi="宋体" w:eastAsia="宋体" w:cs="宋体"/>
          <w:sz w:val="24"/>
          <w:highlight w:val="none"/>
        </w:rPr>
        <w:t>在</w:t>
      </w:r>
      <w:r>
        <w:rPr>
          <w:rFonts w:hint="eastAsia" w:ascii="宋体" w:hAnsi="宋体" w:eastAsia="宋体" w:cs="宋体"/>
          <w:sz w:val="24"/>
          <w:highlight w:val="none"/>
          <w:lang w:eastAsia="zh-CN"/>
        </w:rPr>
        <w:t>全国</w:t>
      </w:r>
      <w:r>
        <w:rPr>
          <w:rFonts w:hint="eastAsia" w:ascii="宋体" w:hAnsi="宋体" w:eastAsia="宋体" w:cs="宋体"/>
          <w:sz w:val="24"/>
          <w:highlight w:val="none"/>
          <w:lang w:val="en-US" w:eastAsia="zh-CN"/>
        </w:rPr>
        <w:t>18149</w:t>
      </w:r>
      <w:r>
        <w:rPr>
          <w:rFonts w:hint="eastAsia" w:ascii="宋体" w:hAnsi="宋体" w:eastAsia="宋体" w:cs="宋体"/>
          <w:sz w:val="24"/>
          <w:highlight w:val="none"/>
        </w:rPr>
        <w:t>个病区村中，8</w:t>
      </w:r>
      <w:r>
        <w:rPr>
          <w:rFonts w:hint="eastAsia" w:ascii="宋体" w:hAnsi="宋体" w:eastAsia="宋体" w:cs="宋体"/>
          <w:sz w:val="24"/>
          <w:highlight w:val="none"/>
          <w:lang w:val="en-US" w:eastAsia="zh-CN"/>
        </w:rPr>
        <w:t>511</w:t>
      </w:r>
      <w:r>
        <w:rPr>
          <w:rFonts w:hint="eastAsia" w:ascii="宋体" w:hAnsi="宋体" w:eastAsia="宋体" w:cs="宋体"/>
          <w:sz w:val="24"/>
          <w:highlight w:val="none"/>
        </w:rPr>
        <w:t>个病区村每天为6～24月龄儿童提供一个营养包，占全部监测病区村比例的</w:t>
      </w:r>
      <w:r>
        <w:rPr>
          <w:rFonts w:hint="eastAsia" w:ascii="宋体" w:hAnsi="宋体" w:eastAsia="宋体" w:cs="宋体"/>
          <w:sz w:val="24"/>
          <w:highlight w:val="none"/>
          <w:lang w:val="en-US" w:eastAsia="zh-CN"/>
        </w:rPr>
        <w:t>46.90</w:t>
      </w:r>
      <w:r>
        <w:rPr>
          <w:rFonts w:hint="eastAsia" w:ascii="宋体" w:hAnsi="宋体" w:eastAsia="宋体" w:cs="宋体"/>
          <w:sz w:val="24"/>
          <w:highlight w:val="none"/>
        </w:rPr>
        <w:t>%。除辽宁、山东</w:t>
      </w:r>
      <w:r>
        <w:rPr>
          <w:rFonts w:hint="eastAsia" w:ascii="宋体" w:hAnsi="宋体" w:eastAsia="宋体" w:cs="宋体"/>
          <w:sz w:val="24"/>
          <w:highlight w:val="none"/>
          <w:lang w:eastAsia="zh-CN"/>
        </w:rPr>
        <w:t>无营养包项目，西藏未发放营养包</w:t>
      </w:r>
      <w:r>
        <w:rPr>
          <w:rFonts w:hint="eastAsia" w:ascii="宋体" w:hAnsi="宋体" w:eastAsia="宋体" w:cs="宋体"/>
          <w:sz w:val="24"/>
          <w:highlight w:val="none"/>
        </w:rPr>
        <w:t>外，其余1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个病区省均</w:t>
      </w:r>
      <w:r>
        <w:rPr>
          <w:rFonts w:hint="eastAsia" w:ascii="宋体" w:hAnsi="宋体" w:eastAsia="宋体" w:cs="宋体"/>
          <w:sz w:val="24"/>
          <w:highlight w:val="none"/>
          <w:lang w:eastAsia="zh-CN"/>
        </w:rPr>
        <w:t>在大骨节病病区</w:t>
      </w:r>
      <w:r>
        <w:rPr>
          <w:rFonts w:hint="eastAsia" w:ascii="宋体" w:hAnsi="宋体" w:eastAsia="宋体" w:cs="宋体"/>
          <w:sz w:val="24"/>
          <w:highlight w:val="none"/>
        </w:rPr>
        <w:t>发放</w:t>
      </w:r>
      <w:r>
        <w:rPr>
          <w:rFonts w:hint="eastAsia" w:ascii="宋体" w:hAnsi="宋体" w:eastAsia="宋体" w:cs="宋体"/>
          <w:sz w:val="24"/>
          <w:highlight w:val="none"/>
          <w:lang w:eastAsia="zh-CN"/>
        </w:rPr>
        <w:t>了</w:t>
      </w:r>
      <w:r>
        <w:rPr>
          <w:rFonts w:hint="eastAsia" w:ascii="宋体" w:hAnsi="宋体" w:eastAsia="宋体" w:cs="宋体"/>
          <w:sz w:val="24"/>
          <w:highlight w:val="none"/>
        </w:rPr>
        <w:t>营养包，</w:t>
      </w:r>
      <w:r>
        <w:rPr>
          <w:rFonts w:hint="eastAsia" w:ascii="宋体" w:hAnsi="宋体" w:eastAsia="宋体" w:cs="宋体"/>
          <w:sz w:val="24"/>
          <w:highlight w:val="none"/>
          <w:lang w:eastAsia="zh-CN"/>
        </w:rPr>
        <w:t>河北、</w:t>
      </w:r>
      <w:r>
        <w:rPr>
          <w:rFonts w:hint="eastAsia" w:ascii="宋体" w:hAnsi="宋体" w:eastAsia="宋体" w:cs="宋体"/>
          <w:sz w:val="24"/>
          <w:highlight w:val="none"/>
        </w:rPr>
        <w:t>青海的营养包发放比例最高，为100%；其次为河南、甘肃</w:t>
      </w:r>
      <w:r>
        <w:rPr>
          <w:rFonts w:hint="eastAsia" w:ascii="宋体" w:hAnsi="宋体" w:eastAsia="宋体" w:cs="宋体"/>
          <w:sz w:val="24"/>
          <w:highlight w:val="none"/>
          <w:lang w:eastAsia="zh-CN"/>
        </w:rPr>
        <w:t>和四川省</w:t>
      </w:r>
      <w:r>
        <w:rPr>
          <w:rFonts w:hint="eastAsia" w:ascii="宋体" w:hAnsi="宋体" w:eastAsia="宋体" w:cs="宋体"/>
          <w:sz w:val="24"/>
          <w:highlight w:val="none"/>
        </w:rPr>
        <w:t>，为</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0%以上。</w:t>
      </w:r>
      <w:r>
        <w:rPr>
          <w:rFonts w:hint="eastAsia" w:ascii="宋体" w:hAnsi="宋体" w:eastAsia="宋体" w:cs="宋体"/>
          <w:color w:val="auto"/>
          <w:sz w:val="24"/>
          <w:highlight w:val="none"/>
          <w:lang w:eastAsia="zh-CN"/>
        </w:rPr>
        <w:t>吉林等省份部分病区村还存在有营养包发放项目，但无</w:t>
      </w:r>
      <w:r>
        <w:rPr>
          <w:rFonts w:hint="eastAsia" w:ascii="宋体" w:hAnsi="宋体" w:eastAsia="宋体" w:cs="宋体"/>
          <w:color w:val="auto"/>
          <w:sz w:val="24"/>
          <w:highlight w:val="none"/>
          <w:lang w:val="en-US" w:eastAsia="zh-CN"/>
        </w:rPr>
        <w:t>6-24月龄儿童的情况</w:t>
      </w:r>
      <w:r>
        <w:rPr>
          <w:rFonts w:hint="eastAsia" w:ascii="宋体" w:hAnsi="宋体" w:eastAsia="宋体" w:cs="宋体"/>
          <w:bCs w:val="0"/>
          <w:color w:val="auto"/>
          <w:szCs w:val="24"/>
          <w:highlight w:val="none"/>
          <w:lang w:val="en-US" w:eastAsia="zh-CN"/>
        </w:rPr>
        <w:t>。</w:t>
      </w:r>
    </w:p>
    <w:p w14:paraId="18A6F155">
      <w:pPr>
        <w:pStyle w:val="8"/>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（6）成人药物治疗效果评价</w:t>
      </w:r>
    </w:p>
    <w:p w14:paraId="415A2EE1">
      <w:pPr>
        <w:pStyle w:val="8"/>
        <w:adjustRightInd/>
        <w:snapToGrid/>
        <w:spacing w:beforeLines="0" w:line="360" w:lineRule="auto"/>
        <w:ind w:firstLine="480" w:firstLineChars="200"/>
        <w:jc w:val="both"/>
        <w:rPr>
          <w:rFonts w:hint="eastAsia" w:ascii="宋体" w:hAnsi="宋体" w:eastAsia="宋体" w:cs="宋体"/>
          <w:bCs w:val="0"/>
          <w:color w:val="auto"/>
          <w:szCs w:val="24"/>
          <w:highlight w:val="none"/>
          <w:lang w:val="en-US" w:eastAsia="zh-CN"/>
        </w:rPr>
      </w:pPr>
      <w:r>
        <w:rPr>
          <w:rFonts w:hint="eastAsia" w:ascii="宋体" w:hAnsi="宋体" w:eastAsia="宋体" w:cs="宋体"/>
          <w:sz w:val="24"/>
          <w:lang w:val="en-US" w:eastAsia="zh-CN"/>
        </w:rPr>
        <w:t>2022年，各省份分别采用</w:t>
      </w:r>
      <w:r>
        <w:rPr>
          <w:rFonts w:hint="eastAsia" w:ascii="宋体" w:hAnsi="宋体" w:eastAsia="宋体" w:cs="宋体"/>
          <w:sz w:val="24"/>
          <w:lang w:eastAsia="zh-CN"/>
        </w:rPr>
        <w:t>口服药物、局部外用喷雾、贴剂和物理疗法等不同方式治疗大骨节病患者。</w:t>
      </w:r>
      <w:r>
        <w:rPr>
          <w:rFonts w:hint="eastAsia" w:ascii="宋体" w:hAnsi="宋体" w:eastAsia="宋体" w:cs="宋体"/>
          <w:sz w:val="24"/>
          <w:highlight w:val="none"/>
          <w:lang w:eastAsia="zh-CN"/>
        </w:rPr>
        <w:t>在</w:t>
      </w:r>
      <w:r>
        <w:rPr>
          <w:rFonts w:hint="eastAsia" w:ascii="宋体" w:hAnsi="宋体" w:eastAsia="宋体" w:cs="宋体"/>
          <w:sz w:val="24"/>
          <w:highlight w:val="none"/>
        </w:rPr>
        <w:t>给予药物治疗的</w:t>
      </w:r>
      <w:r>
        <w:rPr>
          <w:rFonts w:hint="eastAsia" w:ascii="宋体" w:hAnsi="宋体" w:eastAsia="宋体" w:cs="宋体"/>
          <w:sz w:val="24"/>
          <w:highlight w:val="none"/>
          <w:lang w:val="en-US" w:eastAsia="zh-CN"/>
        </w:rPr>
        <w:t>126672</w:t>
      </w:r>
      <w:r>
        <w:rPr>
          <w:rFonts w:hint="eastAsia" w:ascii="宋体" w:hAnsi="宋体" w:eastAsia="宋体" w:cs="宋体"/>
          <w:sz w:val="24"/>
          <w:highlight w:val="none"/>
          <w:lang w:eastAsia="zh-CN"/>
        </w:rPr>
        <w:t>名</w:t>
      </w:r>
      <w:r>
        <w:rPr>
          <w:rFonts w:hint="eastAsia" w:ascii="宋体" w:hAnsi="宋体" w:eastAsia="宋体" w:cs="宋体"/>
          <w:sz w:val="24"/>
          <w:highlight w:val="none"/>
        </w:rPr>
        <w:t>大骨节病</w:t>
      </w:r>
      <w:r>
        <w:rPr>
          <w:rFonts w:hint="eastAsia" w:ascii="宋体" w:hAnsi="宋体" w:eastAsia="宋体" w:cs="宋体"/>
          <w:sz w:val="24"/>
          <w:highlight w:val="none"/>
          <w:lang w:eastAsia="zh-CN"/>
        </w:rPr>
        <w:t>患者</w:t>
      </w:r>
      <w:r>
        <w:rPr>
          <w:rFonts w:hint="eastAsia" w:ascii="宋体" w:hAnsi="宋体" w:eastAsia="宋体" w:cs="宋体"/>
          <w:sz w:val="24"/>
          <w:highlight w:val="none"/>
        </w:rPr>
        <w:t>中，</w:t>
      </w:r>
      <w:r>
        <w:rPr>
          <w:rFonts w:hint="eastAsia" w:ascii="宋体" w:hAnsi="宋体" w:eastAsia="宋体" w:cs="宋体"/>
          <w:sz w:val="24"/>
          <w:highlight w:val="none"/>
          <w:lang w:eastAsia="zh-CN"/>
        </w:rPr>
        <w:t>有</w:t>
      </w:r>
      <w:r>
        <w:rPr>
          <w:rFonts w:hint="eastAsia" w:ascii="宋体" w:hAnsi="宋体" w:eastAsia="宋体" w:cs="宋体"/>
          <w:sz w:val="24"/>
          <w:highlight w:val="none"/>
          <w:lang w:val="en-US" w:eastAsia="zh-CN"/>
        </w:rPr>
        <w:t>122915</w:t>
      </w:r>
      <w:r>
        <w:rPr>
          <w:rFonts w:hint="eastAsia" w:ascii="宋体" w:hAnsi="宋体" w:eastAsia="宋体" w:cs="宋体"/>
          <w:sz w:val="24"/>
          <w:highlight w:val="none"/>
          <w:lang w:eastAsia="zh-CN"/>
        </w:rPr>
        <w:t>名</w:t>
      </w:r>
      <w:r>
        <w:rPr>
          <w:rFonts w:hint="eastAsia" w:ascii="宋体" w:hAnsi="宋体" w:eastAsia="宋体" w:cs="宋体"/>
          <w:sz w:val="24"/>
          <w:highlight w:val="none"/>
        </w:rPr>
        <w:t>患者进行了治疗效果评价，临床症状得到明显缓解的治疗显效病人数占治疗总人数的</w:t>
      </w:r>
      <w:r>
        <w:rPr>
          <w:rFonts w:hint="eastAsia" w:ascii="宋体" w:hAnsi="宋体" w:eastAsia="宋体" w:cs="宋体"/>
          <w:sz w:val="24"/>
          <w:highlight w:val="none"/>
          <w:lang w:val="en-US" w:eastAsia="zh-CN"/>
        </w:rPr>
        <w:t>10.80</w:t>
      </w:r>
      <w:r>
        <w:rPr>
          <w:rFonts w:hint="eastAsia" w:ascii="宋体" w:hAnsi="宋体" w:eastAsia="宋体" w:cs="宋体"/>
          <w:sz w:val="24"/>
          <w:highlight w:val="none"/>
        </w:rPr>
        <w:t>%，治疗有效病人数占治疗总人数的</w:t>
      </w:r>
      <w:r>
        <w:rPr>
          <w:rFonts w:hint="eastAsia" w:ascii="宋体" w:hAnsi="宋体" w:eastAsia="宋体" w:cs="宋体"/>
          <w:sz w:val="24"/>
          <w:highlight w:val="none"/>
          <w:lang w:val="en-US" w:eastAsia="zh-CN"/>
        </w:rPr>
        <w:t>79.90</w:t>
      </w:r>
      <w:r>
        <w:rPr>
          <w:rFonts w:hint="eastAsia" w:ascii="宋体" w:hAnsi="宋体" w:eastAsia="宋体" w:cs="宋体"/>
          <w:sz w:val="24"/>
          <w:highlight w:val="none"/>
        </w:rPr>
        <w:t>%，临床症状缓解不明显、治疗无效的占治疗总人数的9.</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 xml:space="preserve"> %。13个省份中，河北</w:t>
      </w:r>
      <w:r>
        <w:rPr>
          <w:rFonts w:hint="eastAsia" w:ascii="宋体" w:hAnsi="宋体" w:eastAsia="宋体" w:cs="宋体"/>
          <w:sz w:val="24"/>
          <w:highlight w:val="none"/>
          <w:lang w:eastAsia="zh-CN"/>
        </w:rPr>
        <w:t>省</w:t>
      </w:r>
      <w:r>
        <w:rPr>
          <w:rFonts w:hint="eastAsia" w:ascii="宋体" w:hAnsi="宋体" w:eastAsia="宋体" w:cs="宋体"/>
          <w:sz w:val="24"/>
          <w:highlight w:val="none"/>
        </w:rPr>
        <w:t>显效率和有效率之和最高为100%，其次是</w:t>
      </w:r>
      <w:r>
        <w:rPr>
          <w:rFonts w:hint="eastAsia" w:ascii="宋体" w:hAnsi="宋体" w:eastAsia="宋体" w:cs="宋体"/>
          <w:sz w:val="24"/>
          <w:highlight w:val="none"/>
          <w:lang w:eastAsia="zh-CN"/>
        </w:rPr>
        <w:t>辽宁、</w:t>
      </w:r>
      <w:r>
        <w:rPr>
          <w:rFonts w:hint="eastAsia" w:ascii="宋体" w:hAnsi="宋体" w:eastAsia="宋体" w:cs="宋体"/>
          <w:sz w:val="24"/>
          <w:highlight w:val="none"/>
        </w:rPr>
        <w:t>山东、</w:t>
      </w:r>
      <w:r>
        <w:rPr>
          <w:rFonts w:hint="eastAsia" w:ascii="宋体" w:hAnsi="宋体" w:eastAsia="宋体" w:cs="宋体"/>
          <w:sz w:val="24"/>
          <w:highlight w:val="none"/>
          <w:lang w:eastAsia="zh-CN"/>
        </w:rPr>
        <w:t>四川</w:t>
      </w:r>
      <w:r>
        <w:rPr>
          <w:rFonts w:hint="eastAsia" w:ascii="宋体" w:hAnsi="宋体" w:eastAsia="宋体" w:cs="宋体"/>
          <w:sz w:val="24"/>
          <w:highlight w:val="none"/>
        </w:rPr>
        <w:t>省，为9</w:t>
      </w:r>
      <w:r>
        <w:rPr>
          <w:rFonts w:hint="eastAsia" w:ascii="宋体" w:hAnsi="宋体" w:eastAsia="宋体" w:cs="宋体"/>
          <w:sz w:val="24"/>
          <w:highlight w:val="none"/>
          <w:lang w:val="en-US" w:eastAsia="zh-CN"/>
        </w:rPr>
        <w:t>8.97</w:t>
      </w:r>
      <w:r>
        <w:rPr>
          <w:rFonts w:hint="eastAsia" w:ascii="宋体" w:hAnsi="宋体" w:eastAsia="宋体" w:cs="宋体"/>
          <w:sz w:val="24"/>
          <w:highlight w:val="none"/>
        </w:rPr>
        <w:t>%、98.</w:t>
      </w:r>
      <w:r>
        <w:rPr>
          <w:rFonts w:hint="eastAsia" w:ascii="宋体" w:hAnsi="宋体" w:eastAsia="宋体" w:cs="宋体"/>
          <w:sz w:val="24"/>
          <w:highlight w:val="none"/>
          <w:lang w:val="en-US" w:eastAsia="zh-CN"/>
        </w:rPr>
        <w:t>70</w:t>
      </w:r>
      <w:r>
        <w:rPr>
          <w:rFonts w:hint="eastAsia" w:ascii="宋体" w:hAnsi="宋体" w:eastAsia="宋体" w:cs="宋体"/>
          <w:sz w:val="24"/>
          <w:highlight w:val="none"/>
        </w:rPr>
        <w:t>%和98.</w:t>
      </w:r>
      <w:r>
        <w:rPr>
          <w:rFonts w:hint="eastAsia" w:ascii="宋体" w:hAnsi="宋体" w:eastAsia="宋体" w:cs="宋体"/>
          <w:sz w:val="24"/>
          <w:highlight w:val="none"/>
          <w:lang w:val="en-US" w:eastAsia="zh-CN"/>
        </w:rPr>
        <w:t>58%</w:t>
      </w:r>
      <w:r>
        <w:rPr>
          <w:rFonts w:hint="eastAsia" w:ascii="宋体" w:hAnsi="宋体" w:eastAsia="宋体" w:cs="宋体"/>
          <w:sz w:val="24"/>
          <w:highlight w:val="none"/>
        </w:rPr>
        <w:t>。</w:t>
      </w:r>
    </w:p>
    <w:p w14:paraId="07C7B821">
      <w:pPr>
        <w:pStyle w:val="8"/>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jc w:val="both"/>
        <w:textAlignment w:val="auto"/>
        <w:rPr>
          <w:rFonts w:hint="eastAsia" w:ascii="宋体" w:hAnsi="宋体" w:eastAsia="宋体"/>
          <w:bCs w:val="0"/>
          <w:sz w:val="24"/>
          <w:szCs w:val="24"/>
          <w:highlight w:val="none"/>
        </w:rPr>
      </w:pPr>
      <w:r>
        <w:rPr>
          <w:rFonts w:hint="eastAsia" w:ascii="宋体" w:hAnsi="宋体" w:eastAsia="宋体"/>
          <w:bCs w:val="0"/>
          <w:sz w:val="24"/>
          <w:szCs w:val="24"/>
          <w:highlight w:val="none"/>
        </w:rPr>
        <w:t>3.结论</w:t>
      </w:r>
    </w:p>
    <w:p w14:paraId="033A3211">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1</w:t>
      </w:r>
      <w:r>
        <w:rPr>
          <w:rFonts w:hint="eastAsia" w:ascii="宋体" w:hAnsi="宋体" w:eastAsia="宋体" w:cs="宋体"/>
          <w:bCs w:val="0"/>
          <w:sz w:val="24"/>
          <w:szCs w:val="24"/>
          <w:highlight w:val="none"/>
        </w:rPr>
        <w:t>）</w:t>
      </w:r>
      <w:r>
        <w:rPr>
          <w:rFonts w:hint="eastAsia" w:ascii="宋体" w:hAnsi="宋体" w:eastAsia="宋体" w:cs="宋体"/>
          <w:sz w:val="24"/>
        </w:rPr>
        <w:t>本年度无儿童大骨节病病例检出，全国大骨节病病情连续</w:t>
      </w:r>
      <w:r>
        <w:rPr>
          <w:rFonts w:hint="eastAsia" w:ascii="宋体" w:hAnsi="宋体" w:eastAsia="宋体" w:cs="宋体"/>
          <w:sz w:val="24"/>
          <w:lang w:val="en-US" w:eastAsia="zh-CN"/>
        </w:rPr>
        <w:t>4</w:t>
      </w:r>
      <w:r>
        <w:rPr>
          <w:rFonts w:hint="eastAsia" w:ascii="宋体" w:hAnsi="宋体" w:eastAsia="宋体" w:cs="宋体"/>
          <w:sz w:val="24"/>
        </w:rPr>
        <w:t>年处于</w:t>
      </w:r>
      <w:r>
        <w:rPr>
          <w:rFonts w:hint="eastAsia" w:ascii="宋体" w:hAnsi="宋体" w:eastAsia="宋体" w:cs="宋体"/>
          <w:sz w:val="24"/>
          <w:lang w:eastAsia="zh-CN"/>
        </w:rPr>
        <w:t>基本</w:t>
      </w:r>
      <w:r>
        <w:rPr>
          <w:rFonts w:hint="eastAsia" w:ascii="宋体" w:hAnsi="宋体" w:eastAsia="宋体" w:cs="宋体"/>
          <w:sz w:val="24"/>
        </w:rPr>
        <w:t>消除水平</w:t>
      </w:r>
      <w:r>
        <w:rPr>
          <w:rFonts w:hint="eastAsia" w:ascii="宋体" w:hAnsi="宋体" w:eastAsia="宋体" w:cs="宋体"/>
          <w:bCs w:val="0"/>
          <w:sz w:val="24"/>
          <w:szCs w:val="24"/>
          <w:highlight w:val="none"/>
        </w:rPr>
        <w:t>。</w:t>
      </w:r>
    </w:p>
    <w:p w14:paraId="79EBD86F">
      <w:pPr>
        <w:pStyle w:val="8"/>
        <w:keepNext w:val="0"/>
        <w:keepLines w:val="0"/>
        <w:pageBreakBefore w:val="0"/>
        <w:widowControl w:val="0"/>
        <w:kinsoku/>
        <w:wordWrap/>
        <w:overflowPunct/>
        <w:topLinePunct w:val="0"/>
        <w:autoSpaceDE/>
        <w:autoSpaceDN/>
        <w:bidi w:val="0"/>
        <w:spacing w:beforeLines="0" w:line="360" w:lineRule="auto"/>
        <w:ind w:firstLine="480"/>
        <w:textAlignment w:val="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rPr>
        <w:t>（</w:t>
      </w:r>
      <w:r>
        <w:rPr>
          <w:rFonts w:hint="eastAsia" w:ascii="宋体" w:hAnsi="宋体" w:eastAsia="宋体" w:cs="宋体"/>
          <w:bCs w:val="0"/>
          <w:sz w:val="24"/>
          <w:szCs w:val="24"/>
          <w:highlight w:val="none"/>
          <w:lang w:val="en-US" w:eastAsia="zh-CN"/>
        </w:rPr>
        <w:t>2</w:t>
      </w:r>
      <w:r>
        <w:rPr>
          <w:rFonts w:hint="eastAsia" w:ascii="宋体" w:hAnsi="宋体" w:eastAsia="宋体" w:cs="宋体"/>
          <w:bCs w:val="0"/>
          <w:sz w:val="24"/>
          <w:szCs w:val="24"/>
          <w:highlight w:val="none"/>
        </w:rPr>
        <w:t>）</w:t>
      </w:r>
      <w:r>
        <w:rPr>
          <w:rFonts w:hint="eastAsia" w:ascii="宋体" w:hAnsi="宋体" w:eastAsia="宋体" w:cs="宋体"/>
          <w:sz w:val="24"/>
        </w:rPr>
        <w:t>成人大骨节病治疗项目效果显著，非甾体类抗炎药、软骨保护剂等药物疗效较好，临床症状缓解（显效和有效）病人数占治疗总人</w:t>
      </w:r>
      <w:r>
        <w:rPr>
          <w:rFonts w:hint="eastAsia" w:ascii="宋体" w:hAnsi="宋体" w:eastAsia="宋体" w:cs="宋体"/>
          <w:sz w:val="24"/>
          <w:highlight w:val="none"/>
        </w:rPr>
        <w:t>数的90.</w:t>
      </w:r>
      <w:r>
        <w:rPr>
          <w:rFonts w:hint="eastAsia" w:ascii="宋体" w:hAnsi="宋体" w:eastAsia="宋体" w:cs="宋体"/>
          <w:sz w:val="24"/>
          <w:highlight w:val="none"/>
          <w:lang w:val="en-US" w:eastAsia="zh-CN"/>
        </w:rPr>
        <w:t>70</w:t>
      </w:r>
      <w:r>
        <w:rPr>
          <w:rFonts w:hint="eastAsia" w:ascii="宋体" w:hAnsi="宋体" w:eastAsia="宋体" w:cs="宋体"/>
          <w:sz w:val="24"/>
          <w:highlight w:val="none"/>
        </w:rPr>
        <w:t>%</w:t>
      </w:r>
      <w:r>
        <w:rPr>
          <w:rFonts w:hint="eastAsia" w:ascii="宋体" w:hAnsi="宋体" w:eastAsia="宋体" w:cs="宋体"/>
          <w:bCs w:val="0"/>
          <w:sz w:val="24"/>
          <w:szCs w:val="24"/>
          <w:highlight w:val="none"/>
        </w:rPr>
        <w:t>。</w:t>
      </w:r>
    </w:p>
    <w:p w14:paraId="572879CC">
      <w:pPr>
        <w:pStyle w:val="8"/>
        <w:keepNext w:val="0"/>
        <w:keepLines w:val="0"/>
        <w:pageBreakBefore w:val="0"/>
        <w:widowControl w:val="0"/>
        <w:kinsoku/>
        <w:wordWrap/>
        <w:overflowPunct/>
        <w:topLinePunct w:val="0"/>
        <w:autoSpaceDE/>
        <w:autoSpaceDN/>
        <w:bidi w:val="0"/>
        <w:spacing w:beforeLines="0" w:line="360" w:lineRule="auto"/>
        <w:ind w:firstLine="480"/>
        <w:textAlignment w:val="auto"/>
        <w:rPr>
          <w:rFonts w:hint="eastAsia" w:ascii="宋体" w:hAnsi="宋体" w:eastAsia="宋体"/>
          <w:b/>
          <w:bCs/>
          <w:szCs w:val="24"/>
          <w:highlight w:val="none"/>
        </w:rPr>
      </w:pPr>
      <w:r>
        <w:rPr>
          <w:rFonts w:hint="eastAsia" w:ascii="宋体" w:hAnsi="宋体" w:eastAsia="宋体"/>
          <w:b/>
          <w:bCs/>
          <w:szCs w:val="24"/>
          <w:highlight w:val="none"/>
        </w:rPr>
        <w:t>（</w:t>
      </w:r>
      <w:r>
        <w:rPr>
          <w:rFonts w:hint="eastAsia" w:ascii="宋体" w:hAnsi="宋体" w:eastAsia="宋体"/>
          <w:b/>
          <w:bCs/>
          <w:szCs w:val="24"/>
          <w:highlight w:val="none"/>
          <w:lang w:val="en-US" w:eastAsia="zh-CN"/>
        </w:rPr>
        <w:t>六</w:t>
      </w:r>
      <w:r>
        <w:rPr>
          <w:rFonts w:hint="eastAsia" w:ascii="宋体" w:hAnsi="宋体" w:eastAsia="宋体"/>
          <w:b/>
          <w:bCs/>
          <w:szCs w:val="24"/>
          <w:highlight w:val="none"/>
        </w:rPr>
        <w:t>）克山病防治</w:t>
      </w:r>
    </w:p>
    <w:p w14:paraId="5A54051F">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bCs w:val="0"/>
          <w:sz w:val="24"/>
          <w:szCs w:val="24"/>
          <w:highlight w:val="none"/>
        </w:rPr>
      </w:pPr>
      <w:r>
        <w:rPr>
          <w:rFonts w:hint="eastAsia" w:ascii="宋体" w:hAnsi="宋体" w:eastAsia="宋体"/>
          <w:bCs w:val="0"/>
          <w:sz w:val="24"/>
          <w:szCs w:val="24"/>
          <w:highlight w:val="none"/>
        </w:rPr>
        <w:t>1</w:t>
      </w:r>
      <w:r>
        <w:rPr>
          <w:rFonts w:hint="eastAsia" w:ascii="宋体" w:hAnsi="宋体" w:eastAsia="宋体"/>
          <w:bCs w:val="0"/>
          <w:sz w:val="24"/>
          <w:szCs w:val="24"/>
          <w:highlight w:val="none"/>
          <w:lang w:eastAsia="zh-CN"/>
        </w:rPr>
        <w:t>.</w:t>
      </w:r>
      <w:r>
        <w:rPr>
          <w:rFonts w:hint="eastAsia" w:ascii="宋体" w:hAnsi="宋体" w:eastAsia="宋体"/>
          <w:bCs w:val="0"/>
          <w:sz w:val="24"/>
          <w:szCs w:val="24"/>
          <w:highlight w:val="none"/>
        </w:rPr>
        <w:t>项目完成情况</w:t>
      </w:r>
    </w:p>
    <w:p w14:paraId="52AC9400">
      <w:pPr>
        <w:pStyle w:val="8"/>
        <w:adjustRightInd w:val="0"/>
        <w:snapToGrid w:val="0"/>
        <w:spacing w:beforeLines="0" w:line="360" w:lineRule="auto"/>
        <w:ind w:firstLine="480" w:firstLineChars="200"/>
        <w:jc w:val="both"/>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rPr>
        <w:t>本年度</w:t>
      </w:r>
      <w:r>
        <w:rPr>
          <w:rFonts w:hint="eastAsia" w:ascii="Times New Roman" w:hAnsi="Times New Roman" w:eastAsia="宋体" w:cs="Times New Roman"/>
          <w:bCs/>
          <w:color w:val="auto"/>
          <w:sz w:val="24"/>
          <w:szCs w:val="24"/>
          <w:highlight w:val="none"/>
          <w:lang w:eastAsia="zh-CN"/>
        </w:rPr>
        <w:t>在</w:t>
      </w:r>
      <w:r>
        <w:rPr>
          <w:rFonts w:hint="eastAsia" w:ascii="Times New Roman" w:hAnsi="Times New Roman" w:eastAsia="宋体" w:cs="Times New Roman"/>
          <w:bCs/>
          <w:color w:val="auto"/>
          <w:sz w:val="24"/>
          <w:szCs w:val="24"/>
          <w:highlight w:val="none"/>
        </w:rPr>
        <w:t>全国16个病区省份</w:t>
      </w:r>
      <w:r>
        <w:rPr>
          <w:rFonts w:hint="eastAsia" w:ascii="Times New Roman" w:hAnsi="Times New Roman" w:eastAsia="宋体" w:cs="Times New Roman"/>
          <w:bCs/>
          <w:color w:val="auto"/>
          <w:sz w:val="24"/>
          <w:szCs w:val="24"/>
          <w:highlight w:val="none"/>
          <w:lang w:eastAsia="zh-CN"/>
        </w:rPr>
        <w:t>的</w:t>
      </w:r>
      <w:r>
        <w:rPr>
          <w:rFonts w:hint="eastAsia" w:ascii="Times New Roman" w:hAnsi="Times New Roman" w:eastAsia="宋体" w:cs="Times New Roman"/>
          <w:bCs/>
          <w:color w:val="auto"/>
          <w:sz w:val="24"/>
          <w:szCs w:val="24"/>
          <w:highlight w:val="none"/>
        </w:rPr>
        <w:t>33</w:t>
      </w:r>
      <w:r>
        <w:rPr>
          <w:rFonts w:hint="eastAsia" w:ascii="Times New Roman" w:hAnsi="Times New Roman" w:eastAsia="宋体" w:cs="Times New Roman"/>
          <w:bCs/>
          <w:color w:val="auto"/>
          <w:sz w:val="24"/>
          <w:szCs w:val="24"/>
          <w:highlight w:val="none"/>
          <w:lang w:val="en-US" w:eastAsia="zh-CN"/>
        </w:rPr>
        <w:t>2</w:t>
      </w:r>
      <w:r>
        <w:rPr>
          <w:rFonts w:hint="eastAsia" w:ascii="Times New Roman" w:hAnsi="Times New Roman" w:eastAsia="宋体" w:cs="Times New Roman"/>
          <w:bCs/>
          <w:color w:val="auto"/>
          <w:sz w:val="24"/>
          <w:szCs w:val="24"/>
          <w:highlight w:val="none"/>
        </w:rPr>
        <w:t>个病区县的2</w:t>
      </w:r>
      <w:r>
        <w:rPr>
          <w:rFonts w:hint="eastAsia" w:ascii="Times New Roman" w:hAnsi="Times New Roman" w:eastAsia="宋体" w:cs="Times New Roman"/>
          <w:bCs/>
          <w:color w:val="auto"/>
          <w:sz w:val="24"/>
          <w:szCs w:val="24"/>
          <w:highlight w:val="none"/>
          <w:lang w:val="en-US" w:eastAsia="zh-CN"/>
        </w:rPr>
        <w:t>353</w:t>
      </w:r>
      <w:r>
        <w:rPr>
          <w:rFonts w:hint="eastAsia" w:ascii="Times New Roman" w:hAnsi="Times New Roman" w:eastAsia="宋体" w:cs="Times New Roman"/>
          <w:bCs/>
          <w:color w:val="auto"/>
          <w:sz w:val="24"/>
          <w:szCs w:val="24"/>
          <w:highlight w:val="none"/>
        </w:rPr>
        <w:t>个病区乡开展了克山病病情监测</w:t>
      </w:r>
      <w:r>
        <w:rPr>
          <w:rFonts w:hint="eastAsia" w:ascii="Times New Roman" w:hAnsi="Times New Roman" w:eastAsia="宋体" w:cs="Times New Roman"/>
          <w:bCs/>
          <w:color w:val="auto"/>
          <w:sz w:val="24"/>
          <w:szCs w:val="24"/>
          <w:highlight w:val="none"/>
          <w:lang w:eastAsia="zh-CN"/>
        </w:rPr>
        <w:t>工作。</w:t>
      </w:r>
    </w:p>
    <w:p w14:paraId="78B70FA7">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bCs w:val="0"/>
          <w:sz w:val="24"/>
          <w:szCs w:val="24"/>
          <w:highlight w:val="none"/>
        </w:rPr>
      </w:pPr>
      <w:r>
        <w:rPr>
          <w:rFonts w:hint="eastAsia" w:ascii="宋体" w:hAnsi="宋体" w:eastAsia="宋体"/>
          <w:bCs w:val="0"/>
          <w:sz w:val="24"/>
          <w:szCs w:val="24"/>
          <w:highlight w:val="none"/>
        </w:rPr>
        <w:t>2</w:t>
      </w:r>
      <w:r>
        <w:rPr>
          <w:rFonts w:hint="eastAsia" w:ascii="宋体" w:hAnsi="宋体" w:eastAsia="宋体"/>
          <w:bCs w:val="0"/>
          <w:sz w:val="24"/>
          <w:szCs w:val="24"/>
          <w:highlight w:val="none"/>
          <w:lang w:eastAsia="zh-CN"/>
        </w:rPr>
        <w:t>.</w:t>
      </w:r>
      <w:r>
        <w:rPr>
          <w:rFonts w:hint="eastAsia" w:ascii="宋体" w:hAnsi="宋体" w:eastAsia="宋体"/>
          <w:bCs w:val="0"/>
          <w:sz w:val="24"/>
          <w:szCs w:val="24"/>
          <w:highlight w:val="none"/>
        </w:rPr>
        <w:t>主要结果</w:t>
      </w:r>
    </w:p>
    <w:p w14:paraId="22C7D75B">
      <w:pPr>
        <w:pStyle w:val="8"/>
        <w:adjustRightInd w:val="0"/>
        <w:snapToGrid w:val="0"/>
        <w:spacing w:beforeLines="0" w:line="360" w:lineRule="auto"/>
        <w:ind w:firstLine="480" w:firstLineChars="200"/>
        <w:jc w:val="both"/>
        <w:rPr>
          <w:rFonts w:hint="eastAsia" w:ascii="宋体" w:hAnsi="宋体" w:eastAsia="宋体"/>
          <w:bCs w:val="0"/>
          <w:sz w:val="24"/>
          <w:szCs w:val="24"/>
          <w:highlight w:val="none"/>
        </w:rPr>
      </w:pPr>
      <w:r>
        <w:rPr>
          <w:rFonts w:hint="eastAsia" w:ascii="宋体" w:hAnsi="宋体" w:eastAsia="宋体"/>
          <w:bCs w:val="0"/>
          <w:sz w:val="24"/>
          <w:szCs w:val="24"/>
          <w:highlight w:val="none"/>
        </w:rPr>
        <w:t>（1）病区范围</w:t>
      </w:r>
    </w:p>
    <w:p w14:paraId="01E1FC55">
      <w:pPr>
        <w:pStyle w:val="8"/>
        <w:adjustRightInd w:val="0"/>
        <w:snapToGrid w:val="0"/>
        <w:spacing w:beforeLines="0" w:line="360" w:lineRule="auto"/>
        <w:ind w:firstLine="480" w:firstLineChars="200"/>
        <w:jc w:val="both"/>
        <w:rPr>
          <w:rFonts w:hint="eastAsia" w:ascii="宋体" w:hAnsi="宋体" w:eastAsia="宋体"/>
          <w:bCs w:val="0"/>
          <w:sz w:val="24"/>
          <w:szCs w:val="24"/>
          <w:highlight w:val="none"/>
        </w:rPr>
      </w:pPr>
      <w:r>
        <w:rPr>
          <w:rFonts w:hint="eastAsia" w:ascii="宋体" w:hAnsi="宋体" w:eastAsia="宋体" w:cs="宋体"/>
          <w:bCs/>
          <w:color w:val="auto"/>
          <w:sz w:val="24"/>
          <w:szCs w:val="24"/>
          <w:highlight w:val="none"/>
          <w:lang w:eastAsia="zh-CN"/>
        </w:rPr>
        <w:t>全国共有</w:t>
      </w:r>
      <w:r>
        <w:rPr>
          <w:rFonts w:hint="eastAsia" w:ascii="宋体" w:hAnsi="宋体" w:eastAsia="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个病区省</w:t>
      </w:r>
      <w:r>
        <w:rPr>
          <w:rFonts w:hint="eastAsia" w:ascii="宋体" w:hAnsi="宋体" w:eastAsia="宋体" w:cs="宋体"/>
          <w:bCs/>
          <w:color w:val="auto"/>
          <w:sz w:val="24"/>
          <w:szCs w:val="24"/>
          <w:highlight w:val="none"/>
          <w:lang w:eastAsia="zh-CN"/>
        </w:rPr>
        <w:t>份</w:t>
      </w:r>
      <w:r>
        <w:rPr>
          <w:rFonts w:hint="eastAsia" w:ascii="宋体" w:hAnsi="宋体" w:eastAsia="宋体" w:cs="宋体"/>
          <w:bCs/>
          <w:color w:val="auto"/>
          <w:sz w:val="24"/>
          <w:szCs w:val="24"/>
          <w:highlight w:val="none"/>
          <w:lang w:val="en-US" w:eastAsia="zh-CN"/>
        </w:rPr>
        <w:t>2,353</w:t>
      </w:r>
      <w:r>
        <w:rPr>
          <w:rFonts w:hint="eastAsia" w:ascii="宋体" w:hAnsi="宋体" w:eastAsia="宋体" w:cs="宋体"/>
          <w:bCs/>
          <w:color w:val="auto"/>
          <w:sz w:val="24"/>
          <w:szCs w:val="24"/>
          <w:highlight w:val="none"/>
        </w:rPr>
        <w:t>个病区乡（镇）</w:t>
      </w:r>
      <w:r>
        <w:rPr>
          <w:rFonts w:hint="eastAsia" w:ascii="宋体" w:hAnsi="宋体" w:eastAsia="宋体" w:cs="宋体"/>
          <w:bCs/>
          <w:color w:val="auto"/>
          <w:sz w:val="24"/>
          <w:szCs w:val="24"/>
          <w:highlight w:val="none"/>
          <w:lang w:eastAsia="zh-CN"/>
        </w:rPr>
        <w:t>，病区乡常住人口为</w:t>
      </w:r>
      <w:r>
        <w:rPr>
          <w:rFonts w:hint="eastAsia" w:ascii="宋体" w:hAnsi="宋体" w:eastAsia="宋体" w:cs="宋体"/>
          <w:i w:val="0"/>
          <w:iCs w:val="0"/>
          <w:color w:val="auto"/>
          <w:kern w:val="0"/>
          <w:sz w:val="24"/>
          <w:szCs w:val="24"/>
          <w:highlight w:val="none"/>
          <w:u w:val="none"/>
          <w:lang w:val="en-US" w:eastAsia="zh-CN" w:bidi="ar"/>
        </w:rPr>
        <w:t>5611.9</w:t>
      </w:r>
      <w:r>
        <w:rPr>
          <w:rFonts w:hint="eastAsia" w:ascii="宋体" w:hAnsi="宋体" w:eastAsia="宋体" w:cs="宋体"/>
          <w:bCs/>
          <w:color w:val="auto"/>
          <w:sz w:val="24"/>
          <w:szCs w:val="24"/>
          <w:highlight w:val="none"/>
        </w:rPr>
        <w:t>万</w:t>
      </w:r>
      <w:r>
        <w:rPr>
          <w:rFonts w:hint="eastAsia" w:ascii="宋体" w:hAnsi="宋体" w:eastAsia="宋体" w:cs="宋体"/>
          <w:bCs/>
          <w:color w:val="auto"/>
          <w:sz w:val="24"/>
          <w:szCs w:val="24"/>
          <w:highlight w:val="none"/>
          <w:lang w:eastAsia="zh-CN"/>
        </w:rPr>
        <w:t>，其中病区村</w:t>
      </w:r>
      <w:r>
        <w:rPr>
          <w:rFonts w:hint="eastAsia" w:ascii="宋体" w:hAnsi="宋体" w:eastAsia="宋体" w:cs="宋体"/>
          <w:bCs/>
          <w:color w:val="auto"/>
          <w:sz w:val="24"/>
          <w:szCs w:val="24"/>
          <w:highlight w:val="none"/>
          <w:lang w:val="en-US" w:eastAsia="zh-CN"/>
        </w:rPr>
        <w:t>19,193</w:t>
      </w:r>
      <w:r>
        <w:rPr>
          <w:rFonts w:hint="eastAsia" w:ascii="宋体" w:hAnsi="宋体" w:eastAsia="宋体" w:cs="宋体"/>
          <w:bCs/>
          <w:color w:val="auto"/>
          <w:sz w:val="24"/>
          <w:szCs w:val="24"/>
          <w:highlight w:val="none"/>
        </w:rPr>
        <w:t>个</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常住人口</w:t>
      </w:r>
      <w:r>
        <w:rPr>
          <w:rFonts w:hint="eastAsia" w:ascii="宋体" w:hAnsi="宋体" w:eastAsia="宋体" w:cs="宋体"/>
          <w:bCs/>
          <w:color w:val="auto"/>
          <w:sz w:val="24"/>
          <w:szCs w:val="24"/>
          <w:highlight w:val="none"/>
          <w:lang w:val="en-US" w:eastAsia="zh-CN"/>
        </w:rPr>
        <w:t>2831.5</w:t>
      </w:r>
      <w:r>
        <w:rPr>
          <w:rFonts w:hint="eastAsia" w:ascii="宋体" w:hAnsi="宋体" w:eastAsia="宋体" w:cs="宋体"/>
          <w:bCs/>
          <w:color w:val="auto"/>
          <w:sz w:val="24"/>
          <w:szCs w:val="24"/>
          <w:highlight w:val="none"/>
        </w:rPr>
        <w:t>万人。</w:t>
      </w:r>
      <w:r>
        <w:rPr>
          <w:rFonts w:hint="eastAsia" w:ascii="宋体" w:hAnsi="宋体" w:eastAsia="宋体" w:cs="宋体"/>
          <w:bCs/>
          <w:color w:val="auto"/>
          <w:sz w:val="24"/>
          <w:szCs w:val="24"/>
          <w:highlight w:val="none"/>
          <w:lang w:eastAsia="zh-CN"/>
        </w:rPr>
        <w:t>本年度由于撤乡并镇等行政区划调整的原因，全国病区乡总数由上年的</w:t>
      </w:r>
      <w:r>
        <w:rPr>
          <w:rFonts w:hint="eastAsia" w:ascii="宋体" w:hAnsi="宋体" w:eastAsia="宋体" w:cs="宋体"/>
          <w:bCs/>
          <w:color w:val="auto"/>
          <w:sz w:val="24"/>
          <w:szCs w:val="24"/>
          <w:highlight w:val="none"/>
          <w:lang w:val="en-US" w:eastAsia="zh-CN"/>
        </w:rPr>
        <w:t>2,422个，</w:t>
      </w:r>
      <w:r>
        <w:rPr>
          <w:rFonts w:hint="eastAsia" w:ascii="宋体" w:hAnsi="宋体" w:eastAsia="宋体" w:cs="宋体"/>
          <w:bCs/>
          <w:color w:val="auto"/>
          <w:sz w:val="24"/>
          <w:szCs w:val="24"/>
          <w:highlight w:val="none"/>
          <w:lang w:eastAsia="zh-CN"/>
        </w:rPr>
        <w:t>调整至</w:t>
      </w:r>
      <w:r>
        <w:rPr>
          <w:rFonts w:hint="eastAsia" w:ascii="宋体" w:hAnsi="宋体" w:eastAsia="宋体" w:cs="宋体"/>
          <w:bCs/>
          <w:color w:val="auto"/>
          <w:sz w:val="24"/>
          <w:szCs w:val="24"/>
          <w:highlight w:val="none"/>
          <w:lang w:val="en-US" w:eastAsia="zh-CN"/>
        </w:rPr>
        <w:t>2,353个，病区人口由2879.3万人，</w:t>
      </w:r>
      <w:r>
        <w:rPr>
          <w:rFonts w:hint="eastAsia" w:ascii="宋体" w:hAnsi="宋体" w:eastAsia="宋体" w:cs="宋体"/>
          <w:bCs/>
          <w:color w:val="auto"/>
          <w:sz w:val="24"/>
          <w:szCs w:val="24"/>
          <w:highlight w:val="none"/>
          <w:lang w:eastAsia="zh-CN"/>
        </w:rPr>
        <w:t>调整</w:t>
      </w:r>
      <w:r>
        <w:rPr>
          <w:rFonts w:hint="eastAsia" w:ascii="宋体" w:hAnsi="宋体" w:eastAsia="宋体" w:cs="宋体"/>
          <w:bCs/>
          <w:color w:val="auto"/>
          <w:sz w:val="24"/>
          <w:szCs w:val="24"/>
          <w:highlight w:val="none"/>
          <w:lang w:val="en-US" w:eastAsia="zh-CN"/>
        </w:rPr>
        <w:t>至2817.6万人。</w:t>
      </w:r>
      <w:r>
        <w:rPr>
          <w:rFonts w:hint="eastAsia" w:ascii="宋体" w:hAnsi="宋体" w:eastAsia="宋体"/>
          <w:bCs w:val="0"/>
          <w:sz w:val="24"/>
          <w:szCs w:val="24"/>
          <w:highlight w:val="none"/>
        </w:rPr>
        <w:t>各省份病区</w:t>
      </w:r>
      <w:r>
        <w:rPr>
          <w:rFonts w:hint="eastAsia" w:ascii="宋体" w:hAnsi="宋体" w:eastAsia="宋体"/>
          <w:bCs w:val="0"/>
          <w:sz w:val="24"/>
          <w:szCs w:val="24"/>
          <w:highlight w:val="none"/>
          <w:lang w:val="en-US" w:eastAsia="zh-CN"/>
        </w:rPr>
        <w:t>分布情况</w:t>
      </w:r>
      <w:r>
        <w:rPr>
          <w:rFonts w:hint="eastAsia" w:ascii="宋体" w:hAnsi="宋体" w:eastAsia="宋体"/>
          <w:bCs w:val="0"/>
          <w:sz w:val="24"/>
          <w:szCs w:val="24"/>
          <w:highlight w:val="none"/>
        </w:rPr>
        <w:t>见表2</w:t>
      </w:r>
      <w:r>
        <w:rPr>
          <w:rFonts w:hint="eastAsia" w:ascii="宋体" w:hAnsi="宋体" w:eastAsia="宋体"/>
          <w:bCs w:val="0"/>
          <w:sz w:val="24"/>
          <w:szCs w:val="24"/>
          <w:highlight w:val="none"/>
          <w:lang w:val="en-US" w:eastAsia="zh-CN"/>
        </w:rPr>
        <w:t>6</w:t>
      </w:r>
      <w:r>
        <w:rPr>
          <w:rFonts w:hint="eastAsia" w:ascii="宋体" w:hAnsi="宋体" w:eastAsia="宋体"/>
          <w:bCs w:val="0"/>
          <w:sz w:val="24"/>
          <w:szCs w:val="24"/>
          <w:highlight w:val="none"/>
        </w:rPr>
        <w:t>。</w:t>
      </w:r>
    </w:p>
    <w:p w14:paraId="15100221">
      <w:pPr>
        <w:pStyle w:val="8"/>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eastAsia" w:ascii="宋体" w:hAnsi="宋体" w:eastAsia="宋体"/>
          <w:bCs w:val="0"/>
          <w:sz w:val="24"/>
          <w:szCs w:val="24"/>
          <w:highlight w:val="none"/>
        </w:rPr>
      </w:pPr>
      <w:r>
        <w:rPr>
          <w:rFonts w:hint="eastAsia" w:ascii="宋体" w:hAnsi="宋体" w:eastAsia="宋体" w:cs="宋体"/>
          <w:b/>
          <w:bCs/>
          <w:color w:val="000000"/>
          <w:kern w:val="0"/>
          <w:sz w:val="21"/>
          <w:szCs w:val="21"/>
          <w:highlight w:val="none"/>
          <w:lang w:val="en-US" w:eastAsia="zh-CN" w:bidi="ar"/>
        </w:rPr>
        <w:t>表26 各省份克山病病区分布情况</w:t>
      </w:r>
    </w:p>
    <w:tbl>
      <w:tblPr>
        <w:tblStyle w:val="3"/>
        <w:tblpPr w:leftFromText="180" w:rightFromText="180" w:vertAnchor="text" w:horzAnchor="page" w:tblpXSpec="center" w:tblpY="291"/>
        <w:tblOverlap w:val="never"/>
        <w:tblW w:w="8036" w:type="dxa"/>
        <w:jc w:val="center"/>
        <w:tblLayout w:type="fixed"/>
        <w:tblCellMar>
          <w:top w:w="0" w:type="dxa"/>
          <w:left w:w="108" w:type="dxa"/>
          <w:bottom w:w="0" w:type="dxa"/>
          <w:right w:w="108" w:type="dxa"/>
        </w:tblCellMar>
      </w:tblPr>
      <w:tblGrid>
        <w:gridCol w:w="1087"/>
        <w:gridCol w:w="1288"/>
        <w:gridCol w:w="1248"/>
        <w:gridCol w:w="1546"/>
        <w:gridCol w:w="1208"/>
        <w:gridCol w:w="1659"/>
      </w:tblGrid>
      <w:tr w14:paraId="668B67E1">
        <w:trPr>
          <w:trHeight w:val="574" w:hRule="atLeast"/>
          <w:jc w:val="center"/>
        </w:trPr>
        <w:tc>
          <w:tcPr>
            <w:tcW w:w="1087" w:type="dxa"/>
            <w:tcBorders>
              <w:top w:val="single" w:color="auto" w:sz="4" w:space="0"/>
              <w:left w:val="nil"/>
              <w:bottom w:val="single" w:color="000000" w:sz="8" w:space="0"/>
              <w:right w:val="nil"/>
            </w:tcBorders>
            <w:noWrap w:val="0"/>
            <w:vAlign w:val="center"/>
          </w:tcPr>
          <w:p w14:paraId="0DA9396F">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省份</w:t>
            </w:r>
          </w:p>
        </w:tc>
        <w:tc>
          <w:tcPr>
            <w:tcW w:w="1288" w:type="dxa"/>
            <w:tcBorders>
              <w:top w:val="single" w:color="auto" w:sz="4" w:space="0"/>
              <w:left w:val="nil"/>
              <w:bottom w:val="single" w:color="000000" w:sz="8" w:space="0"/>
              <w:right w:val="nil"/>
            </w:tcBorders>
            <w:noWrap w:val="0"/>
            <w:vAlign w:val="center"/>
          </w:tcPr>
          <w:p w14:paraId="6A9BF44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病区县数</w:t>
            </w:r>
          </w:p>
        </w:tc>
        <w:tc>
          <w:tcPr>
            <w:tcW w:w="1248" w:type="dxa"/>
            <w:tcBorders>
              <w:top w:val="single" w:color="000000" w:sz="8" w:space="0"/>
              <w:left w:val="nil"/>
              <w:bottom w:val="single" w:color="000000" w:sz="8" w:space="0"/>
              <w:right w:val="nil"/>
            </w:tcBorders>
            <w:noWrap w:val="0"/>
            <w:vAlign w:val="center"/>
          </w:tcPr>
          <w:p w14:paraId="376111DC">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病区乡数</w:t>
            </w:r>
          </w:p>
        </w:tc>
        <w:tc>
          <w:tcPr>
            <w:tcW w:w="1546" w:type="dxa"/>
            <w:tcBorders>
              <w:top w:val="single" w:color="000000" w:sz="8" w:space="0"/>
              <w:left w:val="nil"/>
              <w:bottom w:val="single" w:color="000000" w:sz="8" w:space="0"/>
              <w:right w:val="nil"/>
            </w:tcBorders>
            <w:noWrap w:val="0"/>
            <w:vAlign w:val="center"/>
          </w:tcPr>
          <w:p w14:paraId="532FBDB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病区乡</w:t>
            </w:r>
          </w:p>
          <w:p w14:paraId="13594F3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常住人口（万）</w:t>
            </w:r>
          </w:p>
        </w:tc>
        <w:tc>
          <w:tcPr>
            <w:tcW w:w="1208" w:type="dxa"/>
            <w:tcBorders>
              <w:top w:val="single" w:color="000000" w:sz="8" w:space="0"/>
              <w:left w:val="nil"/>
              <w:bottom w:val="single" w:color="000000" w:sz="8" w:space="0"/>
              <w:right w:val="nil"/>
            </w:tcBorders>
            <w:noWrap w:val="0"/>
            <w:vAlign w:val="center"/>
          </w:tcPr>
          <w:p w14:paraId="059321F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病区村数</w:t>
            </w:r>
          </w:p>
        </w:tc>
        <w:tc>
          <w:tcPr>
            <w:tcW w:w="1659" w:type="dxa"/>
            <w:tcBorders>
              <w:top w:val="single" w:color="000000" w:sz="8" w:space="0"/>
              <w:left w:val="nil"/>
              <w:bottom w:val="single" w:color="000000" w:sz="8" w:space="0"/>
              <w:right w:val="nil"/>
            </w:tcBorders>
            <w:noWrap w:val="0"/>
            <w:vAlign w:val="center"/>
          </w:tcPr>
          <w:p w14:paraId="71CADFD0">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病区村</w:t>
            </w:r>
          </w:p>
          <w:p w14:paraId="7B9AB202">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常住人口（万）</w:t>
            </w:r>
          </w:p>
        </w:tc>
      </w:tr>
      <w:tr w14:paraId="3B57619B">
        <w:tblPrEx>
          <w:tblCellMar>
            <w:top w:w="0" w:type="dxa"/>
            <w:left w:w="108" w:type="dxa"/>
            <w:bottom w:w="0" w:type="dxa"/>
            <w:right w:w="108" w:type="dxa"/>
          </w:tblCellMar>
        </w:tblPrEx>
        <w:trPr>
          <w:trHeight w:val="324" w:hRule="atLeast"/>
          <w:jc w:val="center"/>
        </w:trPr>
        <w:tc>
          <w:tcPr>
            <w:tcW w:w="1087" w:type="dxa"/>
            <w:tcBorders>
              <w:top w:val="nil"/>
              <w:left w:val="nil"/>
              <w:bottom w:val="nil"/>
              <w:right w:val="nil"/>
            </w:tcBorders>
            <w:noWrap w:val="0"/>
            <w:vAlign w:val="top"/>
          </w:tcPr>
          <w:p w14:paraId="71106C4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河北</w:t>
            </w:r>
          </w:p>
        </w:tc>
        <w:tc>
          <w:tcPr>
            <w:tcW w:w="1288" w:type="dxa"/>
            <w:tcBorders>
              <w:top w:val="nil"/>
              <w:left w:val="nil"/>
              <w:bottom w:val="nil"/>
              <w:right w:val="nil"/>
            </w:tcBorders>
            <w:noWrap w:val="0"/>
            <w:vAlign w:val="center"/>
          </w:tcPr>
          <w:p w14:paraId="28BF7B5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248" w:type="dxa"/>
            <w:tcBorders>
              <w:top w:val="nil"/>
              <w:left w:val="nil"/>
              <w:bottom w:val="nil"/>
              <w:right w:val="nil"/>
            </w:tcBorders>
            <w:noWrap w:val="0"/>
            <w:vAlign w:val="center"/>
          </w:tcPr>
          <w:p w14:paraId="0AFDE490">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w:t>
            </w:r>
          </w:p>
        </w:tc>
        <w:tc>
          <w:tcPr>
            <w:tcW w:w="1546" w:type="dxa"/>
            <w:tcBorders>
              <w:top w:val="nil"/>
              <w:left w:val="nil"/>
              <w:bottom w:val="nil"/>
              <w:right w:val="nil"/>
            </w:tcBorders>
            <w:noWrap/>
            <w:vAlign w:val="center"/>
          </w:tcPr>
          <w:p w14:paraId="77C4D2D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97.8</w:t>
            </w:r>
          </w:p>
        </w:tc>
        <w:tc>
          <w:tcPr>
            <w:tcW w:w="1208" w:type="dxa"/>
            <w:tcBorders>
              <w:top w:val="nil"/>
              <w:left w:val="nil"/>
              <w:bottom w:val="nil"/>
              <w:right w:val="nil"/>
            </w:tcBorders>
            <w:noWrap w:val="0"/>
            <w:vAlign w:val="center"/>
          </w:tcPr>
          <w:p w14:paraId="35AB4F9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288</w:t>
            </w:r>
          </w:p>
        </w:tc>
        <w:tc>
          <w:tcPr>
            <w:tcW w:w="1659" w:type="dxa"/>
            <w:tcBorders>
              <w:top w:val="nil"/>
              <w:left w:val="nil"/>
              <w:bottom w:val="nil"/>
              <w:right w:val="nil"/>
            </w:tcBorders>
            <w:noWrap w:val="0"/>
            <w:vAlign w:val="center"/>
          </w:tcPr>
          <w:p w14:paraId="5885A59C">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16.5</w:t>
            </w:r>
          </w:p>
        </w:tc>
      </w:tr>
      <w:tr w14:paraId="2147383A">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4A7F185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山西</w:t>
            </w:r>
          </w:p>
        </w:tc>
        <w:tc>
          <w:tcPr>
            <w:tcW w:w="1288" w:type="dxa"/>
            <w:tcBorders>
              <w:top w:val="nil"/>
              <w:left w:val="nil"/>
              <w:bottom w:val="nil"/>
              <w:right w:val="nil"/>
            </w:tcBorders>
            <w:noWrap w:val="0"/>
            <w:vAlign w:val="center"/>
          </w:tcPr>
          <w:p w14:paraId="059A04C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248" w:type="dxa"/>
            <w:tcBorders>
              <w:top w:val="nil"/>
              <w:left w:val="nil"/>
              <w:bottom w:val="nil"/>
              <w:right w:val="nil"/>
            </w:tcBorders>
            <w:noWrap w:val="0"/>
            <w:vAlign w:val="center"/>
          </w:tcPr>
          <w:p w14:paraId="1F696A4C">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546" w:type="dxa"/>
            <w:tcBorders>
              <w:top w:val="nil"/>
              <w:left w:val="nil"/>
              <w:bottom w:val="nil"/>
              <w:right w:val="nil"/>
            </w:tcBorders>
            <w:noWrap/>
            <w:vAlign w:val="center"/>
          </w:tcPr>
          <w:p w14:paraId="0242ADA5">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18.2</w:t>
            </w:r>
          </w:p>
        </w:tc>
        <w:tc>
          <w:tcPr>
            <w:tcW w:w="1208" w:type="dxa"/>
            <w:tcBorders>
              <w:top w:val="nil"/>
              <w:left w:val="nil"/>
              <w:bottom w:val="nil"/>
              <w:right w:val="nil"/>
            </w:tcBorders>
            <w:noWrap w:val="0"/>
            <w:vAlign w:val="center"/>
          </w:tcPr>
          <w:p w14:paraId="04BDF00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75</w:t>
            </w:r>
          </w:p>
        </w:tc>
        <w:tc>
          <w:tcPr>
            <w:tcW w:w="1659" w:type="dxa"/>
            <w:tcBorders>
              <w:top w:val="nil"/>
              <w:left w:val="nil"/>
              <w:bottom w:val="nil"/>
              <w:right w:val="nil"/>
            </w:tcBorders>
            <w:noWrap w:val="0"/>
            <w:vAlign w:val="center"/>
          </w:tcPr>
          <w:p w14:paraId="0E4B25B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w:t>
            </w:r>
          </w:p>
        </w:tc>
      </w:tr>
      <w:tr w14:paraId="4E91902E">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10190E1E">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内蒙古</w:t>
            </w:r>
          </w:p>
        </w:tc>
        <w:tc>
          <w:tcPr>
            <w:tcW w:w="1288" w:type="dxa"/>
            <w:tcBorders>
              <w:top w:val="nil"/>
              <w:left w:val="nil"/>
              <w:bottom w:val="nil"/>
              <w:right w:val="nil"/>
            </w:tcBorders>
            <w:noWrap w:val="0"/>
            <w:vAlign w:val="center"/>
          </w:tcPr>
          <w:p w14:paraId="49F0FC1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248" w:type="dxa"/>
            <w:tcBorders>
              <w:top w:val="nil"/>
              <w:left w:val="nil"/>
              <w:bottom w:val="nil"/>
              <w:right w:val="nil"/>
            </w:tcBorders>
            <w:noWrap w:val="0"/>
            <w:vAlign w:val="center"/>
          </w:tcPr>
          <w:p w14:paraId="510D723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72</w:t>
            </w:r>
          </w:p>
        </w:tc>
        <w:tc>
          <w:tcPr>
            <w:tcW w:w="1546" w:type="dxa"/>
            <w:tcBorders>
              <w:top w:val="nil"/>
              <w:left w:val="nil"/>
              <w:bottom w:val="nil"/>
              <w:right w:val="nil"/>
            </w:tcBorders>
            <w:noWrap/>
            <w:vAlign w:val="center"/>
          </w:tcPr>
          <w:p w14:paraId="5420A77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139.8</w:t>
            </w:r>
          </w:p>
        </w:tc>
        <w:tc>
          <w:tcPr>
            <w:tcW w:w="1208" w:type="dxa"/>
            <w:tcBorders>
              <w:top w:val="nil"/>
              <w:left w:val="nil"/>
              <w:bottom w:val="nil"/>
              <w:right w:val="nil"/>
            </w:tcBorders>
            <w:noWrap w:val="0"/>
            <w:vAlign w:val="center"/>
          </w:tcPr>
          <w:p w14:paraId="562E9D32">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817</w:t>
            </w:r>
          </w:p>
        </w:tc>
        <w:tc>
          <w:tcPr>
            <w:tcW w:w="1659" w:type="dxa"/>
            <w:tcBorders>
              <w:top w:val="nil"/>
              <w:left w:val="nil"/>
              <w:bottom w:val="nil"/>
              <w:right w:val="nil"/>
            </w:tcBorders>
            <w:noWrap w:val="0"/>
            <w:vAlign w:val="center"/>
          </w:tcPr>
          <w:p w14:paraId="60665FB4">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96.0</w:t>
            </w:r>
          </w:p>
        </w:tc>
      </w:tr>
      <w:tr w14:paraId="776F8566">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51EEB564">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辽宁</w:t>
            </w:r>
          </w:p>
        </w:tc>
        <w:tc>
          <w:tcPr>
            <w:tcW w:w="1288" w:type="dxa"/>
            <w:tcBorders>
              <w:top w:val="nil"/>
              <w:left w:val="nil"/>
              <w:bottom w:val="nil"/>
              <w:right w:val="nil"/>
            </w:tcBorders>
            <w:noWrap w:val="0"/>
            <w:vAlign w:val="center"/>
          </w:tcPr>
          <w:p w14:paraId="043E3F0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248" w:type="dxa"/>
            <w:tcBorders>
              <w:top w:val="nil"/>
              <w:left w:val="nil"/>
              <w:bottom w:val="nil"/>
              <w:right w:val="nil"/>
            </w:tcBorders>
            <w:noWrap w:val="0"/>
            <w:vAlign w:val="center"/>
          </w:tcPr>
          <w:p w14:paraId="3E3A0DD2">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w:t>
            </w:r>
          </w:p>
        </w:tc>
        <w:tc>
          <w:tcPr>
            <w:tcW w:w="1546" w:type="dxa"/>
            <w:tcBorders>
              <w:top w:val="nil"/>
              <w:left w:val="nil"/>
              <w:bottom w:val="nil"/>
              <w:right w:val="nil"/>
            </w:tcBorders>
            <w:noWrap/>
            <w:vAlign w:val="center"/>
          </w:tcPr>
          <w:p w14:paraId="5B46F2F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84.4</w:t>
            </w:r>
          </w:p>
        </w:tc>
        <w:tc>
          <w:tcPr>
            <w:tcW w:w="1208" w:type="dxa"/>
            <w:tcBorders>
              <w:top w:val="nil"/>
              <w:left w:val="nil"/>
              <w:bottom w:val="nil"/>
              <w:right w:val="nil"/>
            </w:tcBorders>
            <w:noWrap w:val="0"/>
            <w:vAlign w:val="center"/>
          </w:tcPr>
          <w:p w14:paraId="75C63DEE">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554</w:t>
            </w:r>
          </w:p>
        </w:tc>
        <w:tc>
          <w:tcPr>
            <w:tcW w:w="1659" w:type="dxa"/>
            <w:tcBorders>
              <w:top w:val="nil"/>
              <w:left w:val="nil"/>
              <w:bottom w:val="nil"/>
              <w:right w:val="nil"/>
            </w:tcBorders>
            <w:noWrap w:val="0"/>
            <w:vAlign w:val="center"/>
          </w:tcPr>
          <w:p w14:paraId="31F5CC70">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74.2</w:t>
            </w:r>
          </w:p>
        </w:tc>
      </w:tr>
      <w:tr w14:paraId="6C4D0E86">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18E8FC32">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吉林</w:t>
            </w:r>
          </w:p>
        </w:tc>
        <w:tc>
          <w:tcPr>
            <w:tcW w:w="1288" w:type="dxa"/>
            <w:tcBorders>
              <w:top w:val="nil"/>
              <w:left w:val="nil"/>
              <w:bottom w:val="nil"/>
              <w:right w:val="nil"/>
            </w:tcBorders>
            <w:noWrap w:val="0"/>
            <w:vAlign w:val="center"/>
          </w:tcPr>
          <w:p w14:paraId="1EFDF68E">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1248" w:type="dxa"/>
            <w:tcBorders>
              <w:top w:val="nil"/>
              <w:left w:val="nil"/>
              <w:bottom w:val="nil"/>
              <w:right w:val="nil"/>
            </w:tcBorders>
            <w:noWrap w:val="0"/>
            <w:vAlign w:val="center"/>
          </w:tcPr>
          <w:p w14:paraId="2BC0F43E">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322</w:t>
            </w:r>
          </w:p>
        </w:tc>
        <w:tc>
          <w:tcPr>
            <w:tcW w:w="1546" w:type="dxa"/>
            <w:tcBorders>
              <w:top w:val="nil"/>
              <w:left w:val="nil"/>
              <w:bottom w:val="nil"/>
              <w:right w:val="nil"/>
            </w:tcBorders>
            <w:noWrap/>
            <w:vAlign w:val="center"/>
          </w:tcPr>
          <w:p w14:paraId="0902D75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521.7</w:t>
            </w:r>
          </w:p>
        </w:tc>
        <w:tc>
          <w:tcPr>
            <w:tcW w:w="1208" w:type="dxa"/>
            <w:tcBorders>
              <w:top w:val="nil"/>
              <w:left w:val="nil"/>
              <w:bottom w:val="nil"/>
              <w:right w:val="nil"/>
            </w:tcBorders>
            <w:noWrap w:val="0"/>
            <w:vAlign w:val="center"/>
          </w:tcPr>
          <w:p w14:paraId="11EFAC9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3977</w:t>
            </w:r>
          </w:p>
        </w:tc>
        <w:tc>
          <w:tcPr>
            <w:tcW w:w="1659" w:type="dxa"/>
            <w:tcBorders>
              <w:top w:val="nil"/>
              <w:left w:val="nil"/>
              <w:bottom w:val="nil"/>
              <w:right w:val="nil"/>
            </w:tcBorders>
            <w:noWrap w:val="0"/>
            <w:vAlign w:val="center"/>
          </w:tcPr>
          <w:p w14:paraId="06E84E7C">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365.9</w:t>
            </w:r>
          </w:p>
        </w:tc>
      </w:tr>
      <w:tr w14:paraId="372F4A2A">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625098CF">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黑龙江</w:t>
            </w:r>
          </w:p>
        </w:tc>
        <w:tc>
          <w:tcPr>
            <w:tcW w:w="1288" w:type="dxa"/>
            <w:tcBorders>
              <w:top w:val="nil"/>
              <w:left w:val="nil"/>
              <w:bottom w:val="nil"/>
              <w:right w:val="nil"/>
            </w:tcBorders>
            <w:noWrap w:val="0"/>
            <w:vAlign w:val="center"/>
          </w:tcPr>
          <w:p w14:paraId="78689A6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w:t>
            </w:r>
          </w:p>
        </w:tc>
        <w:tc>
          <w:tcPr>
            <w:tcW w:w="1248" w:type="dxa"/>
            <w:tcBorders>
              <w:top w:val="nil"/>
              <w:left w:val="nil"/>
              <w:bottom w:val="nil"/>
              <w:right w:val="nil"/>
            </w:tcBorders>
            <w:noWrap w:val="0"/>
            <w:vAlign w:val="center"/>
          </w:tcPr>
          <w:p w14:paraId="10F5B51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235</w:t>
            </w:r>
          </w:p>
        </w:tc>
        <w:tc>
          <w:tcPr>
            <w:tcW w:w="1546" w:type="dxa"/>
            <w:tcBorders>
              <w:top w:val="nil"/>
              <w:left w:val="nil"/>
              <w:bottom w:val="nil"/>
              <w:right w:val="nil"/>
            </w:tcBorders>
            <w:noWrap/>
            <w:vAlign w:val="center"/>
          </w:tcPr>
          <w:p w14:paraId="2759797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420.3</w:t>
            </w:r>
          </w:p>
        </w:tc>
        <w:tc>
          <w:tcPr>
            <w:tcW w:w="1208" w:type="dxa"/>
            <w:tcBorders>
              <w:top w:val="nil"/>
              <w:left w:val="nil"/>
              <w:bottom w:val="nil"/>
              <w:right w:val="nil"/>
            </w:tcBorders>
            <w:noWrap w:val="0"/>
            <w:vAlign w:val="center"/>
          </w:tcPr>
          <w:p w14:paraId="73704E5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965</w:t>
            </w:r>
          </w:p>
        </w:tc>
        <w:tc>
          <w:tcPr>
            <w:tcW w:w="1659" w:type="dxa"/>
            <w:tcBorders>
              <w:top w:val="nil"/>
              <w:left w:val="nil"/>
              <w:bottom w:val="nil"/>
              <w:right w:val="nil"/>
            </w:tcBorders>
            <w:noWrap w:val="0"/>
            <w:vAlign w:val="center"/>
          </w:tcPr>
          <w:p w14:paraId="3EED48F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139.6</w:t>
            </w:r>
          </w:p>
        </w:tc>
      </w:tr>
      <w:tr w14:paraId="6F007FBB">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7E7E9B2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山东</w:t>
            </w:r>
          </w:p>
        </w:tc>
        <w:tc>
          <w:tcPr>
            <w:tcW w:w="1288" w:type="dxa"/>
            <w:tcBorders>
              <w:top w:val="nil"/>
              <w:left w:val="nil"/>
              <w:bottom w:val="nil"/>
              <w:right w:val="nil"/>
            </w:tcBorders>
            <w:noWrap w:val="0"/>
            <w:vAlign w:val="center"/>
          </w:tcPr>
          <w:p w14:paraId="57C8DDE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248" w:type="dxa"/>
            <w:tcBorders>
              <w:top w:val="nil"/>
              <w:left w:val="nil"/>
              <w:bottom w:val="nil"/>
              <w:right w:val="nil"/>
            </w:tcBorders>
            <w:noWrap w:val="0"/>
            <w:vAlign w:val="center"/>
          </w:tcPr>
          <w:p w14:paraId="04031F3E">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187</w:t>
            </w:r>
          </w:p>
        </w:tc>
        <w:tc>
          <w:tcPr>
            <w:tcW w:w="1546" w:type="dxa"/>
            <w:tcBorders>
              <w:top w:val="nil"/>
              <w:left w:val="nil"/>
              <w:bottom w:val="nil"/>
              <w:right w:val="nil"/>
            </w:tcBorders>
            <w:noWrap/>
            <w:vAlign w:val="center"/>
          </w:tcPr>
          <w:p w14:paraId="23F305A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1067.8</w:t>
            </w:r>
          </w:p>
        </w:tc>
        <w:tc>
          <w:tcPr>
            <w:tcW w:w="1208" w:type="dxa"/>
            <w:tcBorders>
              <w:top w:val="nil"/>
              <w:left w:val="nil"/>
              <w:bottom w:val="nil"/>
              <w:right w:val="nil"/>
            </w:tcBorders>
            <w:noWrap w:val="0"/>
            <w:vAlign w:val="center"/>
          </w:tcPr>
          <w:p w14:paraId="37A91CF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1509</w:t>
            </w:r>
          </w:p>
        </w:tc>
        <w:tc>
          <w:tcPr>
            <w:tcW w:w="1659" w:type="dxa"/>
            <w:tcBorders>
              <w:top w:val="nil"/>
              <w:left w:val="nil"/>
              <w:bottom w:val="nil"/>
              <w:right w:val="nil"/>
            </w:tcBorders>
            <w:noWrap w:val="0"/>
            <w:vAlign w:val="center"/>
          </w:tcPr>
          <w:p w14:paraId="0C97D4F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174.4</w:t>
            </w:r>
          </w:p>
        </w:tc>
      </w:tr>
      <w:tr w14:paraId="2CBE258D">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48155B2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河南</w:t>
            </w:r>
          </w:p>
        </w:tc>
        <w:tc>
          <w:tcPr>
            <w:tcW w:w="1288" w:type="dxa"/>
            <w:tcBorders>
              <w:top w:val="nil"/>
              <w:left w:val="nil"/>
              <w:bottom w:val="nil"/>
              <w:right w:val="nil"/>
            </w:tcBorders>
            <w:noWrap w:val="0"/>
            <w:vAlign w:val="center"/>
          </w:tcPr>
          <w:p w14:paraId="621CE574">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248" w:type="dxa"/>
            <w:tcBorders>
              <w:top w:val="nil"/>
              <w:left w:val="nil"/>
              <w:bottom w:val="nil"/>
              <w:right w:val="nil"/>
            </w:tcBorders>
            <w:noWrap w:val="0"/>
            <w:vAlign w:val="center"/>
          </w:tcPr>
          <w:p w14:paraId="1206F8A4">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546" w:type="dxa"/>
            <w:tcBorders>
              <w:top w:val="nil"/>
              <w:left w:val="nil"/>
              <w:bottom w:val="nil"/>
              <w:right w:val="nil"/>
            </w:tcBorders>
            <w:noWrap/>
            <w:vAlign w:val="center"/>
          </w:tcPr>
          <w:p w14:paraId="7C85BD40">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47.9</w:t>
            </w:r>
          </w:p>
        </w:tc>
        <w:tc>
          <w:tcPr>
            <w:tcW w:w="1208" w:type="dxa"/>
            <w:tcBorders>
              <w:top w:val="nil"/>
              <w:left w:val="nil"/>
              <w:bottom w:val="nil"/>
              <w:right w:val="nil"/>
            </w:tcBorders>
            <w:noWrap w:val="0"/>
            <w:vAlign w:val="center"/>
          </w:tcPr>
          <w:p w14:paraId="2D7C47F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298</w:t>
            </w:r>
          </w:p>
        </w:tc>
        <w:tc>
          <w:tcPr>
            <w:tcW w:w="1659" w:type="dxa"/>
            <w:tcBorders>
              <w:top w:val="nil"/>
              <w:left w:val="nil"/>
              <w:bottom w:val="nil"/>
              <w:right w:val="nil"/>
            </w:tcBorders>
            <w:noWrap w:val="0"/>
            <w:vAlign w:val="center"/>
          </w:tcPr>
          <w:p w14:paraId="094D57D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30.1</w:t>
            </w:r>
          </w:p>
        </w:tc>
      </w:tr>
      <w:tr w14:paraId="7378E460">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53E9265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四川</w:t>
            </w:r>
          </w:p>
        </w:tc>
        <w:tc>
          <w:tcPr>
            <w:tcW w:w="1288" w:type="dxa"/>
            <w:tcBorders>
              <w:top w:val="nil"/>
              <w:left w:val="nil"/>
              <w:bottom w:val="nil"/>
              <w:right w:val="nil"/>
            </w:tcBorders>
            <w:noWrap w:val="0"/>
            <w:vAlign w:val="center"/>
          </w:tcPr>
          <w:p w14:paraId="76B9C28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w:t>
            </w:r>
          </w:p>
        </w:tc>
        <w:tc>
          <w:tcPr>
            <w:tcW w:w="1248" w:type="dxa"/>
            <w:tcBorders>
              <w:top w:val="nil"/>
              <w:left w:val="nil"/>
              <w:bottom w:val="nil"/>
              <w:right w:val="nil"/>
            </w:tcBorders>
            <w:noWrap w:val="0"/>
            <w:vAlign w:val="center"/>
          </w:tcPr>
          <w:p w14:paraId="5B315AB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578</w:t>
            </w:r>
          </w:p>
        </w:tc>
        <w:tc>
          <w:tcPr>
            <w:tcW w:w="1546" w:type="dxa"/>
            <w:tcBorders>
              <w:top w:val="nil"/>
              <w:left w:val="nil"/>
              <w:bottom w:val="nil"/>
              <w:right w:val="nil"/>
            </w:tcBorders>
            <w:noWrap/>
            <w:vAlign w:val="center"/>
          </w:tcPr>
          <w:p w14:paraId="5B3FB765">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1166.3</w:t>
            </w:r>
          </w:p>
        </w:tc>
        <w:tc>
          <w:tcPr>
            <w:tcW w:w="1208" w:type="dxa"/>
            <w:tcBorders>
              <w:top w:val="nil"/>
              <w:left w:val="nil"/>
              <w:bottom w:val="nil"/>
              <w:right w:val="nil"/>
            </w:tcBorders>
            <w:noWrap w:val="0"/>
            <w:vAlign w:val="center"/>
          </w:tcPr>
          <w:p w14:paraId="5378B45C">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3719</w:t>
            </w:r>
          </w:p>
        </w:tc>
        <w:tc>
          <w:tcPr>
            <w:tcW w:w="1659" w:type="dxa"/>
            <w:tcBorders>
              <w:top w:val="nil"/>
              <w:left w:val="nil"/>
              <w:bottom w:val="nil"/>
              <w:right w:val="nil"/>
            </w:tcBorders>
            <w:noWrap w:val="0"/>
            <w:vAlign w:val="center"/>
          </w:tcPr>
          <w:p w14:paraId="447065F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802.7</w:t>
            </w:r>
          </w:p>
        </w:tc>
      </w:tr>
      <w:tr w14:paraId="7D2B954F">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0DFDE8D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云南</w:t>
            </w:r>
          </w:p>
        </w:tc>
        <w:tc>
          <w:tcPr>
            <w:tcW w:w="1288" w:type="dxa"/>
            <w:tcBorders>
              <w:top w:val="nil"/>
              <w:left w:val="nil"/>
              <w:bottom w:val="nil"/>
              <w:right w:val="nil"/>
            </w:tcBorders>
            <w:noWrap w:val="0"/>
            <w:vAlign w:val="center"/>
          </w:tcPr>
          <w:p w14:paraId="765DF51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w:t>
            </w:r>
          </w:p>
        </w:tc>
        <w:tc>
          <w:tcPr>
            <w:tcW w:w="1248" w:type="dxa"/>
            <w:tcBorders>
              <w:top w:val="nil"/>
              <w:left w:val="nil"/>
              <w:bottom w:val="nil"/>
              <w:right w:val="nil"/>
            </w:tcBorders>
            <w:noWrap w:val="0"/>
            <w:vAlign w:val="center"/>
          </w:tcPr>
          <w:p w14:paraId="3E95D4E5">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222</w:t>
            </w:r>
          </w:p>
        </w:tc>
        <w:tc>
          <w:tcPr>
            <w:tcW w:w="1546" w:type="dxa"/>
            <w:tcBorders>
              <w:top w:val="nil"/>
              <w:left w:val="nil"/>
              <w:bottom w:val="nil"/>
              <w:right w:val="nil"/>
            </w:tcBorders>
            <w:noWrap/>
            <w:vAlign w:val="center"/>
          </w:tcPr>
          <w:p w14:paraId="5702EF72">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828.0</w:t>
            </w:r>
          </w:p>
        </w:tc>
        <w:tc>
          <w:tcPr>
            <w:tcW w:w="1208" w:type="dxa"/>
            <w:tcBorders>
              <w:top w:val="nil"/>
              <w:left w:val="nil"/>
              <w:bottom w:val="nil"/>
              <w:right w:val="nil"/>
            </w:tcBorders>
            <w:noWrap w:val="0"/>
            <w:vAlign w:val="center"/>
          </w:tcPr>
          <w:p w14:paraId="53140B79">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1253</w:t>
            </w:r>
          </w:p>
        </w:tc>
        <w:tc>
          <w:tcPr>
            <w:tcW w:w="1659" w:type="dxa"/>
            <w:tcBorders>
              <w:top w:val="nil"/>
              <w:left w:val="nil"/>
              <w:bottom w:val="nil"/>
              <w:right w:val="nil"/>
            </w:tcBorders>
            <w:noWrap w:val="0"/>
            <w:vAlign w:val="center"/>
          </w:tcPr>
          <w:p w14:paraId="61AC518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390.9</w:t>
            </w:r>
          </w:p>
        </w:tc>
      </w:tr>
      <w:tr w14:paraId="563C0B44">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4E8CDFC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w:t>
            </w:r>
          </w:p>
        </w:tc>
        <w:tc>
          <w:tcPr>
            <w:tcW w:w="1288" w:type="dxa"/>
            <w:tcBorders>
              <w:top w:val="nil"/>
              <w:left w:val="nil"/>
              <w:bottom w:val="nil"/>
              <w:right w:val="nil"/>
            </w:tcBorders>
            <w:noWrap w:val="0"/>
            <w:vAlign w:val="center"/>
          </w:tcPr>
          <w:p w14:paraId="27D1536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248" w:type="dxa"/>
            <w:tcBorders>
              <w:top w:val="nil"/>
              <w:left w:val="nil"/>
              <w:bottom w:val="nil"/>
              <w:right w:val="nil"/>
            </w:tcBorders>
            <w:noWrap w:val="0"/>
            <w:vAlign w:val="center"/>
          </w:tcPr>
          <w:p w14:paraId="7833376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141</w:t>
            </w:r>
          </w:p>
        </w:tc>
        <w:tc>
          <w:tcPr>
            <w:tcW w:w="1546" w:type="dxa"/>
            <w:tcBorders>
              <w:top w:val="nil"/>
              <w:left w:val="nil"/>
              <w:bottom w:val="nil"/>
              <w:right w:val="nil"/>
            </w:tcBorders>
            <w:noWrap/>
            <w:vAlign w:val="center"/>
          </w:tcPr>
          <w:p w14:paraId="4C8ED7F5">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408.2</w:t>
            </w:r>
          </w:p>
        </w:tc>
        <w:tc>
          <w:tcPr>
            <w:tcW w:w="1208" w:type="dxa"/>
            <w:tcBorders>
              <w:top w:val="nil"/>
              <w:left w:val="nil"/>
              <w:bottom w:val="nil"/>
              <w:right w:val="nil"/>
            </w:tcBorders>
            <w:noWrap w:val="0"/>
            <w:vAlign w:val="center"/>
          </w:tcPr>
          <w:p w14:paraId="2F644D09">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734</w:t>
            </w:r>
          </w:p>
        </w:tc>
        <w:tc>
          <w:tcPr>
            <w:tcW w:w="1659" w:type="dxa"/>
            <w:tcBorders>
              <w:top w:val="nil"/>
              <w:left w:val="nil"/>
              <w:bottom w:val="nil"/>
              <w:right w:val="nil"/>
            </w:tcBorders>
            <w:noWrap w:val="0"/>
            <w:vAlign w:val="center"/>
          </w:tcPr>
          <w:p w14:paraId="7613CC2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137.2</w:t>
            </w:r>
          </w:p>
        </w:tc>
      </w:tr>
      <w:tr w14:paraId="08A82786">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1F351B67">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陕西</w:t>
            </w:r>
          </w:p>
        </w:tc>
        <w:tc>
          <w:tcPr>
            <w:tcW w:w="1288" w:type="dxa"/>
            <w:tcBorders>
              <w:top w:val="nil"/>
              <w:left w:val="nil"/>
              <w:bottom w:val="nil"/>
              <w:right w:val="nil"/>
            </w:tcBorders>
            <w:noWrap w:val="0"/>
            <w:vAlign w:val="center"/>
          </w:tcPr>
          <w:p w14:paraId="41CB028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w:t>
            </w:r>
          </w:p>
        </w:tc>
        <w:tc>
          <w:tcPr>
            <w:tcW w:w="1248" w:type="dxa"/>
            <w:tcBorders>
              <w:top w:val="nil"/>
              <w:left w:val="nil"/>
              <w:bottom w:val="nil"/>
              <w:right w:val="nil"/>
            </w:tcBorders>
            <w:noWrap w:val="0"/>
            <w:vAlign w:val="center"/>
          </w:tcPr>
          <w:p w14:paraId="0496DAC9">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175</w:t>
            </w:r>
          </w:p>
        </w:tc>
        <w:tc>
          <w:tcPr>
            <w:tcW w:w="1546" w:type="dxa"/>
            <w:tcBorders>
              <w:top w:val="nil"/>
              <w:left w:val="nil"/>
              <w:bottom w:val="nil"/>
              <w:right w:val="nil"/>
            </w:tcBorders>
            <w:noWrap/>
            <w:vAlign w:val="center"/>
          </w:tcPr>
          <w:p w14:paraId="200AAD4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325.2</w:t>
            </w:r>
          </w:p>
        </w:tc>
        <w:tc>
          <w:tcPr>
            <w:tcW w:w="1208" w:type="dxa"/>
            <w:tcBorders>
              <w:top w:val="nil"/>
              <w:left w:val="nil"/>
              <w:bottom w:val="nil"/>
              <w:right w:val="nil"/>
            </w:tcBorders>
            <w:noWrap w:val="0"/>
            <w:vAlign w:val="center"/>
          </w:tcPr>
          <w:p w14:paraId="5B21FC12">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2358</w:t>
            </w:r>
          </w:p>
        </w:tc>
        <w:tc>
          <w:tcPr>
            <w:tcW w:w="1659" w:type="dxa"/>
            <w:tcBorders>
              <w:top w:val="nil"/>
              <w:left w:val="nil"/>
              <w:bottom w:val="nil"/>
              <w:right w:val="nil"/>
            </w:tcBorders>
            <w:noWrap w:val="0"/>
            <w:vAlign w:val="center"/>
          </w:tcPr>
          <w:p w14:paraId="5ECAE510">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252.6</w:t>
            </w:r>
          </w:p>
        </w:tc>
      </w:tr>
      <w:tr w14:paraId="7EEA1507">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center"/>
          </w:tcPr>
          <w:p w14:paraId="7D6B28F3">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甘肃</w:t>
            </w:r>
          </w:p>
        </w:tc>
        <w:tc>
          <w:tcPr>
            <w:tcW w:w="1288" w:type="dxa"/>
            <w:tcBorders>
              <w:top w:val="nil"/>
              <w:left w:val="nil"/>
              <w:bottom w:val="nil"/>
              <w:right w:val="nil"/>
            </w:tcBorders>
            <w:noWrap w:val="0"/>
            <w:vAlign w:val="center"/>
          </w:tcPr>
          <w:p w14:paraId="52994C0C">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248" w:type="dxa"/>
            <w:tcBorders>
              <w:top w:val="nil"/>
              <w:left w:val="nil"/>
              <w:bottom w:val="nil"/>
              <w:right w:val="nil"/>
            </w:tcBorders>
            <w:noWrap w:val="0"/>
            <w:vAlign w:val="center"/>
          </w:tcPr>
          <w:p w14:paraId="1A63016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254</w:t>
            </w:r>
          </w:p>
        </w:tc>
        <w:tc>
          <w:tcPr>
            <w:tcW w:w="1546" w:type="dxa"/>
            <w:tcBorders>
              <w:top w:val="nil"/>
              <w:left w:val="nil"/>
              <w:bottom w:val="nil"/>
              <w:right w:val="nil"/>
            </w:tcBorders>
            <w:noWrap/>
            <w:vAlign w:val="center"/>
          </w:tcPr>
          <w:p w14:paraId="5901767E">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450.6</w:t>
            </w:r>
          </w:p>
        </w:tc>
        <w:tc>
          <w:tcPr>
            <w:tcW w:w="1208" w:type="dxa"/>
            <w:tcBorders>
              <w:top w:val="nil"/>
              <w:left w:val="nil"/>
              <w:bottom w:val="nil"/>
              <w:right w:val="nil"/>
            </w:tcBorders>
            <w:noWrap w:val="0"/>
            <w:vAlign w:val="center"/>
          </w:tcPr>
          <w:p w14:paraId="1A2EF8C9">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2611</w:t>
            </w:r>
          </w:p>
        </w:tc>
        <w:tc>
          <w:tcPr>
            <w:tcW w:w="1659" w:type="dxa"/>
            <w:tcBorders>
              <w:top w:val="nil"/>
              <w:left w:val="nil"/>
              <w:bottom w:val="nil"/>
              <w:right w:val="nil"/>
            </w:tcBorders>
            <w:noWrap w:val="0"/>
            <w:vAlign w:val="center"/>
          </w:tcPr>
          <w:p w14:paraId="2535C4A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339.8</w:t>
            </w:r>
          </w:p>
        </w:tc>
      </w:tr>
      <w:tr w14:paraId="051EBF8A">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center"/>
          </w:tcPr>
          <w:p w14:paraId="5CBB4FA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贵州</w:t>
            </w:r>
          </w:p>
        </w:tc>
        <w:tc>
          <w:tcPr>
            <w:tcW w:w="1288" w:type="dxa"/>
            <w:tcBorders>
              <w:top w:val="nil"/>
              <w:left w:val="nil"/>
              <w:bottom w:val="nil"/>
              <w:right w:val="nil"/>
            </w:tcBorders>
            <w:noWrap w:val="0"/>
            <w:vAlign w:val="center"/>
          </w:tcPr>
          <w:p w14:paraId="46303E7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48" w:type="dxa"/>
            <w:tcBorders>
              <w:top w:val="nil"/>
              <w:left w:val="nil"/>
              <w:bottom w:val="nil"/>
              <w:right w:val="nil"/>
            </w:tcBorders>
            <w:noWrap w:val="0"/>
            <w:vAlign w:val="center"/>
          </w:tcPr>
          <w:p w14:paraId="4C73C01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546" w:type="dxa"/>
            <w:tcBorders>
              <w:top w:val="nil"/>
              <w:left w:val="nil"/>
              <w:bottom w:val="nil"/>
              <w:right w:val="nil"/>
            </w:tcBorders>
            <w:noWrap/>
            <w:vAlign w:val="center"/>
          </w:tcPr>
          <w:p w14:paraId="58C7F00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26.7</w:t>
            </w:r>
          </w:p>
        </w:tc>
        <w:tc>
          <w:tcPr>
            <w:tcW w:w="1208" w:type="dxa"/>
            <w:tcBorders>
              <w:top w:val="nil"/>
              <w:left w:val="nil"/>
              <w:bottom w:val="nil"/>
              <w:right w:val="nil"/>
            </w:tcBorders>
            <w:noWrap w:val="0"/>
            <w:vAlign w:val="center"/>
          </w:tcPr>
          <w:p w14:paraId="0865E97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19</w:t>
            </w:r>
          </w:p>
        </w:tc>
        <w:tc>
          <w:tcPr>
            <w:tcW w:w="1659" w:type="dxa"/>
            <w:tcBorders>
              <w:top w:val="nil"/>
              <w:left w:val="nil"/>
              <w:bottom w:val="nil"/>
              <w:right w:val="nil"/>
            </w:tcBorders>
            <w:noWrap w:val="0"/>
            <w:vAlign w:val="center"/>
          </w:tcPr>
          <w:p w14:paraId="76E42425">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4.9</w:t>
            </w:r>
          </w:p>
        </w:tc>
      </w:tr>
      <w:tr w14:paraId="57F86D15">
        <w:tblPrEx>
          <w:tblCellMar>
            <w:top w:w="0" w:type="dxa"/>
            <w:left w:w="108" w:type="dxa"/>
            <w:bottom w:w="0" w:type="dxa"/>
            <w:right w:w="108" w:type="dxa"/>
          </w:tblCellMar>
        </w:tblPrEx>
        <w:trPr>
          <w:trHeight w:val="298" w:hRule="atLeast"/>
          <w:jc w:val="center"/>
        </w:trPr>
        <w:tc>
          <w:tcPr>
            <w:tcW w:w="1087" w:type="dxa"/>
            <w:tcBorders>
              <w:top w:val="nil"/>
              <w:left w:val="nil"/>
              <w:bottom w:val="nil"/>
              <w:right w:val="nil"/>
            </w:tcBorders>
            <w:noWrap w:val="0"/>
            <w:vAlign w:val="top"/>
          </w:tcPr>
          <w:p w14:paraId="612EA7ED">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湖北</w:t>
            </w:r>
          </w:p>
        </w:tc>
        <w:tc>
          <w:tcPr>
            <w:tcW w:w="1288" w:type="dxa"/>
            <w:tcBorders>
              <w:top w:val="nil"/>
              <w:left w:val="nil"/>
              <w:bottom w:val="nil"/>
              <w:right w:val="nil"/>
            </w:tcBorders>
            <w:noWrap w:val="0"/>
            <w:vAlign w:val="center"/>
          </w:tcPr>
          <w:p w14:paraId="69D3288B">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48" w:type="dxa"/>
            <w:tcBorders>
              <w:top w:val="nil"/>
              <w:left w:val="nil"/>
              <w:bottom w:val="nil"/>
              <w:right w:val="nil"/>
            </w:tcBorders>
            <w:noWrap w:val="0"/>
            <w:vAlign w:val="center"/>
          </w:tcPr>
          <w:p w14:paraId="6EFA01EC">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546" w:type="dxa"/>
            <w:tcBorders>
              <w:top w:val="nil"/>
              <w:left w:val="nil"/>
              <w:bottom w:val="nil"/>
              <w:right w:val="nil"/>
            </w:tcBorders>
            <w:noWrap/>
            <w:vAlign w:val="center"/>
          </w:tcPr>
          <w:p w14:paraId="467E73C2">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w:t>
            </w:r>
          </w:p>
        </w:tc>
        <w:tc>
          <w:tcPr>
            <w:tcW w:w="1208" w:type="dxa"/>
            <w:tcBorders>
              <w:top w:val="nil"/>
              <w:left w:val="nil"/>
              <w:bottom w:val="nil"/>
              <w:right w:val="nil"/>
            </w:tcBorders>
            <w:noWrap w:val="0"/>
            <w:vAlign w:val="center"/>
          </w:tcPr>
          <w:p w14:paraId="62B7EAC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6</w:t>
            </w:r>
          </w:p>
        </w:tc>
        <w:tc>
          <w:tcPr>
            <w:tcW w:w="1659" w:type="dxa"/>
            <w:tcBorders>
              <w:top w:val="nil"/>
              <w:left w:val="nil"/>
              <w:bottom w:val="nil"/>
              <w:right w:val="nil"/>
            </w:tcBorders>
            <w:noWrap w:val="0"/>
            <w:vAlign w:val="center"/>
          </w:tcPr>
          <w:p w14:paraId="4DA234A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r>
      <w:tr w14:paraId="36E57EE8">
        <w:tblPrEx>
          <w:tblCellMar>
            <w:top w:w="0" w:type="dxa"/>
            <w:left w:w="108" w:type="dxa"/>
            <w:bottom w:w="0" w:type="dxa"/>
            <w:right w:w="108" w:type="dxa"/>
          </w:tblCellMar>
        </w:tblPrEx>
        <w:trPr>
          <w:trHeight w:val="298" w:hRule="atLeast"/>
          <w:jc w:val="center"/>
        </w:trPr>
        <w:tc>
          <w:tcPr>
            <w:tcW w:w="1087" w:type="dxa"/>
            <w:tcBorders>
              <w:top w:val="nil"/>
              <w:left w:val="nil"/>
              <w:bottom w:val="single" w:color="000000" w:sz="8" w:space="0"/>
              <w:right w:val="nil"/>
            </w:tcBorders>
            <w:noWrap w:val="0"/>
            <w:vAlign w:val="center"/>
          </w:tcPr>
          <w:p w14:paraId="364B0228">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西藏</w:t>
            </w:r>
          </w:p>
        </w:tc>
        <w:tc>
          <w:tcPr>
            <w:tcW w:w="1288" w:type="dxa"/>
            <w:tcBorders>
              <w:top w:val="nil"/>
              <w:left w:val="nil"/>
              <w:bottom w:val="single" w:color="000000" w:sz="8" w:space="0"/>
              <w:right w:val="nil"/>
            </w:tcBorders>
            <w:noWrap w:val="0"/>
            <w:vAlign w:val="center"/>
          </w:tcPr>
          <w:p w14:paraId="67E7AB9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48" w:type="dxa"/>
            <w:tcBorders>
              <w:top w:val="nil"/>
              <w:left w:val="nil"/>
              <w:bottom w:val="single" w:color="000000" w:sz="8" w:space="0"/>
              <w:right w:val="nil"/>
            </w:tcBorders>
            <w:noWrap w:val="0"/>
            <w:vAlign w:val="center"/>
          </w:tcPr>
          <w:p w14:paraId="2AF5B63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546" w:type="dxa"/>
            <w:tcBorders>
              <w:top w:val="nil"/>
              <w:left w:val="nil"/>
              <w:bottom w:val="single" w:color="000000" w:sz="8" w:space="0"/>
              <w:right w:val="nil"/>
            </w:tcBorders>
            <w:noWrap/>
            <w:vAlign w:val="center"/>
          </w:tcPr>
          <w:p w14:paraId="26CF058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208" w:type="dxa"/>
            <w:tcBorders>
              <w:top w:val="nil"/>
              <w:left w:val="nil"/>
              <w:bottom w:val="single" w:color="000000" w:sz="8" w:space="0"/>
              <w:right w:val="nil"/>
            </w:tcBorders>
            <w:noWrap w:val="0"/>
            <w:vAlign w:val="center"/>
          </w:tcPr>
          <w:p w14:paraId="00FE59C0">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shd w:val="clear" w:color="auto" w:fill="auto"/>
                <w:lang w:val="en-US" w:eastAsia="zh-CN" w:bidi="ar"/>
              </w:rPr>
            </w:pPr>
            <w:r>
              <w:rPr>
                <w:rFonts w:hint="eastAsia" w:ascii="宋体" w:hAnsi="宋体" w:eastAsia="宋体" w:cs="宋体"/>
                <w:i w:val="0"/>
                <w:iCs w:val="0"/>
                <w:color w:val="auto"/>
                <w:kern w:val="0"/>
                <w:sz w:val="18"/>
                <w:szCs w:val="18"/>
                <w:highlight w:val="none"/>
                <w:u w:val="none"/>
                <w:shd w:val="clear" w:color="auto" w:fill="auto"/>
                <w:lang w:val="en-US" w:eastAsia="zh-CN" w:bidi="ar"/>
              </w:rPr>
              <w:t>10</w:t>
            </w:r>
          </w:p>
        </w:tc>
        <w:tc>
          <w:tcPr>
            <w:tcW w:w="1659" w:type="dxa"/>
            <w:tcBorders>
              <w:top w:val="nil"/>
              <w:left w:val="nil"/>
              <w:bottom w:val="single" w:color="000000" w:sz="8" w:space="0"/>
              <w:right w:val="nil"/>
            </w:tcBorders>
            <w:noWrap w:val="0"/>
            <w:vAlign w:val="center"/>
          </w:tcPr>
          <w:p w14:paraId="3098838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r>
      <w:tr w14:paraId="596F2E08">
        <w:tblPrEx>
          <w:tblCellMar>
            <w:top w:w="0" w:type="dxa"/>
            <w:left w:w="108" w:type="dxa"/>
            <w:bottom w:w="0" w:type="dxa"/>
            <w:right w:w="108" w:type="dxa"/>
          </w:tblCellMar>
        </w:tblPrEx>
        <w:trPr>
          <w:trHeight w:val="375" w:hRule="atLeast"/>
          <w:jc w:val="center"/>
        </w:trPr>
        <w:tc>
          <w:tcPr>
            <w:tcW w:w="1087" w:type="dxa"/>
            <w:tcBorders>
              <w:top w:val="nil"/>
              <w:left w:val="nil"/>
              <w:bottom w:val="single" w:color="000000" w:sz="8" w:space="0"/>
              <w:right w:val="nil"/>
            </w:tcBorders>
            <w:noWrap w:val="0"/>
            <w:vAlign w:val="bottom"/>
          </w:tcPr>
          <w:p w14:paraId="44AB132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288" w:type="dxa"/>
            <w:tcBorders>
              <w:top w:val="nil"/>
              <w:left w:val="nil"/>
              <w:bottom w:val="single" w:color="000000" w:sz="8" w:space="0"/>
              <w:right w:val="nil"/>
            </w:tcBorders>
            <w:noWrap w:val="0"/>
            <w:vAlign w:val="center"/>
          </w:tcPr>
          <w:p w14:paraId="071C9E5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332</w:t>
            </w:r>
          </w:p>
        </w:tc>
        <w:tc>
          <w:tcPr>
            <w:tcW w:w="1248" w:type="dxa"/>
            <w:tcBorders>
              <w:top w:val="nil"/>
              <w:left w:val="nil"/>
              <w:bottom w:val="single" w:color="000000" w:sz="8" w:space="0"/>
              <w:right w:val="nil"/>
            </w:tcBorders>
            <w:noWrap w:val="0"/>
            <w:vAlign w:val="center"/>
          </w:tcPr>
          <w:p w14:paraId="09810A5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2353</w:t>
            </w:r>
          </w:p>
        </w:tc>
        <w:tc>
          <w:tcPr>
            <w:tcW w:w="1546" w:type="dxa"/>
            <w:tcBorders>
              <w:top w:val="nil"/>
              <w:left w:val="nil"/>
              <w:bottom w:val="single" w:color="000000" w:sz="8" w:space="0"/>
              <w:right w:val="nil"/>
            </w:tcBorders>
            <w:noWrap w:val="0"/>
            <w:vAlign w:val="center"/>
          </w:tcPr>
          <w:p w14:paraId="35A10EBF">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5611.9</w:t>
            </w:r>
          </w:p>
        </w:tc>
        <w:tc>
          <w:tcPr>
            <w:tcW w:w="1208" w:type="dxa"/>
            <w:tcBorders>
              <w:top w:val="nil"/>
              <w:left w:val="nil"/>
              <w:bottom w:val="single" w:color="000000" w:sz="8" w:space="0"/>
              <w:right w:val="nil"/>
            </w:tcBorders>
            <w:noWrap w:val="0"/>
            <w:vAlign w:val="center"/>
          </w:tcPr>
          <w:p w14:paraId="70C60F7A">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19193</w:t>
            </w:r>
          </w:p>
        </w:tc>
        <w:tc>
          <w:tcPr>
            <w:tcW w:w="1659" w:type="dxa"/>
            <w:tcBorders>
              <w:top w:val="nil"/>
              <w:left w:val="nil"/>
              <w:bottom w:val="single" w:color="000000" w:sz="8" w:space="0"/>
              <w:right w:val="nil"/>
            </w:tcBorders>
            <w:noWrap w:val="0"/>
            <w:vAlign w:val="center"/>
          </w:tcPr>
          <w:p w14:paraId="1CA14FF4">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2831.5</w:t>
            </w:r>
          </w:p>
        </w:tc>
      </w:tr>
    </w:tbl>
    <w:p w14:paraId="7A1DBFDC">
      <w:pPr>
        <w:pStyle w:val="8"/>
        <w:adjustRightInd w:val="0"/>
        <w:snapToGrid w:val="0"/>
        <w:spacing w:beforeLines="0" w:line="360" w:lineRule="auto"/>
        <w:ind w:firstLine="480" w:firstLineChars="200"/>
        <w:jc w:val="both"/>
        <w:rPr>
          <w:rFonts w:hint="eastAsia" w:ascii="宋体" w:hAnsi="宋体" w:eastAsia="宋体"/>
          <w:bCs w:val="0"/>
          <w:sz w:val="24"/>
          <w:szCs w:val="24"/>
          <w:highlight w:val="none"/>
          <w:lang w:val="en-US" w:eastAsia="zh-CN"/>
        </w:rPr>
      </w:pPr>
      <w:r>
        <w:rPr>
          <w:rFonts w:hint="eastAsia" w:ascii="宋体" w:hAnsi="宋体" w:eastAsia="宋体"/>
          <w:bCs w:val="0"/>
          <w:sz w:val="24"/>
          <w:szCs w:val="24"/>
          <w:highlight w:val="none"/>
          <w:lang w:val="en-US" w:eastAsia="zh-CN"/>
        </w:rPr>
        <w:t>（2）克山病病情现况</w:t>
      </w:r>
    </w:p>
    <w:p w14:paraId="6F5D10E2">
      <w:pPr>
        <w:pStyle w:val="8"/>
        <w:adjustRightInd w:val="0"/>
        <w:snapToGrid w:val="0"/>
        <w:spacing w:beforeLines="0" w:line="360" w:lineRule="auto"/>
        <w:ind w:firstLine="480" w:firstLineChars="200"/>
        <w:jc w:val="both"/>
        <w:rPr>
          <w:rFonts w:hint="default" w:ascii="宋体" w:hAnsi="宋体" w:eastAsia="宋体"/>
          <w:bCs w:val="0"/>
          <w:sz w:val="24"/>
          <w:szCs w:val="24"/>
          <w:highlight w:val="none"/>
          <w:lang w:val="en-US" w:eastAsia="zh-CN"/>
        </w:rPr>
      </w:pPr>
      <w:r>
        <w:rPr>
          <w:rFonts w:hint="eastAsia" w:ascii="Times New Roman" w:hAnsi="Times New Roman" w:eastAsia="宋体" w:cs="Times New Roman"/>
          <w:bCs/>
          <w:color w:val="auto"/>
          <w:sz w:val="24"/>
          <w:szCs w:val="24"/>
          <w:highlight w:val="none"/>
        </w:rPr>
        <w:t>全国1</w:t>
      </w:r>
      <w:r>
        <w:rPr>
          <w:rFonts w:hint="eastAsia" w:ascii="Times New Roman" w:hAnsi="Times New Roman" w:eastAsia="宋体" w:cs="Times New Roman"/>
          <w:bCs/>
          <w:color w:val="auto"/>
          <w:sz w:val="24"/>
          <w:szCs w:val="24"/>
          <w:highlight w:val="none"/>
          <w:lang w:val="en-US" w:eastAsia="zh-CN"/>
        </w:rPr>
        <w:t>6</w:t>
      </w:r>
      <w:r>
        <w:rPr>
          <w:rFonts w:hint="eastAsia" w:ascii="Times New Roman" w:hAnsi="Times New Roman" w:eastAsia="宋体" w:cs="Times New Roman"/>
          <w:bCs/>
          <w:color w:val="auto"/>
          <w:sz w:val="24"/>
          <w:szCs w:val="24"/>
          <w:highlight w:val="none"/>
        </w:rPr>
        <w:t>个病区省份2,</w:t>
      </w:r>
      <w:r>
        <w:rPr>
          <w:rFonts w:hint="eastAsia" w:ascii="Times New Roman" w:hAnsi="Times New Roman" w:eastAsia="宋体" w:cs="Times New Roman"/>
          <w:bCs/>
          <w:color w:val="auto"/>
          <w:sz w:val="24"/>
          <w:szCs w:val="24"/>
          <w:highlight w:val="none"/>
          <w:lang w:val="en-US" w:eastAsia="zh-CN"/>
        </w:rPr>
        <w:t>353</w:t>
      </w:r>
      <w:r>
        <w:rPr>
          <w:rFonts w:hint="eastAsia" w:ascii="Times New Roman" w:hAnsi="Times New Roman" w:eastAsia="宋体" w:cs="Times New Roman"/>
          <w:bCs/>
          <w:color w:val="auto"/>
          <w:sz w:val="24"/>
          <w:szCs w:val="24"/>
          <w:highlight w:val="none"/>
        </w:rPr>
        <w:t>个病区乡报告在册克山病病例共</w:t>
      </w:r>
      <w:r>
        <w:rPr>
          <w:rFonts w:hint="eastAsia" w:ascii="Times New Roman" w:hAnsi="Times New Roman" w:eastAsia="宋体" w:cs="Times New Roman"/>
          <w:bCs/>
          <w:color w:val="auto"/>
          <w:sz w:val="24"/>
          <w:szCs w:val="24"/>
          <w:highlight w:val="none"/>
          <w:lang w:val="en-US" w:eastAsia="zh-CN"/>
        </w:rPr>
        <w:t>3,919</w:t>
      </w:r>
      <w:r>
        <w:rPr>
          <w:rFonts w:hint="eastAsia" w:ascii="Times New Roman" w:hAnsi="Times New Roman" w:eastAsia="宋体" w:cs="Times New Roman"/>
          <w:bCs/>
          <w:color w:val="auto"/>
          <w:sz w:val="24"/>
          <w:szCs w:val="24"/>
          <w:highlight w:val="none"/>
        </w:rPr>
        <w:t>例，患病率0.</w:t>
      </w:r>
      <w:r>
        <w:rPr>
          <w:rFonts w:hint="eastAsia" w:ascii="Times New Roman" w:hAnsi="Times New Roman" w:eastAsia="宋体" w:cs="Times New Roman"/>
          <w:bCs/>
          <w:color w:val="auto"/>
          <w:sz w:val="24"/>
          <w:szCs w:val="24"/>
          <w:highlight w:val="none"/>
          <w:lang w:val="en-US" w:eastAsia="zh-CN"/>
        </w:rPr>
        <w:t>70</w:t>
      </w:r>
      <w:r>
        <w:rPr>
          <w:rFonts w:hint="eastAsia" w:ascii="Times New Roman" w:hAnsi="Times New Roman" w:eastAsia="宋体" w:cs="Times New Roman"/>
          <w:bCs/>
          <w:color w:val="auto"/>
          <w:sz w:val="24"/>
          <w:szCs w:val="24"/>
          <w:highlight w:val="none"/>
        </w:rPr>
        <w:t>/万；其中慢型克山病1,</w:t>
      </w:r>
      <w:r>
        <w:rPr>
          <w:rFonts w:hint="eastAsia" w:ascii="Times New Roman" w:hAnsi="Times New Roman" w:eastAsia="宋体" w:cs="Times New Roman"/>
          <w:bCs/>
          <w:color w:val="auto"/>
          <w:sz w:val="24"/>
          <w:szCs w:val="24"/>
          <w:highlight w:val="none"/>
          <w:lang w:val="en-US" w:eastAsia="zh-CN"/>
        </w:rPr>
        <w:t>769</w:t>
      </w:r>
      <w:r>
        <w:rPr>
          <w:rFonts w:hint="eastAsia" w:ascii="Times New Roman" w:hAnsi="Times New Roman" w:eastAsia="宋体" w:cs="Times New Roman"/>
          <w:bCs/>
          <w:color w:val="auto"/>
          <w:sz w:val="24"/>
          <w:szCs w:val="24"/>
          <w:highlight w:val="none"/>
        </w:rPr>
        <w:t>例，患病率0.3</w:t>
      </w:r>
      <w:r>
        <w:rPr>
          <w:rFonts w:hint="eastAsia" w:ascii="Times New Roman" w:hAnsi="Times New Roman" w:eastAsia="宋体" w:cs="Times New Roman"/>
          <w:bCs/>
          <w:color w:val="auto"/>
          <w:sz w:val="24"/>
          <w:szCs w:val="24"/>
          <w:highlight w:val="none"/>
          <w:lang w:val="en-US" w:eastAsia="zh-CN"/>
        </w:rPr>
        <w:t>2</w:t>
      </w:r>
      <w:r>
        <w:rPr>
          <w:rFonts w:hint="eastAsia" w:ascii="Times New Roman" w:hAnsi="Times New Roman" w:eastAsia="宋体" w:cs="Times New Roman"/>
          <w:bCs/>
          <w:color w:val="auto"/>
          <w:sz w:val="24"/>
          <w:szCs w:val="24"/>
          <w:highlight w:val="none"/>
        </w:rPr>
        <w:t>/万；潜在型克山病2,</w:t>
      </w:r>
      <w:r>
        <w:rPr>
          <w:rFonts w:hint="eastAsia" w:ascii="Times New Roman" w:hAnsi="Times New Roman" w:eastAsia="宋体" w:cs="Times New Roman"/>
          <w:bCs/>
          <w:color w:val="auto"/>
          <w:sz w:val="24"/>
          <w:szCs w:val="24"/>
          <w:highlight w:val="none"/>
          <w:lang w:val="en-US" w:eastAsia="zh-CN"/>
        </w:rPr>
        <w:t>150</w:t>
      </w:r>
      <w:r>
        <w:rPr>
          <w:rFonts w:hint="eastAsia" w:ascii="Times New Roman" w:hAnsi="Times New Roman" w:eastAsia="宋体" w:cs="Times New Roman"/>
          <w:bCs/>
          <w:color w:val="auto"/>
          <w:sz w:val="24"/>
          <w:szCs w:val="24"/>
          <w:highlight w:val="none"/>
        </w:rPr>
        <w:t>例，患病率0.</w:t>
      </w:r>
      <w:r>
        <w:rPr>
          <w:rFonts w:hint="eastAsia" w:ascii="Times New Roman" w:hAnsi="Times New Roman" w:eastAsia="宋体" w:cs="Times New Roman"/>
          <w:bCs/>
          <w:color w:val="auto"/>
          <w:sz w:val="24"/>
          <w:szCs w:val="24"/>
          <w:highlight w:val="none"/>
          <w:lang w:val="en-US" w:eastAsia="zh-CN"/>
        </w:rPr>
        <w:t>38</w:t>
      </w:r>
      <w:r>
        <w:rPr>
          <w:rFonts w:hint="eastAsia" w:ascii="Times New Roman" w:hAnsi="Times New Roman" w:eastAsia="宋体" w:cs="Times New Roman"/>
          <w:bCs/>
          <w:color w:val="auto"/>
          <w:sz w:val="24"/>
          <w:szCs w:val="24"/>
          <w:highlight w:val="none"/>
        </w:rPr>
        <w:t>/万。20</w:t>
      </w:r>
      <w:r>
        <w:rPr>
          <w:rFonts w:hint="eastAsia" w:ascii="Times New Roman" w:hAnsi="Times New Roman" w:eastAsia="宋体" w:cs="Times New Roman"/>
          <w:bCs/>
          <w:color w:val="auto"/>
          <w:sz w:val="24"/>
          <w:szCs w:val="24"/>
          <w:highlight w:val="none"/>
          <w:lang w:val="en-US" w:eastAsia="zh-CN"/>
        </w:rPr>
        <w:t>22</w:t>
      </w:r>
      <w:r>
        <w:rPr>
          <w:rFonts w:hint="eastAsia" w:ascii="Times New Roman" w:hAnsi="Times New Roman" w:eastAsia="宋体" w:cs="Times New Roman"/>
          <w:bCs/>
          <w:color w:val="auto"/>
          <w:sz w:val="24"/>
          <w:szCs w:val="24"/>
          <w:highlight w:val="none"/>
        </w:rPr>
        <w:t>年度全国1</w:t>
      </w:r>
      <w:r>
        <w:rPr>
          <w:rFonts w:hint="eastAsia" w:ascii="Times New Roman" w:hAnsi="Times New Roman" w:eastAsia="宋体" w:cs="Times New Roman"/>
          <w:bCs/>
          <w:color w:val="auto"/>
          <w:sz w:val="24"/>
          <w:szCs w:val="24"/>
          <w:highlight w:val="none"/>
          <w:lang w:val="en-US" w:eastAsia="zh-CN"/>
        </w:rPr>
        <w:t>6</w:t>
      </w:r>
      <w:r>
        <w:rPr>
          <w:rFonts w:hint="eastAsia" w:ascii="Times New Roman" w:hAnsi="Times New Roman" w:eastAsia="宋体" w:cs="Times New Roman"/>
          <w:bCs/>
          <w:color w:val="auto"/>
          <w:sz w:val="24"/>
          <w:szCs w:val="24"/>
          <w:highlight w:val="none"/>
          <w:lang w:eastAsia="zh-CN"/>
        </w:rPr>
        <w:t>个</w:t>
      </w:r>
      <w:r>
        <w:rPr>
          <w:rFonts w:hint="eastAsia" w:ascii="Times New Roman" w:hAnsi="Times New Roman" w:eastAsia="宋体" w:cs="Times New Roman"/>
          <w:bCs/>
          <w:color w:val="auto"/>
          <w:sz w:val="24"/>
          <w:szCs w:val="24"/>
          <w:highlight w:val="none"/>
          <w:lang w:val="en-US" w:eastAsia="zh-CN"/>
        </w:rPr>
        <w:t>病区</w:t>
      </w:r>
      <w:r>
        <w:rPr>
          <w:rFonts w:hint="eastAsia" w:ascii="Times New Roman" w:hAnsi="Times New Roman" w:eastAsia="宋体" w:cs="Times New Roman"/>
          <w:bCs/>
          <w:color w:val="auto"/>
          <w:sz w:val="24"/>
          <w:szCs w:val="24"/>
          <w:highlight w:val="none"/>
        </w:rPr>
        <w:t>省份</w:t>
      </w:r>
      <w:r>
        <w:rPr>
          <w:rFonts w:hint="eastAsia" w:ascii="Times New Roman" w:hAnsi="Times New Roman" w:eastAsia="宋体" w:cs="Times New Roman"/>
          <w:bCs/>
          <w:color w:val="auto"/>
          <w:sz w:val="24"/>
          <w:szCs w:val="24"/>
          <w:highlight w:val="none"/>
          <w:lang w:val="en-US" w:eastAsia="zh-CN"/>
        </w:rPr>
        <w:t>均</w:t>
      </w:r>
      <w:r>
        <w:rPr>
          <w:rFonts w:hint="eastAsia" w:ascii="Times New Roman" w:hAnsi="Times New Roman" w:eastAsia="宋体" w:cs="Times New Roman"/>
          <w:bCs/>
          <w:color w:val="auto"/>
          <w:sz w:val="24"/>
          <w:szCs w:val="24"/>
          <w:highlight w:val="none"/>
        </w:rPr>
        <w:t>无新发慢型克山病报告。</w:t>
      </w:r>
      <w:r>
        <w:rPr>
          <w:rFonts w:hint="eastAsia" w:ascii="宋体" w:hAnsi="宋体" w:eastAsia="宋体"/>
          <w:bCs w:val="0"/>
          <w:sz w:val="24"/>
          <w:szCs w:val="24"/>
          <w:highlight w:val="none"/>
          <w:lang w:val="en-US" w:eastAsia="zh-CN"/>
        </w:rPr>
        <w:t>见表27</w:t>
      </w:r>
      <w:r>
        <w:rPr>
          <w:rFonts w:hint="default" w:ascii="宋体" w:hAnsi="宋体" w:eastAsia="宋体"/>
          <w:bCs w:val="0"/>
          <w:sz w:val="24"/>
          <w:szCs w:val="24"/>
          <w:highlight w:val="none"/>
          <w:lang w:val="en-US" w:eastAsia="zh-CN"/>
        </w:rPr>
        <w:t>。</w:t>
      </w:r>
    </w:p>
    <w:p w14:paraId="03AEA92A">
      <w:pPr>
        <w:pStyle w:val="8"/>
        <w:adjustRightInd w:val="0"/>
        <w:snapToGrid w:val="0"/>
        <w:spacing w:beforeLines="0" w:line="240" w:lineRule="auto"/>
        <w:ind w:firstLine="422" w:firstLineChars="200"/>
        <w:jc w:val="center"/>
        <w:rPr>
          <w:rFonts w:hint="default" w:ascii="宋体" w:hAnsi="宋体" w:eastAsia="宋体"/>
          <w:bCs w:val="0"/>
          <w:sz w:val="24"/>
          <w:szCs w:val="24"/>
          <w:highlight w:val="none"/>
          <w:lang w:val="en-US" w:eastAsia="zh-CN"/>
        </w:rPr>
      </w:pPr>
      <w:r>
        <w:rPr>
          <w:rFonts w:hint="eastAsia" w:ascii="宋体" w:hAnsi="宋体" w:eastAsia="宋体" w:cs="宋体"/>
          <w:b/>
          <w:bCs/>
          <w:color w:val="000000"/>
          <w:kern w:val="0"/>
          <w:sz w:val="21"/>
          <w:szCs w:val="21"/>
          <w:highlight w:val="none"/>
          <w:lang w:val="en-US" w:eastAsia="zh-CN" w:bidi="ar"/>
        </w:rPr>
        <w:t>表</w:t>
      </w:r>
      <w:r>
        <w:rPr>
          <w:rFonts w:hint="eastAsia" w:ascii="宋体" w:hAnsi="宋体" w:cs="宋体"/>
          <w:b/>
          <w:bCs/>
          <w:color w:val="000000"/>
          <w:kern w:val="0"/>
          <w:sz w:val="21"/>
          <w:szCs w:val="21"/>
          <w:highlight w:val="none"/>
          <w:lang w:val="en-US" w:eastAsia="zh-CN" w:bidi="ar"/>
        </w:rPr>
        <w:t>27</w:t>
      </w:r>
      <w:r>
        <w:rPr>
          <w:rFonts w:hint="eastAsia" w:ascii="宋体" w:hAnsi="宋体" w:eastAsia="宋体" w:cs="宋体"/>
          <w:b/>
          <w:bCs/>
          <w:color w:val="000000"/>
          <w:kern w:val="0"/>
          <w:sz w:val="21"/>
          <w:szCs w:val="21"/>
          <w:highlight w:val="none"/>
          <w:lang w:val="en-US" w:eastAsia="zh-CN" w:bidi="ar"/>
        </w:rPr>
        <w:t xml:space="preserve"> 全国克山病现患分布</w:t>
      </w:r>
    </w:p>
    <w:tbl>
      <w:tblPr>
        <w:tblStyle w:val="3"/>
        <w:tblW w:w="7837" w:type="dxa"/>
        <w:jc w:val="center"/>
        <w:tblLayout w:type="autofit"/>
        <w:tblCellMar>
          <w:top w:w="0" w:type="dxa"/>
          <w:left w:w="108" w:type="dxa"/>
          <w:bottom w:w="0" w:type="dxa"/>
          <w:right w:w="108" w:type="dxa"/>
        </w:tblCellMar>
      </w:tblPr>
      <w:tblGrid>
        <w:gridCol w:w="1075"/>
        <w:gridCol w:w="1075"/>
        <w:gridCol w:w="1075"/>
        <w:gridCol w:w="1075"/>
        <w:gridCol w:w="1076"/>
        <w:gridCol w:w="310"/>
        <w:gridCol w:w="1075"/>
        <w:gridCol w:w="1076"/>
      </w:tblGrid>
      <w:tr w14:paraId="2D83CF2E">
        <w:tblPrEx>
          <w:tblCellMar>
            <w:top w:w="0" w:type="dxa"/>
            <w:left w:w="108" w:type="dxa"/>
            <w:bottom w:w="0" w:type="dxa"/>
            <w:right w:w="108" w:type="dxa"/>
          </w:tblCellMar>
        </w:tblPrEx>
        <w:trPr>
          <w:trHeight w:val="365" w:hRule="atLeast"/>
          <w:jc w:val="center"/>
        </w:trPr>
        <w:tc>
          <w:tcPr>
            <w:tcW w:w="1075" w:type="dxa"/>
            <w:vMerge w:val="restart"/>
            <w:tcBorders>
              <w:top w:val="single" w:color="auto" w:sz="4" w:space="0"/>
              <w:left w:val="nil"/>
              <w:bottom w:val="nil"/>
              <w:right w:val="nil"/>
            </w:tcBorders>
            <w:noWrap w:val="0"/>
            <w:vAlign w:val="center"/>
          </w:tcPr>
          <w:p w14:paraId="11E5D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省份</w:t>
            </w:r>
          </w:p>
        </w:tc>
        <w:tc>
          <w:tcPr>
            <w:tcW w:w="1075" w:type="dxa"/>
            <w:vMerge w:val="restart"/>
            <w:tcBorders>
              <w:top w:val="single" w:color="auto" w:sz="4" w:space="0"/>
              <w:left w:val="nil"/>
              <w:bottom w:val="nil"/>
              <w:right w:val="nil"/>
            </w:tcBorders>
            <w:noWrap w:val="0"/>
            <w:vAlign w:val="center"/>
          </w:tcPr>
          <w:p w14:paraId="50120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病区乡</w:t>
            </w:r>
          </w:p>
          <w:p w14:paraId="3D46D4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1075" w:type="dxa"/>
            <w:vMerge w:val="restart"/>
            <w:tcBorders>
              <w:top w:val="single" w:color="auto" w:sz="4" w:space="0"/>
              <w:left w:val="nil"/>
              <w:bottom w:val="nil"/>
              <w:right w:val="nil"/>
            </w:tcBorders>
            <w:noWrap w:val="0"/>
            <w:vAlign w:val="center"/>
          </w:tcPr>
          <w:p w14:paraId="28676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乡（镇）常住人口</w:t>
            </w:r>
          </w:p>
        </w:tc>
        <w:tc>
          <w:tcPr>
            <w:tcW w:w="2151" w:type="dxa"/>
            <w:gridSpan w:val="2"/>
            <w:tcBorders>
              <w:top w:val="single" w:color="auto" w:sz="4" w:space="0"/>
              <w:left w:val="nil"/>
              <w:bottom w:val="single" w:color="auto" w:sz="4" w:space="0"/>
              <w:right w:val="nil"/>
            </w:tcBorders>
            <w:noWrap w:val="0"/>
            <w:vAlign w:val="center"/>
          </w:tcPr>
          <w:p w14:paraId="488C6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慢型</w:t>
            </w:r>
          </w:p>
        </w:tc>
        <w:tc>
          <w:tcPr>
            <w:tcW w:w="310" w:type="dxa"/>
            <w:tcBorders>
              <w:top w:val="single" w:color="auto" w:sz="4" w:space="0"/>
              <w:left w:val="nil"/>
              <w:bottom w:val="nil"/>
              <w:right w:val="nil"/>
            </w:tcBorders>
            <w:noWrap w:val="0"/>
            <w:vAlign w:val="center"/>
          </w:tcPr>
          <w:p w14:paraId="431F35A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2151" w:type="dxa"/>
            <w:gridSpan w:val="2"/>
            <w:tcBorders>
              <w:top w:val="single" w:color="auto" w:sz="4" w:space="0"/>
              <w:left w:val="nil"/>
              <w:bottom w:val="single" w:color="auto" w:sz="4" w:space="0"/>
              <w:right w:val="nil"/>
            </w:tcBorders>
            <w:noWrap w:val="0"/>
            <w:vAlign w:val="center"/>
          </w:tcPr>
          <w:p w14:paraId="32B491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潜在型</w:t>
            </w:r>
          </w:p>
        </w:tc>
      </w:tr>
      <w:tr w14:paraId="43CC0BA3">
        <w:tblPrEx>
          <w:tblCellMar>
            <w:top w:w="0" w:type="dxa"/>
            <w:left w:w="108" w:type="dxa"/>
            <w:bottom w:w="0" w:type="dxa"/>
            <w:right w:w="108" w:type="dxa"/>
          </w:tblCellMar>
        </w:tblPrEx>
        <w:trPr>
          <w:trHeight w:val="336" w:hRule="atLeast"/>
          <w:jc w:val="center"/>
        </w:trPr>
        <w:tc>
          <w:tcPr>
            <w:tcW w:w="1075" w:type="dxa"/>
            <w:vMerge w:val="continue"/>
            <w:tcBorders>
              <w:top w:val="nil"/>
              <w:left w:val="nil"/>
              <w:bottom w:val="nil"/>
              <w:right w:val="nil"/>
            </w:tcBorders>
            <w:noWrap w:val="0"/>
            <w:vAlign w:val="center"/>
          </w:tcPr>
          <w:p w14:paraId="281910C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5" w:type="dxa"/>
            <w:vMerge w:val="continue"/>
            <w:tcBorders>
              <w:top w:val="nil"/>
              <w:left w:val="nil"/>
              <w:bottom w:val="nil"/>
              <w:right w:val="nil"/>
            </w:tcBorders>
            <w:noWrap w:val="0"/>
            <w:vAlign w:val="center"/>
          </w:tcPr>
          <w:p w14:paraId="012AD5D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5" w:type="dxa"/>
            <w:vMerge w:val="continue"/>
            <w:tcBorders>
              <w:top w:val="nil"/>
              <w:left w:val="nil"/>
              <w:bottom w:val="nil"/>
              <w:right w:val="nil"/>
            </w:tcBorders>
            <w:noWrap w:val="0"/>
            <w:vAlign w:val="center"/>
          </w:tcPr>
          <w:p w14:paraId="6BD5D2B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5" w:type="dxa"/>
            <w:vMerge w:val="restart"/>
            <w:tcBorders>
              <w:top w:val="single" w:color="auto" w:sz="4" w:space="0"/>
              <w:left w:val="nil"/>
              <w:bottom w:val="single" w:color="auto" w:sz="4" w:space="0"/>
              <w:right w:val="nil"/>
            </w:tcBorders>
            <w:noWrap w:val="0"/>
            <w:vAlign w:val="center"/>
          </w:tcPr>
          <w:p w14:paraId="5246D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病例</w:t>
            </w:r>
          </w:p>
        </w:tc>
        <w:tc>
          <w:tcPr>
            <w:tcW w:w="1076" w:type="dxa"/>
            <w:tcBorders>
              <w:top w:val="single" w:color="auto" w:sz="4" w:space="0"/>
              <w:left w:val="nil"/>
              <w:bottom w:val="single" w:color="auto" w:sz="4" w:space="0"/>
              <w:right w:val="nil"/>
            </w:tcBorders>
            <w:noWrap w:val="0"/>
            <w:vAlign w:val="center"/>
          </w:tcPr>
          <w:p w14:paraId="7BA5F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患病率</w:t>
            </w:r>
          </w:p>
        </w:tc>
        <w:tc>
          <w:tcPr>
            <w:tcW w:w="310" w:type="dxa"/>
            <w:vMerge w:val="restart"/>
            <w:tcBorders>
              <w:top w:val="nil"/>
              <w:left w:val="nil"/>
              <w:bottom w:val="nil"/>
              <w:right w:val="nil"/>
            </w:tcBorders>
            <w:noWrap w:val="0"/>
            <w:vAlign w:val="center"/>
          </w:tcPr>
          <w:p w14:paraId="69B3889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5" w:type="dxa"/>
            <w:vMerge w:val="restart"/>
            <w:tcBorders>
              <w:top w:val="single" w:color="auto" w:sz="4" w:space="0"/>
              <w:left w:val="nil"/>
              <w:bottom w:val="single" w:color="auto" w:sz="4" w:space="0"/>
              <w:right w:val="nil"/>
            </w:tcBorders>
            <w:noWrap w:val="0"/>
            <w:vAlign w:val="center"/>
          </w:tcPr>
          <w:p w14:paraId="006E9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病例</w:t>
            </w:r>
          </w:p>
        </w:tc>
        <w:tc>
          <w:tcPr>
            <w:tcW w:w="1076" w:type="dxa"/>
            <w:tcBorders>
              <w:top w:val="single" w:color="auto" w:sz="4" w:space="0"/>
              <w:left w:val="nil"/>
              <w:bottom w:val="single" w:color="auto" w:sz="4" w:space="0"/>
              <w:right w:val="nil"/>
            </w:tcBorders>
            <w:noWrap w:val="0"/>
            <w:vAlign w:val="center"/>
          </w:tcPr>
          <w:p w14:paraId="46A35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患病率</w:t>
            </w:r>
          </w:p>
        </w:tc>
      </w:tr>
      <w:tr w14:paraId="607B7925">
        <w:tblPrEx>
          <w:tblCellMar>
            <w:top w:w="0" w:type="dxa"/>
            <w:left w:w="108" w:type="dxa"/>
            <w:bottom w:w="0" w:type="dxa"/>
            <w:right w:w="108" w:type="dxa"/>
          </w:tblCellMar>
        </w:tblPrEx>
        <w:trPr>
          <w:trHeight w:val="276" w:hRule="atLeast"/>
          <w:jc w:val="center"/>
        </w:trPr>
        <w:tc>
          <w:tcPr>
            <w:tcW w:w="1075" w:type="dxa"/>
            <w:vMerge w:val="continue"/>
            <w:tcBorders>
              <w:top w:val="nil"/>
              <w:left w:val="nil"/>
              <w:bottom w:val="single" w:color="auto" w:sz="4" w:space="0"/>
              <w:right w:val="nil"/>
            </w:tcBorders>
            <w:noWrap w:val="0"/>
            <w:vAlign w:val="center"/>
          </w:tcPr>
          <w:p w14:paraId="75DCCD2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5" w:type="dxa"/>
            <w:vMerge w:val="continue"/>
            <w:tcBorders>
              <w:top w:val="nil"/>
              <w:left w:val="nil"/>
              <w:bottom w:val="single" w:color="auto" w:sz="4" w:space="0"/>
              <w:right w:val="nil"/>
            </w:tcBorders>
            <w:noWrap w:val="0"/>
            <w:vAlign w:val="center"/>
          </w:tcPr>
          <w:p w14:paraId="0DF8A34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5" w:type="dxa"/>
            <w:vMerge w:val="continue"/>
            <w:tcBorders>
              <w:top w:val="nil"/>
              <w:left w:val="nil"/>
              <w:bottom w:val="single" w:color="auto" w:sz="4" w:space="0"/>
              <w:right w:val="nil"/>
            </w:tcBorders>
            <w:noWrap w:val="0"/>
            <w:vAlign w:val="center"/>
          </w:tcPr>
          <w:p w14:paraId="11AC566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5" w:type="dxa"/>
            <w:vMerge w:val="continue"/>
            <w:tcBorders>
              <w:top w:val="single" w:color="auto" w:sz="4" w:space="0"/>
              <w:left w:val="nil"/>
              <w:bottom w:val="single" w:color="auto" w:sz="4" w:space="0"/>
              <w:right w:val="nil"/>
            </w:tcBorders>
            <w:noWrap w:val="0"/>
            <w:vAlign w:val="center"/>
          </w:tcPr>
          <w:p w14:paraId="4039028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6" w:type="dxa"/>
            <w:tcBorders>
              <w:top w:val="single" w:color="auto" w:sz="4" w:space="0"/>
              <w:left w:val="nil"/>
              <w:bottom w:val="single" w:color="auto" w:sz="4" w:space="0"/>
              <w:right w:val="nil"/>
            </w:tcBorders>
            <w:noWrap w:val="0"/>
            <w:vAlign w:val="center"/>
          </w:tcPr>
          <w:p w14:paraId="108DC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（1/万）</w:t>
            </w:r>
          </w:p>
        </w:tc>
        <w:tc>
          <w:tcPr>
            <w:tcW w:w="310" w:type="dxa"/>
            <w:vMerge w:val="continue"/>
            <w:tcBorders>
              <w:top w:val="nil"/>
              <w:left w:val="nil"/>
              <w:bottom w:val="single" w:color="auto" w:sz="4" w:space="0"/>
              <w:right w:val="nil"/>
            </w:tcBorders>
            <w:noWrap w:val="0"/>
            <w:vAlign w:val="center"/>
          </w:tcPr>
          <w:p w14:paraId="58935E9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5" w:type="dxa"/>
            <w:vMerge w:val="continue"/>
            <w:tcBorders>
              <w:top w:val="single" w:color="auto" w:sz="4" w:space="0"/>
              <w:left w:val="nil"/>
              <w:bottom w:val="single" w:color="auto" w:sz="4" w:space="0"/>
              <w:right w:val="nil"/>
            </w:tcBorders>
            <w:noWrap w:val="0"/>
            <w:vAlign w:val="center"/>
          </w:tcPr>
          <w:p w14:paraId="0EC4A64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highlight w:val="none"/>
                <w:u w:val="none"/>
              </w:rPr>
            </w:pPr>
          </w:p>
        </w:tc>
        <w:tc>
          <w:tcPr>
            <w:tcW w:w="1076" w:type="dxa"/>
            <w:tcBorders>
              <w:top w:val="single" w:color="auto" w:sz="4" w:space="0"/>
              <w:left w:val="nil"/>
              <w:bottom w:val="single" w:color="auto" w:sz="4" w:space="0"/>
              <w:right w:val="nil"/>
            </w:tcBorders>
            <w:noWrap w:val="0"/>
            <w:vAlign w:val="center"/>
          </w:tcPr>
          <w:p w14:paraId="744D9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（1/万）</w:t>
            </w:r>
          </w:p>
        </w:tc>
      </w:tr>
      <w:tr w14:paraId="7A2CF311">
        <w:tblPrEx>
          <w:tblCellMar>
            <w:top w:w="0" w:type="dxa"/>
            <w:left w:w="108" w:type="dxa"/>
            <w:bottom w:w="0" w:type="dxa"/>
            <w:right w:w="108" w:type="dxa"/>
          </w:tblCellMar>
        </w:tblPrEx>
        <w:trPr>
          <w:trHeight w:val="336" w:hRule="atLeast"/>
          <w:jc w:val="center"/>
        </w:trPr>
        <w:tc>
          <w:tcPr>
            <w:tcW w:w="1075" w:type="dxa"/>
            <w:tcBorders>
              <w:top w:val="single" w:color="auto" w:sz="4" w:space="0"/>
              <w:left w:val="nil"/>
              <w:bottom w:val="nil"/>
              <w:right w:val="nil"/>
            </w:tcBorders>
            <w:noWrap w:val="0"/>
            <w:vAlign w:val="top"/>
          </w:tcPr>
          <w:p w14:paraId="4A9CA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河北</w:t>
            </w:r>
          </w:p>
        </w:tc>
        <w:tc>
          <w:tcPr>
            <w:tcW w:w="1075" w:type="dxa"/>
            <w:tcBorders>
              <w:top w:val="single" w:color="auto" w:sz="4" w:space="0"/>
              <w:left w:val="nil"/>
              <w:bottom w:val="nil"/>
              <w:right w:val="nil"/>
            </w:tcBorders>
            <w:noWrap w:val="0"/>
            <w:vAlign w:val="center"/>
          </w:tcPr>
          <w:p w14:paraId="1A47BA5A">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73</w:t>
            </w:r>
          </w:p>
        </w:tc>
        <w:tc>
          <w:tcPr>
            <w:tcW w:w="1075" w:type="dxa"/>
            <w:tcBorders>
              <w:top w:val="single" w:color="auto" w:sz="4" w:space="0"/>
              <w:left w:val="nil"/>
              <w:bottom w:val="nil"/>
              <w:right w:val="nil"/>
            </w:tcBorders>
            <w:noWrap w:val="0"/>
            <w:vAlign w:val="center"/>
          </w:tcPr>
          <w:p w14:paraId="76F6C18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97.8</w:t>
            </w:r>
          </w:p>
        </w:tc>
        <w:tc>
          <w:tcPr>
            <w:tcW w:w="1075" w:type="dxa"/>
            <w:tcBorders>
              <w:top w:val="single" w:color="auto" w:sz="4" w:space="0"/>
              <w:left w:val="nil"/>
              <w:bottom w:val="nil"/>
              <w:right w:val="nil"/>
            </w:tcBorders>
            <w:noWrap w:val="0"/>
            <w:vAlign w:val="center"/>
          </w:tcPr>
          <w:p w14:paraId="53E8D11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076" w:type="dxa"/>
            <w:tcBorders>
              <w:top w:val="single" w:color="auto" w:sz="4" w:space="0"/>
              <w:left w:val="nil"/>
              <w:bottom w:val="nil"/>
              <w:right w:val="nil"/>
            </w:tcBorders>
            <w:noWrap w:val="0"/>
            <w:vAlign w:val="center"/>
          </w:tcPr>
          <w:p w14:paraId="6F1B6C19">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0.10 </w:t>
            </w:r>
          </w:p>
        </w:tc>
        <w:tc>
          <w:tcPr>
            <w:tcW w:w="310" w:type="dxa"/>
            <w:tcBorders>
              <w:top w:val="single" w:color="auto" w:sz="4" w:space="0"/>
              <w:left w:val="nil"/>
              <w:bottom w:val="nil"/>
              <w:right w:val="nil"/>
            </w:tcBorders>
            <w:noWrap w:val="0"/>
            <w:vAlign w:val="center"/>
          </w:tcPr>
          <w:p w14:paraId="57E10F42">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single" w:color="auto" w:sz="4" w:space="0"/>
              <w:left w:val="nil"/>
              <w:bottom w:val="nil"/>
              <w:right w:val="nil"/>
            </w:tcBorders>
            <w:noWrap w:val="0"/>
            <w:vAlign w:val="center"/>
          </w:tcPr>
          <w:p w14:paraId="4C3DEA9F">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w:t>
            </w:r>
          </w:p>
        </w:tc>
        <w:tc>
          <w:tcPr>
            <w:tcW w:w="1076" w:type="dxa"/>
            <w:tcBorders>
              <w:top w:val="single" w:color="auto" w:sz="4" w:space="0"/>
              <w:left w:val="nil"/>
              <w:bottom w:val="nil"/>
              <w:right w:val="nil"/>
            </w:tcBorders>
            <w:noWrap w:val="0"/>
            <w:vAlign w:val="center"/>
          </w:tcPr>
          <w:p w14:paraId="551BBC29">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0.63 </w:t>
            </w:r>
          </w:p>
        </w:tc>
      </w:tr>
      <w:tr w14:paraId="083970A4">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37D6AC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山西</w:t>
            </w:r>
          </w:p>
        </w:tc>
        <w:tc>
          <w:tcPr>
            <w:tcW w:w="1075" w:type="dxa"/>
            <w:tcBorders>
              <w:top w:val="nil"/>
              <w:left w:val="nil"/>
              <w:bottom w:val="nil"/>
              <w:right w:val="nil"/>
            </w:tcBorders>
            <w:noWrap w:val="0"/>
            <w:vAlign w:val="center"/>
          </w:tcPr>
          <w:p w14:paraId="3B164536">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075" w:type="dxa"/>
            <w:tcBorders>
              <w:top w:val="nil"/>
              <w:left w:val="nil"/>
              <w:bottom w:val="nil"/>
              <w:right w:val="nil"/>
            </w:tcBorders>
            <w:noWrap w:val="0"/>
            <w:vAlign w:val="center"/>
          </w:tcPr>
          <w:p w14:paraId="44092157">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18.2</w:t>
            </w:r>
          </w:p>
        </w:tc>
        <w:tc>
          <w:tcPr>
            <w:tcW w:w="1075" w:type="dxa"/>
            <w:tcBorders>
              <w:top w:val="nil"/>
              <w:left w:val="nil"/>
              <w:bottom w:val="nil"/>
              <w:right w:val="nil"/>
            </w:tcBorders>
            <w:noWrap w:val="0"/>
            <w:vAlign w:val="center"/>
          </w:tcPr>
          <w:p w14:paraId="4BFBEA3F">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076" w:type="dxa"/>
            <w:tcBorders>
              <w:top w:val="nil"/>
              <w:left w:val="nil"/>
              <w:bottom w:val="nil"/>
              <w:right w:val="nil"/>
            </w:tcBorders>
            <w:noWrap w:val="0"/>
            <w:vAlign w:val="center"/>
          </w:tcPr>
          <w:p w14:paraId="33BE108B">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0.82 </w:t>
            </w:r>
          </w:p>
        </w:tc>
        <w:tc>
          <w:tcPr>
            <w:tcW w:w="310" w:type="dxa"/>
            <w:tcBorders>
              <w:top w:val="nil"/>
              <w:left w:val="nil"/>
              <w:bottom w:val="nil"/>
              <w:right w:val="nil"/>
            </w:tcBorders>
            <w:noWrap w:val="0"/>
            <w:vAlign w:val="center"/>
          </w:tcPr>
          <w:p w14:paraId="45D2B29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2AD8231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90</w:t>
            </w:r>
          </w:p>
        </w:tc>
        <w:tc>
          <w:tcPr>
            <w:tcW w:w="1076" w:type="dxa"/>
            <w:tcBorders>
              <w:top w:val="nil"/>
              <w:left w:val="nil"/>
              <w:bottom w:val="nil"/>
              <w:right w:val="nil"/>
            </w:tcBorders>
            <w:noWrap w:val="0"/>
            <w:vAlign w:val="center"/>
          </w:tcPr>
          <w:p w14:paraId="7F55C552">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4.95 </w:t>
            </w:r>
          </w:p>
        </w:tc>
      </w:tr>
      <w:tr w14:paraId="34FC39CC">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5849F4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内蒙古</w:t>
            </w:r>
          </w:p>
        </w:tc>
        <w:tc>
          <w:tcPr>
            <w:tcW w:w="1075" w:type="dxa"/>
            <w:tcBorders>
              <w:top w:val="nil"/>
              <w:left w:val="nil"/>
              <w:bottom w:val="nil"/>
              <w:right w:val="nil"/>
            </w:tcBorders>
            <w:noWrap w:val="0"/>
            <w:vAlign w:val="center"/>
          </w:tcPr>
          <w:p w14:paraId="30376F22">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72</w:t>
            </w:r>
          </w:p>
        </w:tc>
        <w:tc>
          <w:tcPr>
            <w:tcW w:w="1075" w:type="dxa"/>
            <w:tcBorders>
              <w:top w:val="nil"/>
              <w:left w:val="nil"/>
              <w:bottom w:val="nil"/>
              <w:right w:val="nil"/>
            </w:tcBorders>
            <w:noWrap w:val="0"/>
            <w:vAlign w:val="center"/>
          </w:tcPr>
          <w:p w14:paraId="51A84D2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139.8</w:t>
            </w:r>
          </w:p>
        </w:tc>
        <w:tc>
          <w:tcPr>
            <w:tcW w:w="1075" w:type="dxa"/>
            <w:tcBorders>
              <w:top w:val="nil"/>
              <w:left w:val="nil"/>
              <w:bottom w:val="nil"/>
              <w:right w:val="nil"/>
            </w:tcBorders>
            <w:noWrap w:val="0"/>
            <w:vAlign w:val="center"/>
          </w:tcPr>
          <w:p w14:paraId="4E4C68F1">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230</w:t>
            </w:r>
          </w:p>
        </w:tc>
        <w:tc>
          <w:tcPr>
            <w:tcW w:w="1076" w:type="dxa"/>
            <w:tcBorders>
              <w:top w:val="nil"/>
              <w:left w:val="nil"/>
              <w:bottom w:val="nil"/>
              <w:right w:val="nil"/>
            </w:tcBorders>
            <w:noWrap w:val="0"/>
            <w:vAlign w:val="center"/>
          </w:tcPr>
          <w:p w14:paraId="7404603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1.65 </w:t>
            </w:r>
          </w:p>
        </w:tc>
        <w:tc>
          <w:tcPr>
            <w:tcW w:w="310" w:type="dxa"/>
            <w:tcBorders>
              <w:top w:val="nil"/>
              <w:left w:val="nil"/>
              <w:bottom w:val="nil"/>
              <w:right w:val="nil"/>
            </w:tcBorders>
            <w:noWrap w:val="0"/>
            <w:vAlign w:val="center"/>
          </w:tcPr>
          <w:p w14:paraId="6579BA0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48BE910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266</w:t>
            </w:r>
          </w:p>
        </w:tc>
        <w:tc>
          <w:tcPr>
            <w:tcW w:w="1076" w:type="dxa"/>
            <w:tcBorders>
              <w:top w:val="nil"/>
              <w:left w:val="nil"/>
              <w:bottom w:val="nil"/>
              <w:right w:val="nil"/>
            </w:tcBorders>
            <w:noWrap w:val="0"/>
            <w:vAlign w:val="center"/>
          </w:tcPr>
          <w:p w14:paraId="04ED3A0F">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1.90 </w:t>
            </w:r>
          </w:p>
        </w:tc>
      </w:tr>
      <w:tr w14:paraId="08685804">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380204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辽宁</w:t>
            </w:r>
          </w:p>
        </w:tc>
        <w:tc>
          <w:tcPr>
            <w:tcW w:w="1075" w:type="dxa"/>
            <w:tcBorders>
              <w:top w:val="nil"/>
              <w:left w:val="nil"/>
              <w:bottom w:val="nil"/>
              <w:right w:val="nil"/>
            </w:tcBorders>
            <w:noWrap w:val="0"/>
            <w:vAlign w:val="center"/>
          </w:tcPr>
          <w:p w14:paraId="7EEE94EE">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46</w:t>
            </w:r>
          </w:p>
        </w:tc>
        <w:tc>
          <w:tcPr>
            <w:tcW w:w="1075" w:type="dxa"/>
            <w:tcBorders>
              <w:top w:val="nil"/>
              <w:left w:val="nil"/>
              <w:bottom w:val="nil"/>
              <w:right w:val="nil"/>
            </w:tcBorders>
            <w:noWrap w:val="0"/>
            <w:vAlign w:val="center"/>
          </w:tcPr>
          <w:p w14:paraId="46CAD91D">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84.4</w:t>
            </w:r>
          </w:p>
        </w:tc>
        <w:tc>
          <w:tcPr>
            <w:tcW w:w="1075" w:type="dxa"/>
            <w:tcBorders>
              <w:top w:val="nil"/>
              <w:left w:val="nil"/>
              <w:bottom w:val="nil"/>
              <w:right w:val="nil"/>
            </w:tcBorders>
            <w:noWrap w:val="0"/>
            <w:vAlign w:val="center"/>
          </w:tcPr>
          <w:p w14:paraId="53CE9D0E">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076" w:type="dxa"/>
            <w:tcBorders>
              <w:top w:val="nil"/>
              <w:left w:val="nil"/>
              <w:bottom w:val="nil"/>
              <w:right w:val="nil"/>
            </w:tcBorders>
            <w:noWrap w:val="0"/>
            <w:vAlign w:val="center"/>
          </w:tcPr>
          <w:p w14:paraId="412FEF1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0.05 </w:t>
            </w:r>
          </w:p>
        </w:tc>
        <w:tc>
          <w:tcPr>
            <w:tcW w:w="310" w:type="dxa"/>
            <w:tcBorders>
              <w:top w:val="nil"/>
              <w:left w:val="nil"/>
              <w:bottom w:val="nil"/>
              <w:right w:val="nil"/>
            </w:tcBorders>
            <w:noWrap w:val="0"/>
            <w:vAlign w:val="center"/>
          </w:tcPr>
          <w:p w14:paraId="4ED8F7C7">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5F4DA9BB">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w:t>
            </w:r>
          </w:p>
        </w:tc>
        <w:tc>
          <w:tcPr>
            <w:tcW w:w="1076" w:type="dxa"/>
            <w:tcBorders>
              <w:top w:val="nil"/>
              <w:left w:val="nil"/>
              <w:bottom w:val="nil"/>
              <w:right w:val="nil"/>
            </w:tcBorders>
            <w:noWrap w:val="0"/>
            <w:vAlign w:val="center"/>
          </w:tcPr>
          <w:p w14:paraId="4437D707">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0.62 </w:t>
            </w:r>
          </w:p>
        </w:tc>
      </w:tr>
      <w:tr w14:paraId="7B4FA7B1">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100C8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吉林</w:t>
            </w:r>
          </w:p>
        </w:tc>
        <w:tc>
          <w:tcPr>
            <w:tcW w:w="1075" w:type="dxa"/>
            <w:tcBorders>
              <w:top w:val="nil"/>
              <w:left w:val="nil"/>
              <w:bottom w:val="nil"/>
              <w:right w:val="nil"/>
            </w:tcBorders>
            <w:noWrap w:val="0"/>
            <w:vAlign w:val="center"/>
          </w:tcPr>
          <w:p w14:paraId="185B11EF">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322</w:t>
            </w:r>
          </w:p>
        </w:tc>
        <w:tc>
          <w:tcPr>
            <w:tcW w:w="1075" w:type="dxa"/>
            <w:tcBorders>
              <w:top w:val="nil"/>
              <w:left w:val="nil"/>
              <w:bottom w:val="nil"/>
              <w:right w:val="nil"/>
            </w:tcBorders>
            <w:noWrap w:val="0"/>
            <w:vAlign w:val="center"/>
          </w:tcPr>
          <w:p w14:paraId="0C007E1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521.7</w:t>
            </w:r>
          </w:p>
        </w:tc>
        <w:tc>
          <w:tcPr>
            <w:tcW w:w="1075" w:type="dxa"/>
            <w:tcBorders>
              <w:top w:val="nil"/>
              <w:left w:val="nil"/>
              <w:bottom w:val="nil"/>
              <w:right w:val="nil"/>
            </w:tcBorders>
            <w:noWrap w:val="0"/>
            <w:vAlign w:val="center"/>
          </w:tcPr>
          <w:p w14:paraId="2B741EAE">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147</w:t>
            </w:r>
          </w:p>
        </w:tc>
        <w:tc>
          <w:tcPr>
            <w:tcW w:w="1076" w:type="dxa"/>
            <w:tcBorders>
              <w:top w:val="nil"/>
              <w:left w:val="nil"/>
              <w:bottom w:val="nil"/>
              <w:right w:val="nil"/>
            </w:tcBorders>
            <w:noWrap w:val="0"/>
            <w:vAlign w:val="center"/>
          </w:tcPr>
          <w:p w14:paraId="5FD92099">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0.28 </w:t>
            </w:r>
          </w:p>
        </w:tc>
        <w:tc>
          <w:tcPr>
            <w:tcW w:w="310" w:type="dxa"/>
            <w:tcBorders>
              <w:top w:val="nil"/>
              <w:left w:val="nil"/>
              <w:bottom w:val="nil"/>
              <w:right w:val="nil"/>
            </w:tcBorders>
            <w:noWrap w:val="0"/>
            <w:vAlign w:val="center"/>
          </w:tcPr>
          <w:p w14:paraId="51DABF4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0C977989">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890</w:t>
            </w:r>
          </w:p>
        </w:tc>
        <w:tc>
          <w:tcPr>
            <w:tcW w:w="1076" w:type="dxa"/>
            <w:tcBorders>
              <w:top w:val="nil"/>
              <w:left w:val="nil"/>
              <w:bottom w:val="nil"/>
              <w:right w:val="nil"/>
            </w:tcBorders>
            <w:noWrap w:val="0"/>
            <w:vAlign w:val="center"/>
          </w:tcPr>
          <w:p w14:paraId="1395A8F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1.71 </w:t>
            </w:r>
          </w:p>
        </w:tc>
      </w:tr>
      <w:tr w14:paraId="14597AF6">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053BE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黑龙江</w:t>
            </w:r>
          </w:p>
        </w:tc>
        <w:tc>
          <w:tcPr>
            <w:tcW w:w="1075" w:type="dxa"/>
            <w:tcBorders>
              <w:top w:val="nil"/>
              <w:left w:val="nil"/>
              <w:bottom w:val="nil"/>
              <w:right w:val="nil"/>
            </w:tcBorders>
            <w:noWrap w:val="0"/>
            <w:vAlign w:val="center"/>
          </w:tcPr>
          <w:p w14:paraId="3EC4E05D">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235</w:t>
            </w:r>
          </w:p>
        </w:tc>
        <w:tc>
          <w:tcPr>
            <w:tcW w:w="1075" w:type="dxa"/>
            <w:tcBorders>
              <w:top w:val="nil"/>
              <w:left w:val="nil"/>
              <w:bottom w:val="nil"/>
              <w:right w:val="nil"/>
            </w:tcBorders>
            <w:noWrap w:val="0"/>
            <w:vAlign w:val="center"/>
          </w:tcPr>
          <w:p w14:paraId="2C95D9E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420.3</w:t>
            </w:r>
          </w:p>
        </w:tc>
        <w:tc>
          <w:tcPr>
            <w:tcW w:w="1075" w:type="dxa"/>
            <w:tcBorders>
              <w:top w:val="nil"/>
              <w:left w:val="nil"/>
              <w:bottom w:val="nil"/>
              <w:right w:val="nil"/>
            </w:tcBorders>
            <w:noWrap w:val="0"/>
            <w:vAlign w:val="center"/>
          </w:tcPr>
          <w:p w14:paraId="306D472E">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99</w:t>
            </w:r>
          </w:p>
        </w:tc>
        <w:tc>
          <w:tcPr>
            <w:tcW w:w="1076" w:type="dxa"/>
            <w:tcBorders>
              <w:top w:val="nil"/>
              <w:left w:val="nil"/>
              <w:bottom w:val="nil"/>
              <w:right w:val="nil"/>
            </w:tcBorders>
            <w:noWrap w:val="0"/>
            <w:vAlign w:val="center"/>
          </w:tcPr>
          <w:p w14:paraId="0E4E3A2D">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0.24 </w:t>
            </w:r>
          </w:p>
        </w:tc>
        <w:tc>
          <w:tcPr>
            <w:tcW w:w="310" w:type="dxa"/>
            <w:tcBorders>
              <w:top w:val="nil"/>
              <w:left w:val="nil"/>
              <w:bottom w:val="nil"/>
              <w:right w:val="nil"/>
            </w:tcBorders>
            <w:noWrap w:val="0"/>
            <w:vAlign w:val="center"/>
          </w:tcPr>
          <w:p w14:paraId="7C9A554B">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31C121C1">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60</w:t>
            </w:r>
          </w:p>
        </w:tc>
        <w:tc>
          <w:tcPr>
            <w:tcW w:w="1076" w:type="dxa"/>
            <w:tcBorders>
              <w:top w:val="nil"/>
              <w:left w:val="nil"/>
              <w:bottom w:val="nil"/>
              <w:right w:val="nil"/>
            </w:tcBorders>
            <w:noWrap w:val="0"/>
            <w:vAlign w:val="center"/>
          </w:tcPr>
          <w:p w14:paraId="1C4760E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0.14 </w:t>
            </w:r>
          </w:p>
        </w:tc>
      </w:tr>
      <w:tr w14:paraId="2D4DCA3A">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7C7DB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山东</w:t>
            </w:r>
          </w:p>
        </w:tc>
        <w:tc>
          <w:tcPr>
            <w:tcW w:w="1075" w:type="dxa"/>
            <w:tcBorders>
              <w:top w:val="nil"/>
              <w:left w:val="nil"/>
              <w:bottom w:val="nil"/>
              <w:right w:val="nil"/>
            </w:tcBorders>
            <w:noWrap w:val="0"/>
            <w:vAlign w:val="center"/>
          </w:tcPr>
          <w:p w14:paraId="6D3F9DE8">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187</w:t>
            </w:r>
          </w:p>
        </w:tc>
        <w:tc>
          <w:tcPr>
            <w:tcW w:w="1075" w:type="dxa"/>
            <w:tcBorders>
              <w:top w:val="nil"/>
              <w:left w:val="nil"/>
              <w:bottom w:val="nil"/>
              <w:right w:val="nil"/>
            </w:tcBorders>
            <w:noWrap w:val="0"/>
            <w:vAlign w:val="center"/>
          </w:tcPr>
          <w:p w14:paraId="79ABC9E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1067.8</w:t>
            </w:r>
          </w:p>
        </w:tc>
        <w:tc>
          <w:tcPr>
            <w:tcW w:w="1075" w:type="dxa"/>
            <w:tcBorders>
              <w:top w:val="nil"/>
              <w:left w:val="nil"/>
              <w:bottom w:val="nil"/>
              <w:right w:val="nil"/>
            </w:tcBorders>
            <w:noWrap w:val="0"/>
            <w:vAlign w:val="center"/>
          </w:tcPr>
          <w:p w14:paraId="55A51C8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232</w:t>
            </w:r>
          </w:p>
        </w:tc>
        <w:tc>
          <w:tcPr>
            <w:tcW w:w="1076" w:type="dxa"/>
            <w:tcBorders>
              <w:top w:val="nil"/>
              <w:left w:val="nil"/>
              <w:bottom w:val="nil"/>
              <w:right w:val="nil"/>
            </w:tcBorders>
            <w:noWrap w:val="0"/>
            <w:vAlign w:val="center"/>
          </w:tcPr>
          <w:p w14:paraId="25E5236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0.22 </w:t>
            </w:r>
          </w:p>
        </w:tc>
        <w:tc>
          <w:tcPr>
            <w:tcW w:w="310" w:type="dxa"/>
            <w:tcBorders>
              <w:top w:val="nil"/>
              <w:left w:val="nil"/>
              <w:bottom w:val="nil"/>
              <w:right w:val="nil"/>
            </w:tcBorders>
            <w:noWrap w:val="0"/>
            <w:vAlign w:val="center"/>
          </w:tcPr>
          <w:p w14:paraId="0DA6AE7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73CA747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076" w:type="dxa"/>
            <w:tcBorders>
              <w:top w:val="nil"/>
              <w:left w:val="nil"/>
              <w:bottom w:val="nil"/>
              <w:right w:val="nil"/>
            </w:tcBorders>
            <w:noWrap w:val="0"/>
            <w:vAlign w:val="center"/>
          </w:tcPr>
          <w:p w14:paraId="0BB4BBE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0.00 </w:t>
            </w:r>
          </w:p>
        </w:tc>
      </w:tr>
      <w:tr w14:paraId="09A4F85F">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4763D2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河南</w:t>
            </w:r>
          </w:p>
        </w:tc>
        <w:tc>
          <w:tcPr>
            <w:tcW w:w="1075" w:type="dxa"/>
            <w:tcBorders>
              <w:top w:val="nil"/>
              <w:left w:val="nil"/>
              <w:bottom w:val="nil"/>
              <w:right w:val="nil"/>
            </w:tcBorders>
            <w:noWrap w:val="0"/>
            <w:vAlign w:val="center"/>
          </w:tcPr>
          <w:p w14:paraId="65FC212F">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075" w:type="dxa"/>
            <w:tcBorders>
              <w:top w:val="nil"/>
              <w:left w:val="nil"/>
              <w:bottom w:val="nil"/>
              <w:right w:val="nil"/>
            </w:tcBorders>
            <w:noWrap w:val="0"/>
            <w:vAlign w:val="center"/>
          </w:tcPr>
          <w:p w14:paraId="4E20E258">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47.9</w:t>
            </w:r>
          </w:p>
        </w:tc>
        <w:tc>
          <w:tcPr>
            <w:tcW w:w="1075" w:type="dxa"/>
            <w:tcBorders>
              <w:top w:val="nil"/>
              <w:left w:val="nil"/>
              <w:bottom w:val="nil"/>
              <w:right w:val="nil"/>
            </w:tcBorders>
            <w:noWrap w:val="0"/>
            <w:vAlign w:val="center"/>
          </w:tcPr>
          <w:p w14:paraId="48E68B98">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076" w:type="dxa"/>
            <w:tcBorders>
              <w:top w:val="nil"/>
              <w:left w:val="nil"/>
              <w:bottom w:val="nil"/>
              <w:right w:val="nil"/>
            </w:tcBorders>
            <w:noWrap w:val="0"/>
            <w:vAlign w:val="center"/>
          </w:tcPr>
          <w:p w14:paraId="3E89E189">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0.23 </w:t>
            </w:r>
          </w:p>
        </w:tc>
        <w:tc>
          <w:tcPr>
            <w:tcW w:w="310" w:type="dxa"/>
            <w:tcBorders>
              <w:top w:val="nil"/>
              <w:left w:val="nil"/>
              <w:bottom w:val="nil"/>
              <w:right w:val="nil"/>
            </w:tcBorders>
            <w:noWrap w:val="0"/>
            <w:vAlign w:val="center"/>
          </w:tcPr>
          <w:p w14:paraId="2271BE8E">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7FA33CB7">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076" w:type="dxa"/>
            <w:tcBorders>
              <w:top w:val="nil"/>
              <w:left w:val="nil"/>
              <w:bottom w:val="nil"/>
              <w:right w:val="nil"/>
            </w:tcBorders>
            <w:noWrap w:val="0"/>
            <w:vAlign w:val="center"/>
          </w:tcPr>
          <w:p w14:paraId="6846B82D">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0.10 </w:t>
            </w:r>
          </w:p>
        </w:tc>
      </w:tr>
      <w:tr w14:paraId="79EA2F35">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73872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四川</w:t>
            </w:r>
          </w:p>
        </w:tc>
        <w:tc>
          <w:tcPr>
            <w:tcW w:w="1075" w:type="dxa"/>
            <w:tcBorders>
              <w:top w:val="nil"/>
              <w:left w:val="nil"/>
              <w:bottom w:val="nil"/>
              <w:right w:val="nil"/>
            </w:tcBorders>
            <w:noWrap w:val="0"/>
            <w:vAlign w:val="center"/>
          </w:tcPr>
          <w:p w14:paraId="411A1E08">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578</w:t>
            </w:r>
          </w:p>
        </w:tc>
        <w:tc>
          <w:tcPr>
            <w:tcW w:w="1075" w:type="dxa"/>
            <w:tcBorders>
              <w:top w:val="nil"/>
              <w:left w:val="nil"/>
              <w:bottom w:val="nil"/>
              <w:right w:val="nil"/>
            </w:tcBorders>
            <w:noWrap w:val="0"/>
            <w:vAlign w:val="center"/>
          </w:tcPr>
          <w:p w14:paraId="4CE71942">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1166.3</w:t>
            </w:r>
          </w:p>
        </w:tc>
        <w:tc>
          <w:tcPr>
            <w:tcW w:w="1075" w:type="dxa"/>
            <w:tcBorders>
              <w:top w:val="nil"/>
              <w:left w:val="nil"/>
              <w:bottom w:val="nil"/>
              <w:right w:val="nil"/>
            </w:tcBorders>
            <w:noWrap w:val="0"/>
            <w:vAlign w:val="center"/>
          </w:tcPr>
          <w:p w14:paraId="691C74F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112</w:t>
            </w:r>
          </w:p>
        </w:tc>
        <w:tc>
          <w:tcPr>
            <w:tcW w:w="1076" w:type="dxa"/>
            <w:tcBorders>
              <w:top w:val="nil"/>
              <w:left w:val="nil"/>
              <w:bottom w:val="nil"/>
              <w:right w:val="nil"/>
            </w:tcBorders>
            <w:noWrap w:val="0"/>
            <w:vAlign w:val="center"/>
          </w:tcPr>
          <w:p w14:paraId="0A04ECC1">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0.10 </w:t>
            </w:r>
          </w:p>
        </w:tc>
        <w:tc>
          <w:tcPr>
            <w:tcW w:w="310" w:type="dxa"/>
            <w:tcBorders>
              <w:top w:val="nil"/>
              <w:left w:val="nil"/>
              <w:bottom w:val="nil"/>
              <w:right w:val="nil"/>
            </w:tcBorders>
            <w:noWrap w:val="0"/>
            <w:vAlign w:val="center"/>
          </w:tcPr>
          <w:p w14:paraId="143F4437">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2AEC700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145</w:t>
            </w:r>
          </w:p>
        </w:tc>
        <w:tc>
          <w:tcPr>
            <w:tcW w:w="1076" w:type="dxa"/>
            <w:tcBorders>
              <w:top w:val="nil"/>
              <w:left w:val="nil"/>
              <w:bottom w:val="nil"/>
              <w:right w:val="nil"/>
            </w:tcBorders>
            <w:noWrap w:val="0"/>
            <w:vAlign w:val="center"/>
          </w:tcPr>
          <w:p w14:paraId="47D6F7DA">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0.12 </w:t>
            </w:r>
          </w:p>
        </w:tc>
      </w:tr>
      <w:tr w14:paraId="2C1117D8">
        <w:tblPrEx>
          <w:tblCellMar>
            <w:top w:w="0" w:type="dxa"/>
            <w:left w:w="108" w:type="dxa"/>
            <w:bottom w:w="0" w:type="dxa"/>
            <w:right w:w="108" w:type="dxa"/>
          </w:tblCellMar>
        </w:tblPrEx>
        <w:trPr>
          <w:trHeight w:val="297" w:hRule="atLeast"/>
          <w:jc w:val="center"/>
        </w:trPr>
        <w:tc>
          <w:tcPr>
            <w:tcW w:w="1075" w:type="dxa"/>
            <w:tcBorders>
              <w:top w:val="nil"/>
              <w:left w:val="nil"/>
              <w:bottom w:val="nil"/>
              <w:right w:val="nil"/>
            </w:tcBorders>
            <w:noWrap w:val="0"/>
            <w:vAlign w:val="top"/>
          </w:tcPr>
          <w:p w14:paraId="109E0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云南</w:t>
            </w:r>
          </w:p>
        </w:tc>
        <w:tc>
          <w:tcPr>
            <w:tcW w:w="1075" w:type="dxa"/>
            <w:tcBorders>
              <w:top w:val="nil"/>
              <w:left w:val="nil"/>
              <w:bottom w:val="nil"/>
              <w:right w:val="nil"/>
            </w:tcBorders>
            <w:noWrap w:val="0"/>
            <w:vAlign w:val="center"/>
          </w:tcPr>
          <w:p w14:paraId="2CB24447">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222</w:t>
            </w:r>
          </w:p>
        </w:tc>
        <w:tc>
          <w:tcPr>
            <w:tcW w:w="1075" w:type="dxa"/>
            <w:tcBorders>
              <w:top w:val="nil"/>
              <w:left w:val="nil"/>
              <w:bottom w:val="nil"/>
              <w:right w:val="nil"/>
            </w:tcBorders>
            <w:noWrap w:val="0"/>
            <w:vAlign w:val="center"/>
          </w:tcPr>
          <w:p w14:paraId="65D7B15D">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828.0</w:t>
            </w:r>
          </w:p>
        </w:tc>
        <w:tc>
          <w:tcPr>
            <w:tcW w:w="1075" w:type="dxa"/>
            <w:tcBorders>
              <w:top w:val="nil"/>
              <w:left w:val="nil"/>
              <w:bottom w:val="nil"/>
              <w:right w:val="nil"/>
            </w:tcBorders>
            <w:noWrap w:val="0"/>
            <w:vAlign w:val="center"/>
          </w:tcPr>
          <w:p w14:paraId="392D04B6">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104</w:t>
            </w:r>
          </w:p>
        </w:tc>
        <w:tc>
          <w:tcPr>
            <w:tcW w:w="1076" w:type="dxa"/>
            <w:tcBorders>
              <w:top w:val="nil"/>
              <w:left w:val="nil"/>
              <w:bottom w:val="nil"/>
              <w:right w:val="nil"/>
            </w:tcBorders>
            <w:noWrap w:val="0"/>
            <w:vAlign w:val="center"/>
          </w:tcPr>
          <w:p w14:paraId="405D807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0.13 </w:t>
            </w:r>
          </w:p>
        </w:tc>
        <w:tc>
          <w:tcPr>
            <w:tcW w:w="310" w:type="dxa"/>
            <w:tcBorders>
              <w:top w:val="nil"/>
              <w:left w:val="nil"/>
              <w:bottom w:val="nil"/>
              <w:right w:val="nil"/>
            </w:tcBorders>
            <w:noWrap w:val="0"/>
            <w:vAlign w:val="center"/>
          </w:tcPr>
          <w:p w14:paraId="6E82EABE">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53BC722D">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74</w:t>
            </w:r>
          </w:p>
        </w:tc>
        <w:tc>
          <w:tcPr>
            <w:tcW w:w="1076" w:type="dxa"/>
            <w:tcBorders>
              <w:top w:val="nil"/>
              <w:left w:val="nil"/>
              <w:bottom w:val="nil"/>
              <w:right w:val="nil"/>
            </w:tcBorders>
            <w:noWrap w:val="0"/>
            <w:vAlign w:val="center"/>
          </w:tcPr>
          <w:p w14:paraId="22D3DBC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0.09 </w:t>
            </w:r>
          </w:p>
        </w:tc>
      </w:tr>
      <w:tr w14:paraId="33E54DCE">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764C4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w:t>
            </w:r>
          </w:p>
        </w:tc>
        <w:tc>
          <w:tcPr>
            <w:tcW w:w="1075" w:type="dxa"/>
            <w:tcBorders>
              <w:top w:val="nil"/>
              <w:left w:val="nil"/>
              <w:bottom w:val="nil"/>
              <w:right w:val="nil"/>
            </w:tcBorders>
            <w:noWrap w:val="0"/>
            <w:vAlign w:val="center"/>
          </w:tcPr>
          <w:p w14:paraId="554C2E3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141</w:t>
            </w:r>
          </w:p>
        </w:tc>
        <w:tc>
          <w:tcPr>
            <w:tcW w:w="1075" w:type="dxa"/>
            <w:tcBorders>
              <w:top w:val="nil"/>
              <w:left w:val="nil"/>
              <w:bottom w:val="nil"/>
              <w:right w:val="nil"/>
            </w:tcBorders>
            <w:noWrap w:val="0"/>
            <w:vAlign w:val="center"/>
          </w:tcPr>
          <w:p w14:paraId="4CB5BE2B">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408.2</w:t>
            </w:r>
          </w:p>
        </w:tc>
        <w:tc>
          <w:tcPr>
            <w:tcW w:w="1075" w:type="dxa"/>
            <w:tcBorders>
              <w:top w:val="nil"/>
              <w:left w:val="nil"/>
              <w:bottom w:val="nil"/>
              <w:right w:val="nil"/>
            </w:tcBorders>
            <w:noWrap w:val="0"/>
            <w:vAlign w:val="center"/>
          </w:tcPr>
          <w:p w14:paraId="549B489B">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36</w:t>
            </w:r>
          </w:p>
        </w:tc>
        <w:tc>
          <w:tcPr>
            <w:tcW w:w="1076" w:type="dxa"/>
            <w:tcBorders>
              <w:top w:val="nil"/>
              <w:left w:val="nil"/>
              <w:bottom w:val="nil"/>
              <w:right w:val="nil"/>
            </w:tcBorders>
            <w:noWrap w:val="0"/>
            <w:vAlign w:val="center"/>
          </w:tcPr>
          <w:p w14:paraId="51DD7308">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0.09 </w:t>
            </w:r>
          </w:p>
        </w:tc>
        <w:tc>
          <w:tcPr>
            <w:tcW w:w="310" w:type="dxa"/>
            <w:tcBorders>
              <w:top w:val="nil"/>
              <w:left w:val="nil"/>
              <w:bottom w:val="nil"/>
              <w:right w:val="nil"/>
            </w:tcBorders>
            <w:noWrap w:val="0"/>
            <w:vAlign w:val="center"/>
          </w:tcPr>
          <w:p w14:paraId="4F9B4B7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7A24247F">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076" w:type="dxa"/>
            <w:tcBorders>
              <w:top w:val="nil"/>
              <w:left w:val="nil"/>
              <w:bottom w:val="nil"/>
              <w:right w:val="nil"/>
            </w:tcBorders>
            <w:noWrap w:val="0"/>
            <w:vAlign w:val="center"/>
          </w:tcPr>
          <w:p w14:paraId="2243945E">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0.00 </w:t>
            </w:r>
          </w:p>
        </w:tc>
      </w:tr>
      <w:tr w14:paraId="1319D0BC">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top"/>
          </w:tcPr>
          <w:p w14:paraId="1CAFE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陕西</w:t>
            </w:r>
          </w:p>
        </w:tc>
        <w:tc>
          <w:tcPr>
            <w:tcW w:w="1075" w:type="dxa"/>
            <w:tcBorders>
              <w:top w:val="nil"/>
              <w:left w:val="nil"/>
              <w:bottom w:val="nil"/>
              <w:right w:val="nil"/>
            </w:tcBorders>
            <w:noWrap w:val="0"/>
            <w:vAlign w:val="center"/>
          </w:tcPr>
          <w:p w14:paraId="5CA242A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175</w:t>
            </w:r>
          </w:p>
        </w:tc>
        <w:tc>
          <w:tcPr>
            <w:tcW w:w="1075" w:type="dxa"/>
            <w:tcBorders>
              <w:top w:val="nil"/>
              <w:left w:val="nil"/>
              <w:bottom w:val="nil"/>
              <w:right w:val="nil"/>
            </w:tcBorders>
            <w:noWrap w:val="0"/>
            <w:vAlign w:val="center"/>
          </w:tcPr>
          <w:p w14:paraId="25A0F35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325.2</w:t>
            </w:r>
          </w:p>
        </w:tc>
        <w:tc>
          <w:tcPr>
            <w:tcW w:w="1075" w:type="dxa"/>
            <w:tcBorders>
              <w:top w:val="nil"/>
              <w:left w:val="nil"/>
              <w:bottom w:val="nil"/>
              <w:right w:val="nil"/>
            </w:tcBorders>
            <w:noWrap w:val="0"/>
            <w:vAlign w:val="center"/>
          </w:tcPr>
          <w:p w14:paraId="580A6638">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207</w:t>
            </w:r>
          </w:p>
        </w:tc>
        <w:tc>
          <w:tcPr>
            <w:tcW w:w="1076" w:type="dxa"/>
            <w:tcBorders>
              <w:top w:val="nil"/>
              <w:left w:val="nil"/>
              <w:bottom w:val="nil"/>
              <w:right w:val="nil"/>
            </w:tcBorders>
            <w:noWrap w:val="0"/>
            <w:vAlign w:val="center"/>
          </w:tcPr>
          <w:p w14:paraId="2847B15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0.64 </w:t>
            </w:r>
          </w:p>
        </w:tc>
        <w:tc>
          <w:tcPr>
            <w:tcW w:w="310" w:type="dxa"/>
            <w:tcBorders>
              <w:top w:val="nil"/>
              <w:left w:val="nil"/>
              <w:bottom w:val="nil"/>
              <w:right w:val="nil"/>
            </w:tcBorders>
            <w:noWrap w:val="0"/>
            <w:vAlign w:val="center"/>
          </w:tcPr>
          <w:p w14:paraId="2189BB7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076D037B">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434</w:t>
            </w:r>
          </w:p>
        </w:tc>
        <w:tc>
          <w:tcPr>
            <w:tcW w:w="1076" w:type="dxa"/>
            <w:tcBorders>
              <w:top w:val="nil"/>
              <w:left w:val="nil"/>
              <w:bottom w:val="nil"/>
              <w:right w:val="nil"/>
            </w:tcBorders>
            <w:noWrap w:val="0"/>
            <w:vAlign w:val="center"/>
          </w:tcPr>
          <w:p w14:paraId="3388AAE8">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1.33 </w:t>
            </w:r>
          </w:p>
        </w:tc>
      </w:tr>
      <w:tr w14:paraId="383A97F8">
        <w:tblPrEx>
          <w:tblCellMar>
            <w:top w:w="0" w:type="dxa"/>
            <w:left w:w="108" w:type="dxa"/>
            <w:bottom w:w="0" w:type="dxa"/>
            <w:right w:w="108" w:type="dxa"/>
          </w:tblCellMar>
        </w:tblPrEx>
        <w:trPr>
          <w:trHeight w:val="245" w:hRule="atLeast"/>
          <w:jc w:val="center"/>
        </w:trPr>
        <w:tc>
          <w:tcPr>
            <w:tcW w:w="1075" w:type="dxa"/>
            <w:tcBorders>
              <w:top w:val="nil"/>
              <w:left w:val="nil"/>
              <w:bottom w:val="nil"/>
              <w:right w:val="nil"/>
            </w:tcBorders>
            <w:noWrap w:val="0"/>
            <w:vAlign w:val="center"/>
          </w:tcPr>
          <w:p w14:paraId="5AA8D1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甘肃</w:t>
            </w:r>
          </w:p>
        </w:tc>
        <w:tc>
          <w:tcPr>
            <w:tcW w:w="1075" w:type="dxa"/>
            <w:tcBorders>
              <w:top w:val="nil"/>
              <w:left w:val="nil"/>
              <w:bottom w:val="nil"/>
              <w:right w:val="nil"/>
            </w:tcBorders>
            <w:noWrap w:val="0"/>
            <w:vAlign w:val="center"/>
          </w:tcPr>
          <w:p w14:paraId="6CADF4F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254</w:t>
            </w:r>
          </w:p>
        </w:tc>
        <w:tc>
          <w:tcPr>
            <w:tcW w:w="1075" w:type="dxa"/>
            <w:tcBorders>
              <w:top w:val="nil"/>
              <w:left w:val="nil"/>
              <w:bottom w:val="nil"/>
              <w:right w:val="nil"/>
            </w:tcBorders>
            <w:noWrap w:val="0"/>
            <w:vAlign w:val="center"/>
          </w:tcPr>
          <w:p w14:paraId="3723545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450.6</w:t>
            </w:r>
          </w:p>
        </w:tc>
        <w:tc>
          <w:tcPr>
            <w:tcW w:w="1075" w:type="dxa"/>
            <w:tcBorders>
              <w:top w:val="nil"/>
              <w:left w:val="nil"/>
              <w:bottom w:val="nil"/>
              <w:right w:val="nil"/>
            </w:tcBorders>
            <w:noWrap w:val="0"/>
            <w:vAlign w:val="center"/>
          </w:tcPr>
          <w:p w14:paraId="5B611F82">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561</w:t>
            </w:r>
          </w:p>
        </w:tc>
        <w:tc>
          <w:tcPr>
            <w:tcW w:w="1076" w:type="dxa"/>
            <w:tcBorders>
              <w:top w:val="nil"/>
              <w:left w:val="nil"/>
              <w:bottom w:val="nil"/>
              <w:right w:val="nil"/>
            </w:tcBorders>
            <w:noWrap w:val="0"/>
            <w:vAlign w:val="center"/>
          </w:tcPr>
          <w:p w14:paraId="60D925B9">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1.25 </w:t>
            </w:r>
          </w:p>
        </w:tc>
        <w:tc>
          <w:tcPr>
            <w:tcW w:w="310" w:type="dxa"/>
            <w:tcBorders>
              <w:top w:val="nil"/>
              <w:left w:val="nil"/>
              <w:bottom w:val="nil"/>
              <w:right w:val="nil"/>
            </w:tcBorders>
            <w:noWrap w:val="0"/>
            <w:vAlign w:val="center"/>
          </w:tcPr>
          <w:p w14:paraId="7117769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6523FD6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62</w:t>
            </w:r>
          </w:p>
        </w:tc>
        <w:tc>
          <w:tcPr>
            <w:tcW w:w="1076" w:type="dxa"/>
            <w:tcBorders>
              <w:top w:val="nil"/>
              <w:left w:val="nil"/>
              <w:bottom w:val="nil"/>
              <w:right w:val="nil"/>
            </w:tcBorders>
            <w:noWrap w:val="0"/>
            <w:vAlign w:val="center"/>
          </w:tcPr>
          <w:p w14:paraId="6AA7B43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0.14 </w:t>
            </w:r>
          </w:p>
        </w:tc>
      </w:tr>
      <w:tr w14:paraId="5A25317B">
        <w:tblPrEx>
          <w:tblCellMar>
            <w:top w:w="0" w:type="dxa"/>
            <w:left w:w="108" w:type="dxa"/>
            <w:bottom w:w="0" w:type="dxa"/>
            <w:right w:w="108" w:type="dxa"/>
          </w:tblCellMar>
        </w:tblPrEx>
        <w:trPr>
          <w:trHeight w:val="305" w:hRule="atLeast"/>
          <w:jc w:val="center"/>
        </w:trPr>
        <w:tc>
          <w:tcPr>
            <w:tcW w:w="1075" w:type="dxa"/>
            <w:tcBorders>
              <w:top w:val="nil"/>
              <w:left w:val="nil"/>
              <w:bottom w:val="nil"/>
              <w:right w:val="nil"/>
            </w:tcBorders>
            <w:noWrap w:val="0"/>
            <w:vAlign w:val="center"/>
          </w:tcPr>
          <w:p w14:paraId="51B08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贵州</w:t>
            </w:r>
          </w:p>
        </w:tc>
        <w:tc>
          <w:tcPr>
            <w:tcW w:w="1075" w:type="dxa"/>
            <w:tcBorders>
              <w:top w:val="nil"/>
              <w:left w:val="nil"/>
              <w:bottom w:val="nil"/>
              <w:right w:val="nil"/>
            </w:tcBorders>
            <w:noWrap w:val="0"/>
            <w:vAlign w:val="center"/>
          </w:tcPr>
          <w:p w14:paraId="01BE14E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p>
        </w:tc>
        <w:tc>
          <w:tcPr>
            <w:tcW w:w="1075" w:type="dxa"/>
            <w:tcBorders>
              <w:top w:val="nil"/>
              <w:left w:val="nil"/>
              <w:bottom w:val="nil"/>
              <w:right w:val="nil"/>
            </w:tcBorders>
            <w:noWrap w:val="0"/>
            <w:vAlign w:val="center"/>
          </w:tcPr>
          <w:p w14:paraId="49EC5B3A">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26.7</w:t>
            </w:r>
          </w:p>
        </w:tc>
        <w:tc>
          <w:tcPr>
            <w:tcW w:w="1075" w:type="dxa"/>
            <w:tcBorders>
              <w:top w:val="nil"/>
              <w:left w:val="nil"/>
              <w:bottom w:val="nil"/>
              <w:right w:val="nil"/>
            </w:tcBorders>
            <w:noWrap w:val="0"/>
            <w:vAlign w:val="center"/>
          </w:tcPr>
          <w:p w14:paraId="3F5400E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w:t>
            </w:r>
          </w:p>
        </w:tc>
        <w:tc>
          <w:tcPr>
            <w:tcW w:w="1076" w:type="dxa"/>
            <w:tcBorders>
              <w:top w:val="nil"/>
              <w:left w:val="nil"/>
              <w:bottom w:val="nil"/>
              <w:right w:val="nil"/>
            </w:tcBorders>
            <w:noWrap w:val="0"/>
            <w:vAlign w:val="center"/>
          </w:tcPr>
          <w:p w14:paraId="7E9C962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0.00 </w:t>
            </w:r>
          </w:p>
        </w:tc>
        <w:tc>
          <w:tcPr>
            <w:tcW w:w="310" w:type="dxa"/>
            <w:tcBorders>
              <w:top w:val="nil"/>
              <w:left w:val="nil"/>
              <w:bottom w:val="nil"/>
              <w:right w:val="nil"/>
            </w:tcBorders>
            <w:noWrap w:val="0"/>
            <w:vAlign w:val="center"/>
          </w:tcPr>
          <w:p w14:paraId="365C4729">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211A0CCC">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w:t>
            </w:r>
          </w:p>
        </w:tc>
        <w:tc>
          <w:tcPr>
            <w:tcW w:w="1076" w:type="dxa"/>
            <w:tcBorders>
              <w:top w:val="nil"/>
              <w:left w:val="nil"/>
              <w:bottom w:val="nil"/>
              <w:right w:val="nil"/>
            </w:tcBorders>
            <w:noWrap w:val="0"/>
            <w:vAlign w:val="center"/>
          </w:tcPr>
          <w:p w14:paraId="74237888">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0.00 </w:t>
            </w:r>
          </w:p>
        </w:tc>
      </w:tr>
      <w:tr w14:paraId="5F452120">
        <w:tblPrEx>
          <w:tblCellMar>
            <w:top w:w="0" w:type="dxa"/>
            <w:left w:w="108" w:type="dxa"/>
            <w:bottom w:w="0" w:type="dxa"/>
            <w:right w:w="108" w:type="dxa"/>
          </w:tblCellMar>
        </w:tblPrEx>
        <w:trPr>
          <w:trHeight w:val="245" w:hRule="atLeast"/>
          <w:jc w:val="center"/>
        </w:trPr>
        <w:tc>
          <w:tcPr>
            <w:tcW w:w="1075" w:type="dxa"/>
            <w:tcBorders>
              <w:top w:val="nil"/>
              <w:left w:val="nil"/>
              <w:bottom w:val="nil"/>
              <w:right w:val="nil"/>
            </w:tcBorders>
            <w:noWrap w:val="0"/>
            <w:vAlign w:val="top"/>
          </w:tcPr>
          <w:p w14:paraId="1A847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湖北</w:t>
            </w:r>
          </w:p>
        </w:tc>
        <w:tc>
          <w:tcPr>
            <w:tcW w:w="1075" w:type="dxa"/>
            <w:tcBorders>
              <w:top w:val="nil"/>
              <w:left w:val="nil"/>
              <w:bottom w:val="nil"/>
              <w:right w:val="nil"/>
            </w:tcBorders>
            <w:noWrap w:val="0"/>
            <w:vAlign w:val="center"/>
          </w:tcPr>
          <w:p w14:paraId="20BEBA95">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075" w:type="dxa"/>
            <w:tcBorders>
              <w:top w:val="nil"/>
              <w:left w:val="nil"/>
              <w:bottom w:val="nil"/>
              <w:right w:val="nil"/>
            </w:tcBorders>
            <w:noWrap w:val="0"/>
            <w:vAlign w:val="center"/>
          </w:tcPr>
          <w:p w14:paraId="04990680">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7.9</w:t>
            </w:r>
          </w:p>
        </w:tc>
        <w:tc>
          <w:tcPr>
            <w:tcW w:w="1075" w:type="dxa"/>
            <w:tcBorders>
              <w:top w:val="nil"/>
              <w:left w:val="nil"/>
              <w:bottom w:val="nil"/>
              <w:right w:val="nil"/>
            </w:tcBorders>
            <w:noWrap w:val="0"/>
            <w:vAlign w:val="center"/>
          </w:tcPr>
          <w:p w14:paraId="349E2369">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w:t>
            </w:r>
          </w:p>
        </w:tc>
        <w:tc>
          <w:tcPr>
            <w:tcW w:w="1076" w:type="dxa"/>
            <w:tcBorders>
              <w:top w:val="nil"/>
              <w:left w:val="nil"/>
              <w:bottom w:val="nil"/>
              <w:right w:val="nil"/>
            </w:tcBorders>
            <w:noWrap w:val="0"/>
            <w:vAlign w:val="center"/>
          </w:tcPr>
          <w:p w14:paraId="1222942F">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0.00 </w:t>
            </w:r>
          </w:p>
        </w:tc>
        <w:tc>
          <w:tcPr>
            <w:tcW w:w="310" w:type="dxa"/>
            <w:tcBorders>
              <w:top w:val="nil"/>
              <w:left w:val="nil"/>
              <w:bottom w:val="nil"/>
              <w:right w:val="nil"/>
            </w:tcBorders>
            <w:noWrap w:val="0"/>
            <w:vAlign w:val="center"/>
          </w:tcPr>
          <w:p w14:paraId="759620F8">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nil"/>
              <w:right w:val="nil"/>
            </w:tcBorders>
            <w:noWrap w:val="0"/>
            <w:vAlign w:val="center"/>
          </w:tcPr>
          <w:p w14:paraId="647B88CA">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w:t>
            </w:r>
          </w:p>
        </w:tc>
        <w:tc>
          <w:tcPr>
            <w:tcW w:w="1076" w:type="dxa"/>
            <w:tcBorders>
              <w:top w:val="nil"/>
              <w:left w:val="nil"/>
              <w:bottom w:val="nil"/>
              <w:right w:val="nil"/>
            </w:tcBorders>
            <w:noWrap w:val="0"/>
            <w:vAlign w:val="center"/>
          </w:tcPr>
          <w:p w14:paraId="56EBBEA2">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0.00 </w:t>
            </w:r>
          </w:p>
        </w:tc>
      </w:tr>
      <w:tr w14:paraId="51A7262A">
        <w:tblPrEx>
          <w:tblCellMar>
            <w:top w:w="0" w:type="dxa"/>
            <w:left w:w="108" w:type="dxa"/>
            <w:bottom w:w="0" w:type="dxa"/>
            <w:right w:w="108" w:type="dxa"/>
          </w:tblCellMar>
        </w:tblPrEx>
        <w:trPr>
          <w:trHeight w:val="335" w:hRule="atLeast"/>
          <w:jc w:val="center"/>
        </w:trPr>
        <w:tc>
          <w:tcPr>
            <w:tcW w:w="1075" w:type="dxa"/>
            <w:tcBorders>
              <w:top w:val="nil"/>
              <w:left w:val="nil"/>
              <w:bottom w:val="single" w:color="000000" w:sz="8" w:space="0"/>
              <w:right w:val="nil"/>
            </w:tcBorders>
            <w:noWrap w:val="0"/>
            <w:vAlign w:val="center"/>
          </w:tcPr>
          <w:p w14:paraId="241DC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西藏</w:t>
            </w:r>
          </w:p>
        </w:tc>
        <w:tc>
          <w:tcPr>
            <w:tcW w:w="1075" w:type="dxa"/>
            <w:tcBorders>
              <w:top w:val="nil"/>
              <w:left w:val="nil"/>
              <w:bottom w:val="single" w:color="000000" w:sz="8" w:space="0"/>
              <w:right w:val="nil"/>
            </w:tcBorders>
            <w:noWrap w:val="0"/>
            <w:vAlign w:val="center"/>
          </w:tcPr>
          <w:p w14:paraId="29A89FF1">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1075" w:type="dxa"/>
            <w:tcBorders>
              <w:top w:val="nil"/>
              <w:left w:val="nil"/>
              <w:bottom w:val="single" w:color="000000" w:sz="8" w:space="0"/>
              <w:right w:val="nil"/>
            </w:tcBorders>
            <w:noWrap w:val="0"/>
            <w:vAlign w:val="center"/>
          </w:tcPr>
          <w:p w14:paraId="3515BB50">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075" w:type="dxa"/>
            <w:tcBorders>
              <w:top w:val="nil"/>
              <w:left w:val="nil"/>
              <w:bottom w:val="single" w:color="000000" w:sz="8" w:space="0"/>
              <w:right w:val="nil"/>
            </w:tcBorders>
            <w:noWrap w:val="0"/>
            <w:vAlign w:val="center"/>
          </w:tcPr>
          <w:p w14:paraId="7CF71F7D">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076" w:type="dxa"/>
            <w:tcBorders>
              <w:top w:val="nil"/>
              <w:left w:val="nil"/>
              <w:bottom w:val="single" w:color="000000" w:sz="8" w:space="0"/>
              <w:right w:val="nil"/>
            </w:tcBorders>
            <w:noWrap w:val="0"/>
            <w:vAlign w:val="center"/>
          </w:tcPr>
          <w:p w14:paraId="79CE58BD">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0.91 </w:t>
            </w:r>
          </w:p>
        </w:tc>
        <w:tc>
          <w:tcPr>
            <w:tcW w:w="310" w:type="dxa"/>
            <w:tcBorders>
              <w:top w:val="nil"/>
              <w:left w:val="nil"/>
              <w:bottom w:val="single" w:color="000000" w:sz="8" w:space="0"/>
              <w:right w:val="nil"/>
            </w:tcBorders>
            <w:noWrap w:val="0"/>
            <w:vAlign w:val="bottom"/>
          </w:tcPr>
          <w:p w14:paraId="7F36F606">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single" w:color="000000" w:sz="8" w:space="0"/>
              <w:right w:val="nil"/>
            </w:tcBorders>
            <w:noWrap w:val="0"/>
            <w:vAlign w:val="center"/>
          </w:tcPr>
          <w:p w14:paraId="32AE8777">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076" w:type="dxa"/>
            <w:tcBorders>
              <w:top w:val="nil"/>
              <w:left w:val="nil"/>
              <w:bottom w:val="single" w:color="000000" w:sz="8" w:space="0"/>
              <w:right w:val="nil"/>
            </w:tcBorders>
            <w:noWrap w:val="0"/>
            <w:vAlign w:val="center"/>
          </w:tcPr>
          <w:p w14:paraId="01321D1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2.73</w:t>
            </w:r>
          </w:p>
        </w:tc>
      </w:tr>
      <w:tr w14:paraId="640F0EBC">
        <w:tblPrEx>
          <w:tblCellMar>
            <w:top w:w="0" w:type="dxa"/>
            <w:left w:w="108" w:type="dxa"/>
            <w:bottom w:w="0" w:type="dxa"/>
            <w:right w:w="108" w:type="dxa"/>
          </w:tblCellMar>
        </w:tblPrEx>
        <w:trPr>
          <w:trHeight w:val="445" w:hRule="atLeast"/>
          <w:jc w:val="center"/>
        </w:trPr>
        <w:tc>
          <w:tcPr>
            <w:tcW w:w="1075" w:type="dxa"/>
            <w:tcBorders>
              <w:top w:val="nil"/>
              <w:left w:val="nil"/>
              <w:bottom w:val="single" w:color="000000" w:sz="8" w:space="0"/>
              <w:right w:val="nil"/>
            </w:tcBorders>
            <w:noWrap w:val="0"/>
            <w:vAlign w:val="center"/>
          </w:tcPr>
          <w:p w14:paraId="0AAE3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1075" w:type="dxa"/>
            <w:tcBorders>
              <w:top w:val="nil"/>
              <w:left w:val="nil"/>
              <w:bottom w:val="single" w:color="000000" w:sz="8" w:space="0"/>
              <w:right w:val="nil"/>
            </w:tcBorders>
            <w:noWrap w:val="0"/>
            <w:vAlign w:val="center"/>
          </w:tcPr>
          <w:p w14:paraId="574587C1">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2353</w:t>
            </w:r>
          </w:p>
        </w:tc>
        <w:tc>
          <w:tcPr>
            <w:tcW w:w="1075" w:type="dxa"/>
            <w:tcBorders>
              <w:top w:val="nil"/>
              <w:left w:val="nil"/>
              <w:bottom w:val="single" w:color="000000" w:sz="8" w:space="0"/>
              <w:right w:val="nil"/>
            </w:tcBorders>
            <w:noWrap w:val="0"/>
            <w:vAlign w:val="center"/>
          </w:tcPr>
          <w:p w14:paraId="5B735763">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5611.9</w:t>
            </w:r>
          </w:p>
        </w:tc>
        <w:tc>
          <w:tcPr>
            <w:tcW w:w="1075" w:type="dxa"/>
            <w:tcBorders>
              <w:top w:val="nil"/>
              <w:left w:val="nil"/>
              <w:bottom w:val="single" w:color="000000" w:sz="8" w:space="0"/>
              <w:right w:val="nil"/>
            </w:tcBorders>
            <w:noWrap w:val="0"/>
            <w:vAlign w:val="center"/>
          </w:tcPr>
          <w:p w14:paraId="0E9D7D84">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1769</w:t>
            </w:r>
          </w:p>
        </w:tc>
        <w:tc>
          <w:tcPr>
            <w:tcW w:w="1076" w:type="dxa"/>
            <w:tcBorders>
              <w:top w:val="nil"/>
              <w:left w:val="nil"/>
              <w:bottom w:val="single" w:color="000000" w:sz="8" w:space="0"/>
              <w:right w:val="nil"/>
            </w:tcBorders>
            <w:noWrap w:val="0"/>
            <w:vAlign w:val="center"/>
          </w:tcPr>
          <w:p w14:paraId="38B37CB0">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0.32</w:t>
            </w:r>
          </w:p>
        </w:tc>
        <w:tc>
          <w:tcPr>
            <w:tcW w:w="310" w:type="dxa"/>
            <w:tcBorders>
              <w:top w:val="nil"/>
              <w:left w:val="nil"/>
              <w:bottom w:val="single" w:color="000000" w:sz="8" w:space="0"/>
              <w:right w:val="nil"/>
            </w:tcBorders>
            <w:noWrap w:val="0"/>
            <w:vAlign w:val="center"/>
          </w:tcPr>
          <w:p w14:paraId="311C2C8E">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75" w:type="dxa"/>
            <w:tcBorders>
              <w:top w:val="nil"/>
              <w:left w:val="nil"/>
              <w:bottom w:val="single" w:color="000000" w:sz="8" w:space="0"/>
              <w:right w:val="nil"/>
            </w:tcBorders>
            <w:noWrap w:val="0"/>
            <w:vAlign w:val="center"/>
          </w:tcPr>
          <w:p w14:paraId="6FD3ED7F">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2150</w:t>
            </w:r>
          </w:p>
        </w:tc>
        <w:tc>
          <w:tcPr>
            <w:tcW w:w="1076" w:type="dxa"/>
            <w:tcBorders>
              <w:top w:val="nil"/>
              <w:left w:val="nil"/>
              <w:bottom w:val="single" w:color="000000" w:sz="8" w:space="0"/>
              <w:right w:val="nil"/>
            </w:tcBorders>
            <w:noWrap w:val="0"/>
            <w:vAlign w:val="center"/>
          </w:tcPr>
          <w:p w14:paraId="63682352">
            <w:pPr>
              <w:keepNext w:val="0"/>
              <w:keepLines w:val="0"/>
              <w:pageBreakBefore w:val="0"/>
              <w:widowControl/>
              <w:suppressLineNumbers w:val="0"/>
              <w:kinsoku/>
              <w:wordWrap/>
              <w:overflowPunct/>
              <w:topLinePunct w:val="0"/>
              <w:autoSpaceDE/>
              <w:autoSpaceDN/>
              <w:bidi w:val="0"/>
              <w:adjustRightInd/>
              <w:snapToGrid/>
              <w:spacing w:line="240" w:lineRule="exact"/>
              <w:ind w:right="183" w:rightChars="87"/>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0.38</w:t>
            </w:r>
          </w:p>
        </w:tc>
      </w:tr>
    </w:tbl>
    <w:p w14:paraId="4525C93A">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default" w:ascii="宋体" w:hAnsi="宋体" w:eastAsia="宋体"/>
          <w:bCs w:val="0"/>
          <w:sz w:val="24"/>
          <w:szCs w:val="24"/>
          <w:highlight w:val="none"/>
          <w:lang w:val="en-US" w:eastAsia="zh-CN"/>
        </w:rPr>
      </w:pPr>
      <w:r>
        <w:rPr>
          <w:rFonts w:hint="default" w:ascii="宋体" w:hAnsi="宋体" w:eastAsia="宋体"/>
          <w:bCs w:val="0"/>
          <w:sz w:val="24"/>
          <w:szCs w:val="24"/>
          <w:highlight w:val="none"/>
          <w:lang w:val="en-US" w:eastAsia="zh-CN"/>
        </w:rPr>
        <w:t>（</w:t>
      </w:r>
      <w:r>
        <w:rPr>
          <w:rFonts w:hint="eastAsia" w:ascii="宋体" w:hAnsi="宋体" w:eastAsia="宋体"/>
          <w:bCs w:val="0"/>
          <w:sz w:val="24"/>
          <w:szCs w:val="24"/>
          <w:highlight w:val="none"/>
          <w:lang w:val="en-US" w:eastAsia="zh-CN"/>
        </w:rPr>
        <w:t>3</w:t>
      </w:r>
      <w:r>
        <w:rPr>
          <w:rFonts w:hint="default" w:ascii="宋体" w:hAnsi="宋体" w:eastAsia="宋体"/>
          <w:bCs w:val="0"/>
          <w:sz w:val="24"/>
          <w:szCs w:val="24"/>
          <w:highlight w:val="none"/>
          <w:lang w:val="en-US" w:eastAsia="zh-CN"/>
        </w:rPr>
        <w:t>）</w:t>
      </w:r>
      <w:r>
        <w:rPr>
          <w:rFonts w:hint="eastAsia" w:ascii="宋体" w:hAnsi="宋体" w:eastAsia="宋体"/>
          <w:bCs w:val="0"/>
          <w:sz w:val="24"/>
          <w:szCs w:val="24"/>
          <w:highlight w:val="none"/>
          <w:lang w:val="en-US" w:eastAsia="zh-CN"/>
        </w:rPr>
        <w:t>控制和消除达标情况</w:t>
      </w:r>
    </w:p>
    <w:p w14:paraId="176A565E">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default" w:ascii="宋体" w:hAnsi="宋体" w:eastAsia="宋体"/>
          <w:bCs w:val="0"/>
          <w:sz w:val="24"/>
          <w:szCs w:val="24"/>
          <w:highlight w:val="none"/>
          <w:lang w:val="en-US" w:eastAsia="zh-CN"/>
        </w:rPr>
      </w:pPr>
      <w:r>
        <w:rPr>
          <w:rFonts w:hint="eastAsia" w:ascii="宋体" w:hAnsi="宋体" w:eastAsia="宋体" w:cs="宋体"/>
          <w:bCs/>
          <w:color w:val="auto"/>
          <w:sz w:val="24"/>
          <w:szCs w:val="24"/>
          <w:highlight w:val="none"/>
          <w:lang w:eastAsia="zh-CN"/>
        </w:rPr>
        <w:t>本年度监测</w:t>
      </w:r>
      <w:r>
        <w:rPr>
          <w:rFonts w:hint="eastAsia" w:ascii="宋体" w:hAnsi="宋体" w:eastAsia="宋体" w:cs="宋体"/>
          <w:bCs/>
          <w:color w:val="auto"/>
          <w:sz w:val="24"/>
          <w:szCs w:val="24"/>
          <w:highlight w:val="none"/>
        </w:rPr>
        <w:t>全国33</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个病区县2</w:t>
      </w:r>
      <w:r>
        <w:rPr>
          <w:rFonts w:hint="eastAsia" w:ascii="宋体" w:hAnsi="宋体" w:eastAsia="宋体" w:cs="宋体"/>
          <w:bCs/>
          <w:color w:val="auto"/>
          <w:sz w:val="24"/>
          <w:szCs w:val="24"/>
          <w:highlight w:val="none"/>
          <w:lang w:val="en-US" w:eastAsia="zh-CN"/>
        </w:rPr>
        <w:t>,353</w:t>
      </w:r>
      <w:r>
        <w:rPr>
          <w:rFonts w:hint="eastAsia" w:ascii="宋体" w:hAnsi="宋体" w:eastAsia="宋体" w:cs="宋体"/>
          <w:bCs/>
          <w:color w:val="auto"/>
          <w:sz w:val="24"/>
          <w:szCs w:val="24"/>
          <w:highlight w:val="none"/>
        </w:rPr>
        <w:t>个病区乡均达到克山病病区消除标准</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lang w:val="en-US" w:eastAsia="zh-CN"/>
        </w:rPr>
        <w:t>消除率100%。</w:t>
      </w:r>
      <w:r>
        <w:rPr>
          <w:rFonts w:hint="default" w:ascii="宋体" w:hAnsi="宋体" w:eastAsia="宋体"/>
          <w:bCs w:val="0"/>
          <w:sz w:val="24"/>
          <w:szCs w:val="24"/>
          <w:highlight w:val="none"/>
          <w:lang w:val="en-US" w:eastAsia="zh-CN"/>
        </w:rPr>
        <w:t>各省份病区消除具体达标情况见表</w:t>
      </w:r>
      <w:r>
        <w:rPr>
          <w:rFonts w:hint="eastAsia" w:ascii="宋体" w:hAnsi="宋体" w:eastAsia="宋体"/>
          <w:bCs w:val="0"/>
          <w:sz w:val="24"/>
          <w:szCs w:val="24"/>
          <w:highlight w:val="none"/>
          <w:lang w:val="en-US" w:eastAsia="zh-CN"/>
        </w:rPr>
        <w:t>28</w:t>
      </w:r>
      <w:r>
        <w:rPr>
          <w:rFonts w:hint="default" w:ascii="宋体" w:hAnsi="宋体" w:eastAsia="宋体"/>
          <w:bCs w:val="0"/>
          <w:sz w:val="24"/>
          <w:szCs w:val="24"/>
          <w:highlight w:val="none"/>
          <w:lang w:val="en-US" w:eastAsia="zh-CN"/>
        </w:rPr>
        <w:t>。</w:t>
      </w:r>
    </w:p>
    <w:p w14:paraId="51869F46">
      <w:pPr>
        <w:pStyle w:val="8"/>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default" w:ascii="宋体" w:hAnsi="宋体" w:eastAsia="宋体"/>
          <w:bCs w:val="0"/>
          <w:sz w:val="24"/>
          <w:szCs w:val="24"/>
          <w:highlight w:val="none"/>
          <w:lang w:val="en-US" w:eastAsia="zh-CN"/>
        </w:rPr>
      </w:pPr>
      <w:r>
        <w:rPr>
          <w:rFonts w:hint="eastAsia" w:ascii="宋体" w:hAnsi="宋体" w:eastAsia="宋体" w:cs="宋体"/>
          <w:b/>
          <w:bCs/>
          <w:color w:val="000000"/>
          <w:kern w:val="0"/>
          <w:sz w:val="21"/>
          <w:szCs w:val="21"/>
          <w:highlight w:val="none"/>
          <w:lang w:val="en-US" w:eastAsia="zh-CN" w:bidi="ar"/>
        </w:rPr>
        <w:t>表</w:t>
      </w:r>
      <w:r>
        <w:rPr>
          <w:rFonts w:hint="eastAsia" w:ascii="宋体" w:hAnsi="宋体" w:cs="宋体"/>
          <w:b/>
          <w:bCs/>
          <w:color w:val="000000"/>
          <w:kern w:val="0"/>
          <w:sz w:val="21"/>
          <w:szCs w:val="21"/>
          <w:highlight w:val="none"/>
          <w:lang w:val="en-US" w:eastAsia="zh-CN" w:bidi="ar"/>
        </w:rPr>
        <w:t>28</w:t>
      </w:r>
      <w:r>
        <w:rPr>
          <w:rFonts w:hint="eastAsia" w:ascii="宋体" w:hAnsi="宋体" w:eastAsia="宋体" w:cs="宋体"/>
          <w:b/>
          <w:bCs/>
          <w:color w:val="000000"/>
          <w:kern w:val="0"/>
          <w:sz w:val="21"/>
          <w:szCs w:val="21"/>
          <w:highlight w:val="none"/>
          <w:lang w:val="en-US" w:eastAsia="zh-CN" w:bidi="ar"/>
        </w:rPr>
        <w:t xml:space="preserve"> 克山病病区消除达标情况</w:t>
      </w:r>
    </w:p>
    <w:tbl>
      <w:tblPr>
        <w:tblStyle w:val="3"/>
        <w:tblW w:w="7877" w:type="dxa"/>
        <w:jc w:val="center"/>
        <w:tblLayout w:type="autofit"/>
        <w:tblCellMar>
          <w:top w:w="0" w:type="dxa"/>
          <w:left w:w="108" w:type="dxa"/>
          <w:bottom w:w="0" w:type="dxa"/>
          <w:right w:w="108" w:type="dxa"/>
        </w:tblCellMar>
      </w:tblPr>
      <w:tblGrid>
        <w:gridCol w:w="1181"/>
        <w:gridCol w:w="1371"/>
        <w:gridCol w:w="1203"/>
        <w:gridCol w:w="1470"/>
        <w:gridCol w:w="1181"/>
        <w:gridCol w:w="1471"/>
      </w:tblGrid>
      <w:tr w14:paraId="063DBD98">
        <w:tblPrEx>
          <w:tblCellMar>
            <w:top w:w="0" w:type="dxa"/>
            <w:left w:w="108" w:type="dxa"/>
            <w:bottom w:w="0" w:type="dxa"/>
            <w:right w:w="108" w:type="dxa"/>
          </w:tblCellMar>
        </w:tblPrEx>
        <w:trPr>
          <w:trHeight w:val="347" w:hRule="atLeast"/>
          <w:jc w:val="center"/>
        </w:trPr>
        <w:tc>
          <w:tcPr>
            <w:tcW w:w="1181" w:type="dxa"/>
            <w:tcBorders>
              <w:top w:val="single" w:color="auto" w:sz="4" w:space="0"/>
              <w:left w:val="nil"/>
              <w:bottom w:val="single" w:color="000000" w:sz="8" w:space="0"/>
              <w:right w:val="nil"/>
            </w:tcBorders>
            <w:noWrap w:val="0"/>
            <w:vAlign w:val="center"/>
          </w:tcPr>
          <w:p w14:paraId="1AB6A1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省</w:t>
            </w:r>
          </w:p>
        </w:tc>
        <w:tc>
          <w:tcPr>
            <w:tcW w:w="1371" w:type="dxa"/>
            <w:tcBorders>
              <w:top w:val="single" w:color="auto" w:sz="4" w:space="0"/>
              <w:left w:val="nil"/>
              <w:bottom w:val="single" w:color="000000" w:sz="8" w:space="0"/>
              <w:right w:val="nil"/>
            </w:tcBorders>
            <w:noWrap w:val="0"/>
            <w:vAlign w:val="center"/>
          </w:tcPr>
          <w:p w14:paraId="68935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病区县数</w:t>
            </w:r>
          </w:p>
        </w:tc>
        <w:tc>
          <w:tcPr>
            <w:tcW w:w="1203" w:type="dxa"/>
            <w:tcBorders>
              <w:top w:val="single" w:color="auto" w:sz="4" w:space="0"/>
              <w:left w:val="nil"/>
              <w:bottom w:val="single" w:color="000000" w:sz="8" w:space="0"/>
              <w:right w:val="nil"/>
            </w:tcBorders>
            <w:noWrap w:val="0"/>
            <w:vAlign w:val="center"/>
          </w:tcPr>
          <w:p w14:paraId="50DCF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控制县数</w:t>
            </w:r>
          </w:p>
        </w:tc>
        <w:tc>
          <w:tcPr>
            <w:tcW w:w="1470" w:type="dxa"/>
            <w:tcBorders>
              <w:top w:val="single" w:color="auto" w:sz="4" w:space="0"/>
              <w:left w:val="nil"/>
              <w:bottom w:val="single" w:color="000000" w:sz="8" w:space="0"/>
              <w:right w:val="nil"/>
            </w:tcBorders>
            <w:noWrap w:val="0"/>
            <w:vAlign w:val="center"/>
          </w:tcPr>
          <w:p w14:paraId="30968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控制率（%）</w:t>
            </w:r>
          </w:p>
        </w:tc>
        <w:tc>
          <w:tcPr>
            <w:tcW w:w="1181" w:type="dxa"/>
            <w:tcBorders>
              <w:top w:val="single" w:color="auto" w:sz="4" w:space="0"/>
              <w:left w:val="nil"/>
              <w:bottom w:val="single" w:color="000000" w:sz="8" w:space="0"/>
              <w:right w:val="nil"/>
            </w:tcBorders>
            <w:noWrap w:val="0"/>
            <w:vAlign w:val="center"/>
          </w:tcPr>
          <w:p w14:paraId="47F26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消除县数</w:t>
            </w:r>
          </w:p>
        </w:tc>
        <w:tc>
          <w:tcPr>
            <w:tcW w:w="1471" w:type="dxa"/>
            <w:tcBorders>
              <w:top w:val="single" w:color="auto" w:sz="4" w:space="0"/>
              <w:left w:val="nil"/>
              <w:bottom w:val="single" w:color="000000" w:sz="8" w:space="0"/>
              <w:right w:val="nil"/>
            </w:tcBorders>
            <w:noWrap w:val="0"/>
            <w:vAlign w:val="center"/>
          </w:tcPr>
          <w:p w14:paraId="702E8F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消除率（%）</w:t>
            </w:r>
          </w:p>
        </w:tc>
      </w:tr>
      <w:tr w14:paraId="7167AAC2">
        <w:tblPrEx>
          <w:tblCellMar>
            <w:top w:w="0" w:type="dxa"/>
            <w:left w:w="108" w:type="dxa"/>
            <w:bottom w:w="0" w:type="dxa"/>
            <w:right w:w="108" w:type="dxa"/>
          </w:tblCellMar>
        </w:tblPrEx>
        <w:trPr>
          <w:trHeight w:val="348" w:hRule="atLeast"/>
          <w:jc w:val="center"/>
        </w:trPr>
        <w:tc>
          <w:tcPr>
            <w:tcW w:w="1181" w:type="dxa"/>
            <w:tcBorders>
              <w:top w:val="nil"/>
              <w:left w:val="nil"/>
              <w:bottom w:val="nil"/>
              <w:right w:val="nil"/>
            </w:tcBorders>
            <w:noWrap w:val="0"/>
            <w:vAlign w:val="top"/>
          </w:tcPr>
          <w:p w14:paraId="1D6650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河北</w:t>
            </w:r>
          </w:p>
        </w:tc>
        <w:tc>
          <w:tcPr>
            <w:tcW w:w="1371" w:type="dxa"/>
            <w:tcBorders>
              <w:top w:val="nil"/>
              <w:left w:val="nil"/>
              <w:bottom w:val="nil"/>
              <w:right w:val="nil"/>
            </w:tcBorders>
            <w:noWrap w:val="0"/>
            <w:vAlign w:val="center"/>
          </w:tcPr>
          <w:p w14:paraId="4B94B640">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203" w:type="dxa"/>
            <w:tcBorders>
              <w:top w:val="nil"/>
              <w:left w:val="nil"/>
              <w:bottom w:val="nil"/>
              <w:right w:val="nil"/>
            </w:tcBorders>
            <w:noWrap w:val="0"/>
            <w:vAlign w:val="center"/>
          </w:tcPr>
          <w:p w14:paraId="557A4AA0">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w:t>
            </w:r>
          </w:p>
        </w:tc>
        <w:tc>
          <w:tcPr>
            <w:tcW w:w="1470" w:type="dxa"/>
            <w:tcBorders>
              <w:top w:val="nil"/>
              <w:left w:val="nil"/>
              <w:bottom w:val="nil"/>
              <w:right w:val="nil"/>
            </w:tcBorders>
            <w:noWrap w:val="0"/>
            <w:vAlign w:val="center"/>
          </w:tcPr>
          <w:p w14:paraId="392D60C5">
            <w:pPr>
              <w:keepNext w:val="0"/>
              <w:keepLines w:val="0"/>
              <w:pageBreakBefore w:val="0"/>
              <w:widowControl/>
              <w:suppressLineNumbers w:val="0"/>
              <w:kinsoku/>
              <w:wordWrap/>
              <w:overflowPunct/>
              <w:topLinePunct w:val="0"/>
              <w:autoSpaceDE/>
              <w:autoSpaceDN/>
              <w:bidi w:val="0"/>
              <w:adjustRightInd/>
              <w:snapToGrid/>
              <w:spacing w:line="240" w:lineRule="exact"/>
              <w:ind w:right="288" w:rightChars="137"/>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02C5ED67">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w:t>
            </w:r>
          </w:p>
        </w:tc>
        <w:tc>
          <w:tcPr>
            <w:tcW w:w="1471" w:type="dxa"/>
            <w:tcBorders>
              <w:top w:val="nil"/>
              <w:left w:val="nil"/>
              <w:bottom w:val="nil"/>
              <w:right w:val="nil"/>
            </w:tcBorders>
            <w:noWrap w:val="0"/>
            <w:vAlign w:val="center"/>
          </w:tcPr>
          <w:p w14:paraId="1921C692">
            <w:pPr>
              <w:keepNext w:val="0"/>
              <w:keepLines w:val="0"/>
              <w:pageBreakBefore w:val="0"/>
              <w:widowControl/>
              <w:suppressLineNumbers w:val="0"/>
              <w:kinsoku/>
              <w:wordWrap/>
              <w:overflowPunct/>
              <w:topLinePunct w:val="0"/>
              <w:autoSpaceDE/>
              <w:autoSpaceDN/>
              <w:bidi w:val="0"/>
              <w:adjustRightInd/>
              <w:snapToGrid/>
              <w:spacing w:line="240" w:lineRule="exact"/>
              <w:ind w:right="288" w:rightChars="137"/>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14:paraId="2254E9DA">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556C1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山西</w:t>
            </w:r>
          </w:p>
        </w:tc>
        <w:tc>
          <w:tcPr>
            <w:tcW w:w="1371" w:type="dxa"/>
            <w:tcBorders>
              <w:top w:val="nil"/>
              <w:left w:val="nil"/>
              <w:bottom w:val="nil"/>
              <w:right w:val="nil"/>
            </w:tcBorders>
            <w:noWrap w:val="0"/>
            <w:vAlign w:val="center"/>
          </w:tcPr>
          <w:p w14:paraId="69653563">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203" w:type="dxa"/>
            <w:tcBorders>
              <w:top w:val="nil"/>
              <w:left w:val="nil"/>
              <w:bottom w:val="nil"/>
              <w:right w:val="nil"/>
            </w:tcBorders>
            <w:noWrap w:val="0"/>
            <w:vAlign w:val="center"/>
          </w:tcPr>
          <w:p w14:paraId="7BF73635">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w:t>
            </w:r>
          </w:p>
        </w:tc>
        <w:tc>
          <w:tcPr>
            <w:tcW w:w="1470" w:type="dxa"/>
            <w:tcBorders>
              <w:top w:val="nil"/>
              <w:left w:val="nil"/>
              <w:bottom w:val="nil"/>
              <w:right w:val="nil"/>
            </w:tcBorders>
            <w:noWrap w:val="0"/>
            <w:vAlign w:val="center"/>
          </w:tcPr>
          <w:p w14:paraId="1EBD5605">
            <w:pPr>
              <w:keepNext w:val="0"/>
              <w:keepLines w:val="0"/>
              <w:pageBreakBefore w:val="0"/>
              <w:widowControl/>
              <w:suppressLineNumbers w:val="0"/>
              <w:kinsoku/>
              <w:wordWrap/>
              <w:overflowPunct/>
              <w:topLinePunct w:val="0"/>
              <w:autoSpaceDE/>
              <w:autoSpaceDN/>
              <w:bidi w:val="0"/>
              <w:adjustRightInd/>
              <w:snapToGrid/>
              <w:spacing w:line="240" w:lineRule="exact"/>
              <w:ind w:right="288" w:rightChars="137"/>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32AC8215">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w:t>
            </w:r>
          </w:p>
        </w:tc>
        <w:tc>
          <w:tcPr>
            <w:tcW w:w="1471" w:type="dxa"/>
            <w:tcBorders>
              <w:top w:val="nil"/>
              <w:left w:val="nil"/>
              <w:bottom w:val="nil"/>
              <w:right w:val="nil"/>
            </w:tcBorders>
            <w:noWrap w:val="0"/>
            <w:vAlign w:val="center"/>
          </w:tcPr>
          <w:p w14:paraId="163DDE19">
            <w:pPr>
              <w:keepNext w:val="0"/>
              <w:keepLines w:val="0"/>
              <w:pageBreakBefore w:val="0"/>
              <w:widowControl/>
              <w:suppressLineNumbers w:val="0"/>
              <w:kinsoku/>
              <w:wordWrap/>
              <w:overflowPunct/>
              <w:topLinePunct w:val="0"/>
              <w:autoSpaceDE/>
              <w:autoSpaceDN/>
              <w:bidi w:val="0"/>
              <w:adjustRightInd/>
              <w:snapToGrid/>
              <w:spacing w:line="240" w:lineRule="exact"/>
              <w:ind w:right="288" w:rightChars="137"/>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r>
      <w:tr w14:paraId="3C454883">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63B89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内蒙古</w:t>
            </w:r>
          </w:p>
        </w:tc>
        <w:tc>
          <w:tcPr>
            <w:tcW w:w="1371" w:type="dxa"/>
            <w:tcBorders>
              <w:top w:val="nil"/>
              <w:left w:val="nil"/>
              <w:bottom w:val="nil"/>
              <w:right w:val="nil"/>
            </w:tcBorders>
            <w:noWrap w:val="0"/>
            <w:vAlign w:val="center"/>
          </w:tcPr>
          <w:p w14:paraId="400FDB48">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203" w:type="dxa"/>
            <w:tcBorders>
              <w:top w:val="nil"/>
              <w:left w:val="nil"/>
              <w:bottom w:val="nil"/>
              <w:right w:val="nil"/>
            </w:tcBorders>
            <w:noWrap w:val="0"/>
            <w:vAlign w:val="center"/>
          </w:tcPr>
          <w:p w14:paraId="404421E5">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470" w:type="dxa"/>
            <w:tcBorders>
              <w:top w:val="nil"/>
              <w:left w:val="nil"/>
              <w:bottom w:val="nil"/>
              <w:right w:val="nil"/>
            </w:tcBorders>
            <w:noWrap w:val="0"/>
            <w:vAlign w:val="center"/>
          </w:tcPr>
          <w:p w14:paraId="5A2696A3">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26BA9F42">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471" w:type="dxa"/>
            <w:tcBorders>
              <w:top w:val="nil"/>
              <w:left w:val="nil"/>
              <w:bottom w:val="nil"/>
              <w:right w:val="nil"/>
            </w:tcBorders>
            <w:noWrap w:val="0"/>
            <w:vAlign w:val="center"/>
          </w:tcPr>
          <w:p w14:paraId="23D827F5">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2204CE85">
        <w:tblPrEx>
          <w:tblCellMar>
            <w:top w:w="0" w:type="dxa"/>
            <w:left w:w="108" w:type="dxa"/>
            <w:bottom w:w="0" w:type="dxa"/>
            <w:right w:w="108" w:type="dxa"/>
          </w:tblCellMar>
        </w:tblPrEx>
        <w:trPr>
          <w:trHeight w:val="304" w:hRule="atLeast"/>
          <w:jc w:val="center"/>
        </w:trPr>
        <w:tc>
          <w:tcPr>
            <w:tcW w:w="1181" w:type="dxa"/>
            <w:tcBorders>
              <w:top w:val="nil"/>
              <w:left w:val="nil"/>
              <w:bottom w:val="nil"/>
              <w:right w:val="nil"/>
            </w:tcBorders>
            <w:noWrap w:val="0"/>
            <w:vAlign w:val="top"/>
          </w:tcPr>
          <w:p w14:paraId="266F1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辽宁</w:t>
            </w:r>
          </w:p>
        </w:tc>
        <w:tc>
          <w:tcPr>
            <w:tcW w:w="1371" w:type="dxa"/>
            <w:tcBorders>
              <w:top w:val="nil"/>
              <w:left w:val="nil"/>
              <w:bottom w:val="nil"/>
              <w:right w:val="nil"/>
            </w:tcBorders>
            <w:noWrap w:val="0"/>
            <w:vAlign w:val="center"/>
          </w:tcPr>
          <w:p w14:paraId="51ABD1DF">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203" w:type="dxa"/>
            <w:tcBorders>
              <w:top w:val="nil"/>
              <w:left w:val="nil"/>
              <w:bottom w:val="nil"/>
              <w:right w:val="nil"/>
            </w:tcBorders>
            <w:noWrap w:val="0"/>
            <w:vAlign w:val="center"/>
          </w:tcPr>
          <w:p w14:paraId="48A6765F">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70" w:type="dxa"/>
            <w:tcBorders>
              <w:top w:val="nil"/>
              <w:left w:val="nil"/>
              <w:bottom w:val="nil"/>
              <w:right w:val="nil"/>
            </w:tcBorders>
            <w:noWrap w:val="0"/>
            <w:vAlign w:val="center"/>
          </w:tcPr>
          <w:p w14:paraId="11B896EE">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77B8710E">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471" w:type="dxa"/>
            <w:tcBorders>
              <w:top w:val="nil"/>
              <w:left w:val="nil"/>
              <w:bottom w:val="nil"/>
              <w:right w:val="nil"/>
            </w:tcBorders>
            <w:noWrap w:val="0"/>
            <w:vAlign w:val="center"/>
          </w:tcPr>
          <w:p w14:paraId="2E22A69F">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1646DB11">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5BBE1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吉林</w:t>
            </w:r>
          </w:p>
        </w:tc>
        <w:tc>
          <w:tcPr>
            <w:tcW w:w="1371" w:type="dxa"/>
            <w:tcBorders>
              <w:top w:val="nil"/>
              <w:left w:val="nil"/>
              <w:bottom w:val="nil"/>
              <w:right w:val="nil"/>
            </w:tcBorders>
            <w:noWrap w:val="0"/>
            <w:vAlign w:val="center"/>
          </w:tcPr>
          <w:p w14:paraId="17B8CB17">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1203" w:type="dxa"/>
            <w:tcBorders>
              <w:top w:val="nil"/>
              <w:left w:val="nil"/>
              <w:bottom w:val="nil"/>
              <w:right w:val="nil"/>
            </w:tcBorders>
            <w:noWrap w:val="0"/>
            <w:vAlign w:val="center"/>
          </w:tcPr>
          <w:p w14:paraId="37F61DAB">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1470" w:type="dxa"/>
            <w:tcBorders>
              <w:top w:val="nil"/>
              <w:left w:val="nil"/>
              <w:bottom w:val="nil"/>
              <w:right w:val="nil"/>
            </w:tcBorders>
            <w:noWrap w:val="0"/>
            <w:vAlign w:val="center"/>
          </w:tcPr>
          <w:p w14:paraId="000E7DE6">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38675C8A">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38</w:t>
            </w:r>
          </w:p>
        </w:tc>
        <w:tc>
          <w:tcPr>
            <w:tcW w:w="1471" w:type="dxa"/>
            <w:tcBorders>
              <w:top w:val="nil"/>
              <w:left w:val="nil"/>
              <w:bottom w:val="nil"/>
              <w:right w:val="nil"/>
            </w:tcBorders>
            <w:noWrap w:val="0"/>
            <w:vAlign w:val="center"/>
          </w:tcPr>
          <w:p w14:paraId="2F2077B7">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05126E4B">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301B7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黑龙江</w:t>
            </w:r>
          </w:p>
        </w:tc>
        <w:tc>
          <w:tcPr>
            <w:tcW w:w="1371" w:type="dxa"/>
            <w:tcBorders>
              <w:top w:val="nil"/>
              <w:left w:val="nil"/>
              <w:bottom w:val="nil"/>
              <w:right w:val="nil"/>
            </w:tcBorders>
            <w:noWrap w:val="0"/>
            <w:vAlign w:val="center"/>
          </w:tcPr>
          <w:p w14:paraId="1C801E2F">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w:t>
            </w:r>
          </w:p>
        </w:tc>
        <w:tc>
          <w:tcPr>
            <w:tcW w:w="1203" w:type="dxa"/>
            <w:tcBorders>
              <w:top w:val="nil"/>
              <w:left w:val="nil"/>
              <w:bottom w:val="nil"/>
              <w:right w:val="nil"/>
            </w:tcBorders>
            <w:noWrap w:val="0"/>
            <w:vAlign w:val="center"/>
          </w:tcPr>
          <w:p w14:paraId="227B43E5">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w:t>
            </w:r>
          </w:p>
        </w:tc>
        <w:tc>
          <w:tcPr>
            <w:tcW w:w="1470" w:type="dxa"/>
            <w:tcBorders>
              <w:top w:val="nil"/>
              <w:left w:val="nil"/>
              <w:bottom w:val="nil"/>
              <w:right w:val="nil"/>
            </w:tcBorders>
            <w:noWrap w:val="0"/>
            <w:vAlign w:val="center"/>
          </w:tcPr>
          <w:p w14:paraId="498131C0">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01391A96">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67</w:t>
            </w:r>
          </w:p>
        </w:tc>
        <w:tc>
          <w:tcPr>
            <w:tcW w:w="1471" w:type="dxa"/>
            <w:tcBorders>
              <w:top w:val="nil"/>
              <w:left w:val="nil"/>
              <w:bottom w:val="nil"/>
              <w:right w:val="nil"/>
            </w:tcBorders>
            <w:noWrap w:val="0"/>
            <w:vAlign w:val="center"/>
          </w:tcPr>
          <w:p w14:paraId="16878BFF">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2F552309">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766EEB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山东</w:t>
            </w:r>
          </w:p>
        </w:tc>
        <w:tc>
          <w:tcPr>
            <w:tcW w:w="1371" w:type="dxa"/>
            <w:tcBorders>
              <w:top w:val="nil"/>
              <w:left w:val="nil"/>
              <w:bottom w:val="nil"/>
              <w:right w:val="nil"/>
            </w:tcBorders>
            <w:noWrap w:val="0"/>
            <w:vAlign w:val="center"/>
          </w:tcPr>
          <w:p w14:paraId="21BACA4E">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203" w:type="dxa"/>
            <w:tcBorders>
              <w:top w:val="nil"/>
              <w:left w:val="nil"/>
              <w:bottom w:val="nil"/>
              <w:right w:val="nil"/>
            </w:tcBorders>
            <w:noWrap w:val="0"/>
            <w:vAlign w:val="center"/>
          </w:tcPr>
          <w:p w14:paraId="54742D2C">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470" w:type="dxa"/>
            <w:tcBorders>
              <w:top w:val="nil"/>
              <w:left w:val="nil"/>
              <w:bottom w:val="nil"/>
              <w:right w:val="nil"/>
            </w:tcBorders>
            <w:noWrap w:val="0"/>
            <w:vAlign w:val="center"/>
          </w:tcPr>
          <w:p w14:paraId="606A09B3">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6F273650">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471" w:type="dxa"/>
            <w:tcBorders>
              <w:top w:val="nil"/>
              <w:left w:val="nil"/>
              <w:bottom w:val="nil"/>
              <w:right w:val="nil"/>
            </w:tcBorders>
            <w:noWrap w:val="0"/>
            <w:vAlign w:val="center"/>
          </w:tcPr>
          <w:p w14:paraId="57D60E6C">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1A317713">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7946E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河南</w:t>
            </w:r>
          </w:p>
        </w:tc>
        <w:tc>
          <w:tcPr>
            <w:tcW w:w="1371" w:type="dxa"/>
            <w:tcBorders>
              <w:top w:val="nil"/>
              <w:left w:val="nil"/>
              <w:bottom w:val="nil"/>
              <w:right w:val="nil"/>
            </w:tcBorders>
            <w:noWrap w:val="0"/>
            <w:vAlign w:val="center"/>
          </w:tcPr>
          <w:p w14:paraId="7D3534D9">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203" w:type="dxa"/>
            <w:tcBorders>
              <w:top w:val="nil"/>
              <w:left w:val="nil"/>
              <w:bottom w:val="nil"/>
              <w:right w:val="nil"/>
            </w:tcBorders>
            <w:noWrap w:val="0"/>
            <w:vAlign w:val="center"/>
          </w:tcPr>
          <w:p w14:paraId="4D1AA5DC">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70" w:type="dxa"/>
            <w:tcBorders>
              <w:top w:val="nil"/>
              <w:left w:val="nil"/>
              <w:bottom w:val="nil"/>
              <w:right w:val="nil"/>
            </w:tcBorders>
            <w:noWrap w:val="0"/>
            <w:vAlign w:val="center"/>
          </w:tcPr>
          <w:p w14:paraId="2B15170E">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07A10795">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1471" w:type="dxa"/>
            <w:tcBorders>
              <w:top w:val="nil"/>
              <w:left w:val="nil"/>
              <w:bottom w:val="nil"/>
              <w:right w:val="nil"/>
            </w:tcBorders>
            <w:noWrap w:val="0"/>
            <w:vAlign w:val="center"/>
          </w:tcPr>
          <w:p w14:paraId="6B73B4ED">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4E3CFD8D">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7B571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四川</w:t>
            </w:r>
          </w:p>
        </w:tc>
        <w:tc>
          <w:tcPr>
            <w:tcW w:w="1371" w:type="dxa"/>
            <w:tcBorders>
              <w:top w:val="nil"/>
              <w:left w:val="nil"/>
              <w:bottom w:val="nil"/>
              <w:right w:val="nil"/>
            </w:tcBorders>
            <w:noWrap w:val="0"/>
            <w:vAlign w:val="center"/>
          </w:tcPr>
          <w:p w14:paraId="16CF2B72">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w:t>
            </w:r>
          </w:p>
        </w:tc>
        <w:tc>
          <w:tcPr>
            <w:tcW w:w="1203" w:type="dxa"/>
            <w:tcBorders>
              <w:top w:val="nil"/>
              <w:left w:val="nil"/>
              <w:bottom w:val="nil"/>
              <w:right w:val="nil"/>
            </w:tcBorders>
            <w:noWrap w:val="0"/>
            <w:vAlign w:val="center"/>
          </w:tcPr>
          <w:p w14:paraId="27351426">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w:t>
            </w:r>
          </w:p>
        </w:tc>
        <w:tc>
          <w:tcPr>
            <w:tcW w:w="1470" w:type="dxa"/>
            <w:tcBorders>
              <w:top w:val="nil"/>
              <w:left w:val="nil"/>
              <w:bottom w:val="nil"/>
              <w:right w:val="nil"/>
            </w:tcBorders>
            <w:noWrap w:val="0"/>
            <w:vAlign w:val="center"/>
          </w:tcPr>
          <w:p w14:paraId="76E1AE59">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173BB947">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56</w:t>
            </w:r>
          </w:p>
        </w:tc>
        <w:tc>
          <w:tcPr>
            <w:tcW w:w="1471" w:type="dxa"/>
            <w:tcBorders>
              <w:top w:val="nil"/>
              <w:left w:val="nil"/>
              <w:bottom w:val="nil"/>
              <w:right w:val="nil"/>
            </w:tcBorders>
            <w:noWrap w:val="0"/>
            <w:vAlign w:val="center"/>
          </w:tcPr>
          <w:p w14:paraId="2ED05CF8">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60364345">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386934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云南</w:t>
            </w:r>
          </w:p>
        </w:tc>
        <w:tc>
          <w:tcPr>
            <w:tcW w:w="1371" w:type="dxa"/>
            <w:tcBorders>
              <w:top w:val="nil"/>
              <w:left w:val="nil"/>
              <w:bottom w:val="nil"/>
              <w:right w:val="nil"/>
            </w:tcBorders>
            <w:noWrap w:val="0"/>
            <w:vAlign w:val="center"/>
          </w:tcPr>
          <w:p w14:paraId="644B0D43">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w:t>
            </w:r>
          </w:p>
        </w:tc>
        <w:tc>
          <w:tcPr>
            <w:tcW w:w="1203" w:type="dxa"/>
            <w:tcBorders>
              <w:top w:val="nil"/>
              <w:left w:val="nil"/>
              <w:bottom w:val="nil"/>
              <w:right w:val="nil"/>
            </w:tcBorders>
            <w:noWrap w:val="0"/>
            <w:vAlign w:val="center"/>
          </w:tcPr>
          <w:p w14:paraId="78508AF7">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w:t>
            </w:r>
          </w:p>
        </w:tc>
        <w:tc>
          <w:tcPr>
            <w:tcW w:w="1470" w:type="dxa"/>
            <w:tcBorders>
              <w:top w:val="nil"/>
              <w:left w:val="nil"/>
              <w:bottom w:val="nil"/>
              <w:right w:val="nil"/>
            </w:tcBorders>
            <w:noWrap w:val="0"/>
            <w:vAlign w:val="center"/>
          </w:tcPr>
          <w:p w14:paraId="28F6E27A">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675C1041">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42</w:t>
            </w:r>
          </w:p>
        </w:tc>
        <w:tc>
          <w:tcPr>
            <w:tcW w:w="1471" w:type="dxa"/>
            <w:tcBorders>
              <w:top w:val="nil"/>
              <w:left w:val="nil"/>
              <w:bottom w:val="nil"/>
              <w:right w:val="nil"/>
            </w:tcBorders>
            <w:noWrap w:val="0"/>
            <w:vAlign w:val="center"/>
          </w:tcPr>
          <w:p w14:paraId="0D19F231">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7ABB6DC7">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4660C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重庆</w:t>
            </w:r>
          </w:p>
        </w:tc>
        <w:tc>
          <w:tcPr>
            <w:tcW w:w="1371" w:type="dxa"/>
            <w:tcBorders>
              <w:top w:val="nil"/>
              <w:left w:val="nil"/>
              <w:bottom w:val="nil"/>
              <w:right w:val="nil"/>
            </w:tcBorders>
            <w:noWrap w:val="0"/>
            <w:vAlign w:val="center"/>
          </w:tcPr>
          <w:p w14:paraId="7EA0AA34">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203" w:type="dxa"/>
            <w:tcBorders>
              <w:top w:val="nil"/>
              <w:left w:val="nil"/>
              <w:bottom w:val="nil"/>
              <w:right w:val="nil"/>
            </w:tcBorders>
            <w:noWrap w:val="0"/>
            <w:vAlign w:val="center"/>
          </w:tcPr>
          <w:p w14:paraId="534583C1">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470" w:type="dxa"/>
            <w:tcBorders>
              <w:top w:val="nil"/>
              <w:left w:val="nil"/>
              <w:bottom w:val="nil"/>
              <w:right w:val="nil"/>
            </w:tcBorders>
            <w:noWrap w:val="0"/>
            <w:vAlign w:val="center"/>
          </w:tcPr>
          <w:p w14:paraId="23077190">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6A2B9951">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471" w:type="dxa"/>
            <w:tcBorders>
              <w:top w:val="nil"/>
              <w:left w:val="nil"/>
              <w:bottom w:val="nil"/>
              <w:right w:val="nil"/>
            </w:tcBorders>
            <w:noWrap w:val="0"/>
            <w:vAlign w:val="center"/>
          </w:tcPr>
          <w:p w14:paraId="68D8769A">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25C9B1FD">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482AF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陕西</w:t>
            </w:r>
          </w:p>
        </w:tc>
        <w:tc>
          <w:tcPr>
            <w:tcW w:w="1371" w:type="dxa"/>
            <w:tcBorders>
              <w:top w:val="nil"/>
              <w:left w:val="nil"/>
              <w:bottom w:val="nil"/>
              <w:right w:val="nil"/>
            </w:tcBorders>
            <w:noWrap w:val="0"/>
            <w:vAlign w:val="center"/>
          </w:tcPr>
          <w:p w14:paraId="7BACFFE6">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w:t>
            </w:r>
          </w:p>
        </w:tc>
        <w:tc>
          <w:tcPr>
            <w:tcW w:w="1203" w:type="dxa"/>
            <w:tcBorders>
              <w:top w:val="nil"/>
              <w:left w:val="nil"/>
              <w:bottom w:val="nil"/>
              <w:right w:val="nil"/>
            </w:tcBorders>
            <w:noWrap w:val="0"/>
            <w:vAlign w:val="center"/>
          </w:tcPr>
          <w:p w14:paraId="7EC8D2CB">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w:t>
            </w:r>
          </w:p>
        </w:tc>
        <w:tc>
          <w:tcPr>
            <w:tcW w:w="1470" w:type="dxa"/>
            <w:tcBorders>
              <w:top w:val="nil"/>
              <w:left w:val="nil"/>
              <w:bottom w:val="nil"/>
              <w:right w:val="nil"/>
            </w:tcBorders>
            <w:noWrap w:val="0"/>
            <w:vAlign w:val="center"/>
          </w:tcPr>
          <w:p w14:paraId="0695B668">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1D141B67">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29</w:t>
            </w:r>
          </w:p>
        </w:tc>
        <w:tc>
          <w:tcPr>
            <w:tcW w:w="1471" w:type="dxa"/>
            <w:tcBorders>
              <w:top w:val="nil"/>
              <w:left w:val="nil"/>
              <w:bottom w:val="nil"/>
              <w:right w:val="nil"/>
            </w:tcBorders>
            <w:noWrap w:val="0"/>
            <w:vAlign w:val="center"/>
          </w:tcPr>
          <w:p w14:paraId="3845F7A0">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4EA84A2E">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center"/>
          </w:tcPr>
          <w:p w14:paraId="4F415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甘肃</w:t>
            </w:r>
          </w:p>
        </w:tc>
        <w:tc>
          <w:tcPr>
            <w:tcW w:w="1371" w:type="dxa"/>
            <w:tcBorders>
              <w:top w:val="nil"/>
              <w:left w:val="nil"/>
              <w:bottom w:val="nil"/>
              <w:right w:val="nil"/>
            </w:tcBorders>
            <w:noWrap w:val="0"/>
            <w:vAlign w:val="center"/>
          </w:tcPr>
          <w:p w14:paraId="6EA0335D">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203" w:type="dxa"/>
            <w:tcBorders>
              <w:top w:val="nil"/>
              <w:left w:val="nil"/>
              <w:bottom w:val="nil"/>
              <w:right w:val="nil"/>
            </w:tcBorders>
            <w:noWrap w:val="0"/>
            <w:vAlign w:val="center"/>
          </w:tcPr>
          <w:p w14:paraId="018BA367">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470" w:type="dxa"/>
            <w:tcBorders>
              <w:top w:val="nil"/>
              <w:left w:val="nil"/>
              <w:bottom w:val="nil"/>
              <w:right w:val="nil"/>
            </w:tcBorders>
            <w:noWrap w:val="0"/>
            <w:vAlign w:val="center"/>
          </w:tcPr>
          <w:p w14:paraId="725EE61A">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20ADFD2C">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28</w:t>
            </w:r>
          </w:p>
        </w:tc>
        <w:tc>
          <w:tcPr>
            <w:tcW w:w="1471" w:type="dxa"/>
            <w:tcBorders>
              <w:top w:val="nil"/>
              <w:left w:val="nil"/>
              <w:bottom w:val="nil"/>
              <w:right w:val="nil"/>
            </w:tcBorders>
            <w:noWrap w:val="0"/>
            <w:vAlign w:val="center"/>
          </w:tcPr>
          <w:p w14:paraId="5125E598">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4C91650E">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center"/>
          </w:tcPr>
          <w:p w14:paraId="5771C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贵州</w:t>
            </w:r>
          </w:p>
        </w:tc>
        <w:tc>
          <w:tcPr>
            <w:tcW w:w="1371" w:type="dxa"/>
            <w:tcBorders>
              <w:top w:val="nil"/>
              <w:left w:val="nil"/>
              <w:bottom w:val="nil"/>
              <w:right w:val="nil"/>
            </w:tcBorders>
            <w:noWrap w:val="0"/>
            <w:vAlign w:val="center"/>
          </w:tcPr>
          <w:p w14:paraId="47E7D288">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03" w:type="dxa"/>
            <w:tcBorders>
              <w:top w:val="nil"/>
              <w:left w:val="nil"/>
              <w:bottom w:val="nil"/>
              <w:right w:val="nil"/>
            </w:tcBorders>
            <w:noWrap w:val="0"/>
            <w:vAlign w:val="center"/>
          </w:tcPr>
          <w:p w14:paraId="2AA4B0E4">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70" w:type="dxa"/>
            <w:tcBorders>
              <w:top w:val="nil"/>
              <w:left w:val="nil"/>
              <w:bottom w:val="nil"/>
              <w:right w:val="nil"/>
            </w:tcBorders>
            <w:noWrap w:val="0"/>
            <w:vAlign w:val="center"/>
          </w:tcPr>
          <w:p w14:paraId="36A253E6">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6AC58C58">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71" w:type="dxa"/>
            <w:tcBorders>
              <w:top w:val="nil"/>
              <w:left w:val="nil"/>
              <w:bottom w:val="nil"/>
              <w:right w:val="nil"/>
            </w:tcBorders>
            <w:noWrap w:val="0"/>
            <w:vAlign w:val="center"/>
          </w:tcPr>
          <w:p w14:paraId="05055E33">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1FDDEC12">
        <w:tblPrEx>
          <w:tblCellMar>
            <w:top w:w="0" w:type="dxa"/>
            <w:left w:w="108" w:type="dxa"/>
            <w:bottom w:w="0" w:type="dxa"/>
            <w:right w:w="108" w:type="dxa"/>
          </w:tblCellMar>
        </w:tblPrEx>
        <w:trPr>
          <w:trHeight w:val="291" w:hRule="atLeast"/>
          <w:jc w:val="center"/>
        </w:trPr>
        <w:tc>
          <w:tcPr>
            <w:tcW w:w="1181" w:type="dxa"/>
            <w:tcBorders>
              <w:top w:val="nil"/>
              <w:left w:val="nil"/>
              <w:bottom w:val="nil"/>
              <w:right w:val="nil"/>
            </w:tcBorders>
            <w:noWrap w:val="0"/>
            <w:vAlign w:val="top"/>
          </w:tcPr>
          <w:p w14:paraId="560CE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湖北</w:t>
            </w:r>
          </w:p>
        </w:tc>
        <w:tc>
          <w:tcPr>
            <w:tcW w:w="1371" w:type="dxa"/>
            <w:tcBorders>
              <w:top w:val="nil"/>
              <w:left w:val="nil"/>
              <w:bottom w:val="nil"/>
              <w:right w:val="nil"/>
            </w:tcBorders>
            <w:noWrap w:val="0"/>
            <w:vAlign w:val="center"/>
          </w:tcPr>
          <w:p w14:paraId="4A77AB46">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03" w:type="dxa"/>
            <w:tcBorders>
              <w:top w:val="nil"/>
              <w:left w:val="nil"/>
              <w:bottom w:val="nil"/>
              <w:right w:val="nil"/>
            </w:tcBorders>
            <w:noWrap w:val="0"/>
            <w:vAlign w:val="center"/>
          </w:tcPr>
          <w:p w14:paraId="209ABDB8">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70" w:type="dxa"/>
            <w:tcBorders>
              <w:top w:val="nil"/>
              <w:left w:val="nil"/>
              <w:bottom w:val="nil"/>
              <w:right w:val="nil"/>
            </w:tcBorders>
            <w:noWrap w:val="0"/>
            <w:vAlign w:val="center"/>
          </w:tcPr>
          <w:p w14:paraId="7784725B">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nil"/>
              <w:right w:val="nil"/>
            </w:tcBorders>
            <w:noWrap w:val="0"/>
            <w:vAlign w:val="center"/>
          </w:tcPr>
          <w:p w14:paraId="3B17321E">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71" w:type="dxa"/>
            <w:tcBorders>
              <w:top w:val="nil"/>
              <w:left w:val="nil"/>
              <w:bottom w:val="nil"/>
              <w:right w:val="nil"/>
            </w:tcBorders>
            <w:noWrap w:val="0"/>
            <w:vAlign w:val="center"/>
          </w:tcPr>
          <w:p w14:paraId="189ACB5D">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5F621F56">
        <w:tblPrEx>
          <w:tblCellMar>
            <w:top w:w="0" w:type="dxa"/>
            <w:left w:w="108" w:type="dxa"/>
            <w:bottom w:w="0" w:type="dxa"/>
            <w:right w:w="108" w:type="dxa"/>
          </w:tblCellMar>
        </w:tblPrEx>
        <w:trPr>
          <w:trHeight w:val="304" w:hRule="atLeast"/>
          <w:jc w:val="center"/>
        </w:trPr>
        <w:tc>
          <w:tcPr>
            <w:tcW w:w="1181" w:type="dxa"/>
            <w:tcBorders>
              <w:top w:val="nil"/>
              <w:left w:val="nil"/>
              <w:bottom w:val="single" w:color="000000" w:sz="8" w:space="0"/>
              <w:right w:val="nil"/>
            </w:tcBorders>
            <w:noWrap w:val="0"/>
            <w:vAlign w:val="center"/>
          </w:tcPr>
          <w:p w14:paraId="1F8F1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西藏</w:t>
            </w:r>
          </w:p>
        </w:tc>
        <w:tc>
          <w:tcPr>
            <w:tcW w:w="1371" w:type="dxa"/>
            <w:tcBorders>
              <w:top w:val="nil"/>
              <w:left w:val="nil"/>
              <w:bottom w:val="single" w:color="000000" w:sz="8" w:space="0"/>
              <w:right w:val="nil"/>
            </w:tcBorders>
            <w:noWrap w:val="0"/>
            <w:vAlign w:val="center"/>
          </w:tcPr>
          <w:p w14:paraId="59363524">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203" w:type="dxa"/>
            <w:tcBorders>
              <w:top w:val="nil"/>
              <w:left w:val="nil"/>
              <w:bottom w:val="single" w:color="000000" w:sz="8" w:space="0"/>
              <w:right w:val="nil"/>
            </w:tcBorders>
            <w:noWrap w:val="0"/>
            <w:vAlign w:val="center"/>
          </w:tcPr>
          <w:p w14:paraId="77172BFC">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70" w:type="dxa"/>
            <w:tcBorders>
              <w:top w:val="nil"/>
              <w:left w:val="nil"/>
              <w:bottom w:val="single" w:color="000000" w:sz="8" w:space="0"/>
              <w:right w:val="nil"/>
            </w:tcBorders>
            <w:noWrap w:val="0"/>
            <w:vAlign w:val="center"/>
          </w:tcPr>
          <w:p w14:paraId="54066AA9">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single" w:color="000000" w:sz="8" w:space="0"/>
              <w:right w:val="nil"/>
            </w:tcBorders>
            <w:noWrap w:val="0"/>
            <w:vAlign w:val="center"/>
          </w:tcPr>
          <w:p w14:paraId="7A58EFC0">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71" w:type="dxa"/>
            <w:tcBorders>
              <w:top w:val="nil"/>
              <w:left w:val="nil"/>
              <w:bottom w:val="single" w:color="000000" w:sz="8" w:space="0"/>
              <w:right w:val="nil"/>
            </w:tcBorders>
            <w:noWrap w:val="0"/>
            <w:vAlign w:val="center"/>
          </w:tcPr>
          <w:p w14:paraId="17E18505">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r w14:paraId="7B0962D5">
        <w:tblPrEx>
          <w:tblCellMar>
            <w:top w:w="0" w:type="dxa"/>
            <w:left w:w="108" w:type="dxa"/>
            <w:bottom w:w="0" w:type="dxa"/>
            <w:right w:w="108" w:type="dxa"/>
          </w:tblCellMar>
        </w:tblPrEx>
        <w:trPr>
          <w:trHeight w:val="420" w:hRule="atLeast"/>
          <w:jc w:val="center"/>
        </w:trPr>
        <w:tc>
          <w:tcPr>
            <w:tcW w:w="1181" w:type="dxa"/>
            <w:tcBorders>
              <w:top w:val="nil"/>
              <w:left w:val="nil"/>
              <w:bottom w:val="single" w:color="000000" w:sz="8" w:space="0"/>
              <w:right w:val="nil"/>
            </w:tcBorders>
            <w:noWrap w:val="0"/>
            <w:vAlign w:val="center"/>
          </w:tcPr>
          <w:p w14:paraId="318ED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合计</w:t>
            </w:r>
          </w:p>
        </w:tc>
        <w:tc>
          <w:tcPr>
            <w:tcW w:w="1371" w:type="dxa"/>
            <w:tcBorders>
              <w:top w:val="nil"/>
              <w:left w:val="nil"/>
              <w:bottom w:val="single" w:color="000000" w:sz="8" w:space="0"/>
              <w:right w:val="nil"/>
            </w:tcBorders>
            <w:noWrap w:val="0"/>
            <w:vAlign w:val="center"/>
          </w:tcPr>
          <w:p w14:paraId="7C6C6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332</w:t>
            </w:r>
          </w:p>
        </w:tc>
        <w:tc>
          <w:tcPr>
            <w:tcW w:w="1203" w:type="dxa"/>
            <w:tcBorders>
              <w:top w:val="nil"/>
              <w:left w:val="nil"/>
              <w:bottom w:val="single" w:color="000000" w:sz="8" w:space="0"/>
              <w:right w:val="nil"/>
            </w:tcBorders>
            <w:noWrap w:val="0"/>
            <w:vAlign w:val="center"/>
          </w:tcPr>
          <w:p w14:paraId="651AB459">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332</w:t>
            </w:r>
          </w:p>
        </w:tc>
        <w:tc>
          <w:tcPr>
            <w:tcW w:w="1470" w:type="dxa"/>
            <w:tcBorders>
              <w:top w:val="nil"/>
              <w:left w:val="nil"/>
              <w:bottom w:val="single" w:color="000000" w:sz="8" w:space="0"/>
              <w:right w:val="nil"/>
            </w:tcBorders>
            <w:noWrap w:val="0"/>
            <w:vAlign w:val="center"/>
          </w:tcPr>
          <w:p w14:paraId="69F15493">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c>
          <w:tcPr>
            <w:tcW w:w="1181" w:type="dxa"/>
            <w:tcBorders>
              <w:top w:val="nil"/>
              <w:left w:val="nil"/>
              <w:bottom w:val="single" w:color="000000" w:sz="8" w:space="0"/>
              <w:right w:val="nil"/>
            </w:tcBorders>
            <w:noWrap w:val="0"/>
            <w:vAlign w:val="center"/>
          </w:tcPr>
          <w:p w14:paraId="51DB4D60">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332</w:t>
            </w:r>
          </w:p>
        </w:tc>
        <w:tc>
          <w:tcPr>
            <w:tcW w:w="1471" w:type="dxa"/>
            <w:tcBorders>
              <w:top w:val="nil"/>
              <w:left w:val="nil"/>
              <w:bottom w:val="single" w:color="000000" w:sz="8" w:space="0"/>
              <w:right w:val="nil"/>
            </w:tcBorders>
            <w:noWrap w:val="0"/>
            <w:vAlign w:val="center"/>
          </w:tcPr>
          <w:p w14:paraId="2A91A8CE">
            <w:pPr>
              <w:keepNext w:val="0"/>
              <w:keepLines w:val="0"/>
              <w:pageBreakBefore w:val="0"/>
              <w:widowControl/>
              <w:suppressLineNumbers w:val="0"/>
              <w:kinsoku/>
              <w:wordWrap/>
              <w:overflowPunct/>
              <w:topLinePunct w:val="0"/>
              <w:autoSpaceDE/>
              <w:autoSpaceDN/>
              <w:bidi w:val="0"/>
              <w:adjustRightInd/>
              <w:snapToGrid/>
              <w:spacing w:line="240" w:lineRule="exact"/>
              <w:ind w:right="223" w:rightChars="106"/>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100</w:t>
            </w:r>
          </w:p>
        </w:tc>
      </w:tr>
    </w:tbl>
    <w:p w14:paraId="253ECE14">
      <w:pPr>
        <w:pStyle w:val="8"/>
        <w:adjustRightInd w:val="0"/>
        <w:snapToGrid w:val="0"/>
        <w:spacing w:beforeLines="0" w:line="360" w:lineRule="auto"/>
        <w:ind w:firstLine="480" w:firstLineChars="200"/>
        <w:jc w:val="both"/>
        <w:rPr>
          <w:rFonts w:hint="eastAsia" w:ascii="宋体" w:hAnsi="宋体" w:eastAsia="宋体"/>
          <w:bCs w:val="0"/>
          <w:sz w:val="24"/>
          <w:szCs w:val="24"/>
          <w:highlight w:val="none"/>
          <w:lang w:val="en-US" w:eastAsia="zh-CN"/>
        </w:rPr>
      </w:pPr>
      <w:r>
        <w:rPr>
          <w:rFonts w:hint="eastAsia" w:ascii="宋体" w:hAnsi="宋体" w:eastAsia="宋体"/>
          <w:bCs w:val="0"/>
          <w:sz w:val="24"/>
          <w:szCs w:val="24"/>
          <w:highlight w:val="none"/>
          <w:lang w:val="en-US" w:eastAsia="zh-CN"/>
        </w:rPr>
        <w:t>（4）克山病患者治疗</w:t>
      </w:r>
    </w:p>
    <w:p w14:paraId="442519B1">
      <w:pPr>
        <w:pStyle w:val="8"/>
        <w:adjustRightInd w:val="0"/>
        <w:snapToGrid w:val="0"/>
        <w:spacing w:beforeLines="0" w:line="360" w:lineRule="auto"/>
        <w:ind w:firstLine="480" w:firstLineChars="200"/>
        <w:jc w:val="both"/>
        <w:rPr>
          <w:rFonts w:hint="default" w:ascii="宋体" w:hAnsi="宋体" w:eastAsia="宋体"/>
          <w:bCs w:val="0"/>
          <w:sz w:val="24"/>
          <w:szCs w:val="24"/>
          <w:highlight w:val="none"/>
          <w:lang w:val="en-US" w:eastAsia="zh-CN"/>
        </w:rPr>
      </w:pPr>
      <w:r>
        <w:rPr>
          <w:rFonts w:hint="eastAsia" w:ascii="Times New Roman" w:hAnsi="Times New Roman" w:eastAsia="宋体" w:cs="Times New Roman"/>
          <w:bCs/>
          <w:color w:val="auto"/>
          <w:sz w:val="24"/>
          <w:szCs w:val="24"/>
          <w:highlight w:val="none"/>
        </w:rPr>
        <w:t>2022年度甘肃、河北、黑龙江、吉林、辽宁、山东、陕西、四川、云南和重庆10个项目省份治疗克山病患者</w:t>
      </w:r>
      <w:r>
        <w:rPr>
          <w:rFonts w:hint="eastAsia" w:ascii="Times New Roman" w:hAnsi="Times New Roman" w:eastAsia="宋体" w:cs="Times New Roman"/>
          <w:bCs/>
          <w:color w:val="auto"/>
          <w:sz w:val="24"/>
          <w:szCs w:val="24"/>
          <w:highlight w:val="none"/>
          <w:lang w:val="en-US" w:eastAsia="zh-CN"/>
        </w:rPr>
        <w:t>对</w:t>
      </w:r>
      <w:r>
        <w:rPr>
          <w:rFonts w:hint="eastAsia" w:ascii="Times New Roman" w:hAnsi="Times New Roman" w:eastAsia="宋体" w:cs="Times New Roman"/>
          <w:bCs/>
          <w:color w:val="auto"/>
          <w:sz w:val="24"/>
          <w:szCs w:val="24"/>
          <w:highlight w:val="none"/>
        </w:rPr>
        <w:t>1205例</w:t>
      </w:r>
      <w:r>
        <w:rPr>
          <w:rFonts w:hint="eastAsia" w:ascii="宋体" w:hAnsi="宋体" w:eastAsia="宋体"/>
          <w:bCs w:val="0"/>
          <w:sz w:val="24"/>
          <w:szCs w:val="24"/>
          <w:highlight w:val="none"/>
          <w:lang w:val="en-US" w:eastAsia="zh-CN"/>
        </w:rPr>
        <w:t>克山病患者开展了药物治疗。对比治疗前后患者心功能分级变化情况和症状、体征及各项检查结果改善情况进行评价，有149例好转，占12.4%，1040例缓解，占86.3%，总有效率为98.7%。</w:t>
      </w:r>
    </w:p>
    <w:p w14:paraId="4EAF8F4A">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3.结论</w:t>
      </w:r>
    </w:p>
    <w:p w14:paraId="226771FE">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（1）</w:t>
      </w:r>
      <w:r>
        <w:rPr>
          <w:rFonts w:hint="eastAsia" w:ascii="宋体" w:hAnsi="宋体" w:eastAsia="宋体" w:cs="宋体"/>
          <w:bCs/>
          <w:color w:val="auto"/>
          <w:sz w:val="24"/>
          <w:szCs w:val="24"/>
          <w:highlight w:val="none"/>
        </w:rPr>
        <w:t>全国1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个病区省份2,</w:t>
      </w:r>
      <w:r>
        <w:rPr>
          <w:rFonts w:hint="eastAsia" w:ascii="宋体" w:hAnsi="宋体" w:eastAsia="宋体" w:cs="宋体"/>
          <w:bCs/>
          <w:color w:val="auto"/>
          <w:sz w:val="24"/>
          <w:szCs w:val="24"/>
          <w:highlight w:val="none"/>
          <w:lang w:val="en-US" w:eastAsia="zh-CN"/>
        </w:rPr>
        <w:t>353</w:t>
      </w:r>
      <w:r>
        <w:rPr>
          <w:rFonts w:hint="eastAsia" w:ascii="宋体" w:hAnsi="宋体" w:eastAsia="宋体" w:cs="宋体"/>
          <w:bCs/>
          <w:color w:val="auto"/>
          <w:sz w:val="24"/>
          <w:szCs w:val="24"/>
          <w:highlight w:val="none"/>
        </w:rPr>
        <w:t>个病区乡</w:t>
      </w:r>
      <w:r>
        <w:rPr>
          <w:rFonts w:hint="eastAsia" w:ascii="宋体" w:hAnsi="宋体" w:eastAsia="宋体" w:cs="宋体"/>
          <w:bCs/>
          <w:color w:val="auto"/>
          <w:sz w:val="24"/>
          <w:szCs w:val="24"/>
          <w:highlight w:val="none"/>
          <w:lang w:val="en-US" w:eastAsia="zh-CN"/>
        </w:rPr>
        <w:t>5,611.9</w:t>
      </w:r>
      <w:r>
        <w:rPr>
          <w:rFonts w:hint="eastAsia" w:ascii="宋体" w:hAnsi="宋体" w:eastAsia="宋体" w:cs="宋体"/>
          <w:bCs/>
          <w:color w:val="auto"/>
          <w:sz w:val="24"/>
          <w:szCs w:val="24"/>
          <w:highlight w:val="none"/>
        </w:rPr>
        <w:t>万常住人口，共报告在册克山病病例</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919</w:t>
      </w:r>
      <w:r>
        <w:rPr>
          <w:rFonts w:hint="eastAsia" w:ascii="宋体" w:hAnsi="宋体" w:eastAsia="宋体" w:cs="宋体"/>
          <w:bCs/>
          <w:color w:val="auto"/>
          <w:sz w:val="24"/>
          <w:szCs w:val="24"/>
          <w:highlight w:val="none"/>
        </w:rPr>
        <w:t>例，患病率0.</w:t>
      </w:r>
      <w:r>
        <w:rPr>
          <w:rFonts w:hint="eastAsia" w:ascii="宋体" w:hAnsi="宋体" w:eastAsia="宋体" w:cs="宋体"/>
          <w:bCs/>
          <w:color w:val="auto"/>
          <w:sz w:val="24"/>
          <w:szCs w:val="24"/>
          <w:highlight w:val="none"/>
          <w:lang w:val="en-US" w:eastAsia="zh-CN"/>
        </w:rPr>
        <w:t>70</w:t>
      </w:r>
      <w:r>
        <w:rPr>
          <w:rFonts w:hint="eastAsia" w:ascii="宋体" w:hAnsi="宋体" w:eastAsia="宋体" w:cs="宋体"/>
          <w:bCs/>
          <w:color w:val="auto"/>
          <w:sz w:val="24"/>
          <w:szCs w:val="24"/>
          <w:highlight w:val="none"/>
        </w:rPr>
        <w:t>/万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其中慢型克山病1,</w:t>
      </w:r>
      <w:r>
        <w:rPr>
          <w:rFonts w:hint="eastAsia" w:ascii="宋体" w:hAnsi="宋体" w:eastAsia="宋体" w:cs="宋体"/>
          <w:bCs/>
          <w:color w:val="auto"/>
          <w:sz w:val="24"/>
          <w:szCs w:val="24"/>
          <w:highlight w:val="none"/>
          <w:lang w:val="en-US" w:eastAsia="zh-CN"/>
        </w:rPr>
        <w:t>769</w:t>
      </w:r>
      <w:r>
        <w:rPr>
          <w:rFonts w:hint="eastAsia" w:ascii="宋体" w:hAnsi="宋体" w:eastAsia="宋体" w:cs="宋体"/>
          <w:bCs/>
          <w:color w:val="auto"/>
          <w:sz w:val="24"/>
          <w:szCs w:val="24"/>
          <w:highlight w:val="none"/>
        </w:rPr>
        <w:t>例，患病率0.3</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潜在型克山病2,</w:t>
      </w:r>
      <w:r>
        <w:rPr>
          <w:rFonts w:hint="eastAsia" w:ascii="宋体" w:hAnsi="宋体" w:eastAsia="宋体" w:cs="宋体"/>
          <w:bCs/>
          <w:color w:val="auto"/>
          <w:sz w:val="24"/>
          <w:szCs w:val="24"/>
          <w:highlight w:val="none"/>
          <w:lang w:val="en-US" w:eastAsia="zh-CN"/>
        </w:rPr>
        <w:t>150</w:t>
      </w:r>
      <w:r>
        <w:rPr>
          <w:rFonts w:hint="eastAsia" w:ascii="宋体" w:hAnsi="宋体" w:eastAsia="宋体" w:cs="宋体"/>
          <w:bCs/>
          <w:color w:val="auto"/>
          <w:sz w:val="24"/>
          <w:szCs w:val="24"/>
          <w:highlight w:val="none"/>
        </w:rPr>
        <w:t>例，患病率0.</w:t>
      </w:r>
      <w:r>
        <w:rPr>
          <w:rFonts w:hint="eastAsia" w:ascii="宋体" w:hAnsi="宋体" w:eastAsia="宋体" w:cs="宋体"/>
          <w:bCs/>
          <w:color w:val="auto"/>
          <w:sz w:val="24"/>
          <w:szCs w:val="24"/>
          <w:highlight w:val="none"/>
          <w:lang w:val="en-US" w:eastAsia="zh-CN"/>
        </w:rPr>
        <w:t>38</w:t>
      </w:r>
      <w:r>
        <w:rPr>
          <w:rFonts w:hint="eastAsia" w:ascii="宋体" w:hAnsi="宋体" w:eastAsia="宋体" w:cs="宋体"/>
          <w:bCs/>
          <w:color w:val="auto"/>
          <w:sz w:val="24"/>
          <w:szCs w:val="24"/>
          <w:highlight w:val="none"/>
        </w:rPr>
        <w:t>/万</w:t>
      </w:r>
      <w:r>
        <w:rPr>
          <w:rFonts w:hint="eastAsia" w:ascii="宋体" w:hAnsi="宋体" w:eastAsia="宋体" w:cs="宋体"/>
          <w:bCs w:val="0"/>
          <w:sz w:val="24"/>
          <w:szCs w:val="24"/>
          <w:highlight w:val="none"/>
          <w:lang w:val="en-US" w:eastAsia="zh-CN"/>
        </w:rPr>
        <w:t>。</w:t>
      </w:r>
    </w:p>
    <w:p w14:paraId="4CC60141">
      <w:pPr>
        <w:pStyle w:val="8"/>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（2）</w:t>
      </w:r>
      <w:r>
        <w:rPr>
          <w:rFonts w:hint="eastAsia" w:ascii="Times New Roman" w:hAnsi="Times New Roman" w:eastAsia="宋体" w:cs="Times New Roman"/>
          <w:bCs/>
          <w:color w:val="auto"/>
          <w:sz w:val="24"/>
          <w:szCs w:val="24"/>
          <w:highlight w:val="none"/>
        </w:rPr>
        <w:t>全国33</w:t>
      </w:r>
      <w:r>
        <w:rPr>
          <w:rFonts w:hint="eastAsia" w:ascii="Times New Roman" w:hAnsi="Times New Roman" w:eastAsia="宋体" w:cs="Times New Roman"/>
          <w:bCs/>
          <w:color w:val="auto"/>
          <w:sz w:val="24"/>
          <w:szCs w:val="24"/>
          <w:highlight w:val="none"/>
          <w:lang w:val="en-US" w:eastAsia="zh-CN"/>
        </w:rPr>
        <w:t>2</w:t>
      </w:r>
      <w:r>
        <w:rPr>
          <w:rFonts w:hint="eastAsia" w:ascii="Times New Roman" w:hAnsi="Times New Roman" w:eastAsia="宋体" w:cs="Times New Roman"/>
          <w:bCs/>
          <w:color w:val="auto"/>
          <w:sz w:val="24"/>
          <w:szCs w:val="24"/>
          <w:highlight w:val="none"/>
        </w:rPr>
        <w:t>个病区县2,</w:t>
      </w:r>
      <w:r>
        <w:rPr>
          <w:rFonts w:hint="eastAsia" w:ascii="Times New Roman" w:hAnsi="Times New Roman" w:eastAsia="宋体" w:cs="Times New Roman"/>
          <w:bCs/>
          <w:color w:val="auto"/>
          <w:sz w:val="24"/>
          <w:szCs w:val="24"/>
          <w:highlight w:val="none"/>
          <w:lang w:val="en-US" w:eastAsia="zh-CN"/>
        </w:rPr>
        <w:t>353</w:t>
      </w:r>
      <w:r>
        <w:rPr>
          <w:rFonts w:hint="eastAsia" w:ascii="Times New Roman" w:hAnsi="Times New Roman" w:eastAsia="宋体" w:cs="Times New Roman"/>
          <w:bCs/>
          <w:color w:val="auto"/>
          <w:sz w:val="24"/>
          <w:szCs w:val="24"/>
          <w:highlight w:val="none"/>
        </w:rPr>
        <w:t>个病区乡已达到克山病病区消除水平</w:t>
      </w:r>
      <w:r>
        <w:rPr>
          <w:rFonts w:hint="eastAsia" w:ascii="宋体" w:hAnsi="宋体" w:eastAsia="宋体" w:cs="宋体"/>
          <w:bCs w:val="0"/>
          <w:sz w:val="24"/>
          <w:szCs w:val="24"/>
          <w:highlight w:val="none"/>
          <w:lang w:val="en-US" w:eastAsia="zh-CN"/>
        </w:rPr>
        <w:t>。</w:t>
      </w:r>
    </w:p>
    <w:p w14:paraId="4897C07D">
      <w:pPr>
        <w:pStyle w:val="8"/>
        <w:keepNext w:val="0"/>
        <w:keepLines w:val="0"/>
        <w:pageBreakBefore w:val="0"/>
        <w:widowControl w:val="0"/>
        <w:kinsoku/>
        <w:wordWrap/>
        <w:overflowPunct/>
        <w:topLinePunct w:val="0"/>
        <w:autoSpaceDE/>
        <w:autoSpaceDN/>
        <w:bidi w:val="0"/>
        <w:spacing w:beforeLines="0" w:line="360" w:lineRule="auto"/>
        <w:ind w:firstLine="482"/>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w:t>
      </w:r>
      <w:r>
        <w:rPr>
          <w:rFonts w:hint="eastAsia" w:ascii="宋体" w:hAnsi="宋体" w:eastAsia="宋体" w:cs="宋体"/>
          <w:b/>
          <w:color w:val="000000"/>
          <w:sz w:val="24"/>
          <w:szCs w:val="24"/>
          <w:highlight w:val="none"/>
          <w:lang w:val="en-US" w:eastAsia="zh-CN"/>
        </w:rPr>
        <w:t>项目管理方面存在的</w:t>
      </w:r>
      <w:r>
        <w:rPr>
          <w:rFonts w:hint="eastAsia" w:ascii="宋体" w:hAnsi="宋体" w:eastAsia="宋体" w:cs="宋体"/>
          <w:b/>
          <w:color w:val="000000"/>
          <w:sz w:val="24"/>
          <w:szCs w:val="24"/>
          <w:highlight w:val="none"/>
        </w:rPr>
        <w:t>问题及建议</w:t>
      </w:r>
    </w:p>
    <w:p w14:paraId="6D8D8B3A">
      <w:pPr>
        <w:keepNext w:val="0"/>
        <w:keepLines w:val="0"/>
        <w:pageBreakBefore w:val="0"/>
        <w:widowControl w:val="0"/>
        <w:tabs>
          <w:tab w:val="left" w:pos="3060"/>
        </w:tabs>
        <w:kinsoku/>
        <w:wordWrap/>
        <w:overflowPunct/>
        <w:topLinePunct w:val="0"/>
        <w:autoSpaceDE/>
        <w:autoSpaceDN/>
        <w:bidi w:val="0"/>
        <w:spacing w:beforeLines="0" w:line="360" w:lineRule="auto"/>
        <w:ind w:firstLine="482" w:firstLineChars="200"/>
        <w:textAlignment w:val="auto"/>
        <w:rPr>
          <w:rFonts w:hint="eastAsia" w:ascii="宋体" w:hAnsi="宋体" w:cs="宋体"/>
          <w:b/>
          <w:bCs w:val="0"/>
          <w:sz w:val="24"/>
          <w:szCs w:val="24"/>
        </w:rPr>
      </w:pPr>
      <w:r>
        <w:rPr>
          <w:rFonts w:hint="eastAsia" w:ascii="宋体" w:hAnsi="宋体" w:cs="宋体"/>
          <w:b/>
          <w:bCs w:val="0"/>
          <w:sz w:val="24"/>
          <w:szCs w:val="24"/>
        </w:rPr>
        <w:t>（</w:t>
      </w:r>
      <w:r>
        <w:rPr>
          <w:rFonts w:hint="eastAsia" w:ascii="宋体" w:hAnsi="宋体" w:cs="宋体"/>
          <w:b/>
          <w:bCs w:val="0"/>
          <w:sz w:val="24"/>
          <w:szCs w:val="24"/>
          <w:lang w:val="en-US" w:eastAsia="zh-CN"/>
        </w:rPr>
        <w:t>一</w:t>
      </w:r>
      <w:r>
        <w:rPr>
          <w:rFonts w:hint="eastAsia" w:ascii="宋体" w:hAnsi="宋体" w:cs="宋体"/>
          <w:b/>
          <w:bCs w:val="0"/>
          <w:sz w:val="24"/>
          <w:szCs w:val="24"/>
        </w:rPr>
        <w:t>）</w:t>
      </w:r>
      <w:r>
        <w:rPr>
          <w:rFonts w:hint="eastAsia" w:ascii="宋体" w:hAnsi="宋体" w:eastAsia="宋体" w:cs="宋体"/>
          <w:b/>
          <w:bCs w:val="0"/>
          <w:sz w:val="24"/>
          <w:szCs w:val="24"/>
          <w:lang w:val="en-US" w:eastAsia="zh-CN"/>
        </w:rPr>
        <w:t>有些省份未按要求实现监测全覆盖</w:t>
      </w:r>
    </w:p>
    <w:p w14:paraId="40772B97">
      <w:pPr>
        <w:keepNext w:val="0"/>
        <w:keepLines w:val="0"/>
        <w:pageBreakBefore w:val="0"/>
        <w:widowControl w:val="0"/>
        <w:tabs>
          <w:tab w:val="left" w:pos="3060"/>
        </w:tabs>
        <w:kinsoku/>
        <w:wordWrap/>
        <w:overflowPunct/>
        <w:topLinePunct w:val="0"/>
        <w:autoSpaceDE/>
        <w:autoSpaceDN/>
        <w:bidi w:val="0"/>
        <w:spacing w:beforeLines="0"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在项目工作实施中，有</w:t>
      </w:r>
      <w:r>
        <w:rPr>
          <w:rFonts w:hint="eastAsia" w:ascii="宋体" w:hAnsi="宋体" w:cs="宋体"/>
          <w:bCs/>
          <w:sz w:val="24"/>
          <w:szCs w:val="24"/>
          <w:lang w:val="en-US" w:eastAsia="zh-CN"/>
        </w:rPr>
        <w:t>的</w:t>
      </w:r>
      <w:r>
        <w:rPr>
          <w:rFonts w:hint="eastAsia" w:ascii="宋体" w:hAnsi="宋体" w:cs="宋体"/>
          <w:bCs/>
          <w:sz w:val="24"/>
          <w:szCs w:val="24"/>
        </w:rPr>
        <w:t>省份</w:t>
      </w:r>
      <w:r>
        <w:rPr>
          <w:rFonts w:hint="eastAsia" w:ascii="宋体" w:hAnsi="宋体" w:eastAsia="宋体" w:cs="宋体"/>
          <w:bCs/>
          <w:sz w:val="24"/>
          <w:szCs w:val="24"/>
          <w:lang w:val="en-US" w:eastAsia="zh-CN"/>
        </w:rPr>
        <w:t>没有按照</w:t>
      </w:r>
      <w:r>
        <w:rPr>
          <w:rFonts w:hint="eastAsia" w:ascii="宋体" w:hAnsi="宋体" w:cs="宋体"/>
          <w:bCs/>
          <w:sz w:val="24"/>
          <w:szCs w:val="24"/>
          <w:lang w:val="en-US" w:eastAsia="zh-CN"/>
        </w:rPr>
        <w:t>项目任务安排落实监测工作</w:t>
      </w:r>
      <w:r>
        <w:rPr>
          <w:rFonts w:hint="eastAsia" w:ascii="宋体" w:hAnsi="宋体" w:eastAsia="宋体" w:cs="宋体"/>
          <w:bCs/>
          <w:sz w:val="24"/>
          <w:szCs w:val="24"/>
          <w:lang w:val="en-US" w:eastAsia="zh-CN"/>
        </w:rPr>
        <w:t>，实现监测全覆盖</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例如</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饮茶型地氟病、大骨节病</w:t>
      </w:r>
      <w:r>
        <w:rPr>
          <w:rFonts w:hint="eastAsia" w:ascii="宋体" w:hAnsi="宋体" w:cs="宋体"/>
          <w:bCs/>
          <w:sz w:val="24"/>
          <w:szCs w:val="24"/>
          <w:lang w:val="en-US" w:eastAsia="zh-CN"/>
        </w:rPr>
        <w:t>等</w:t>
      </w:r>
      <w:r>
        <w:rPr>
          <w:rFonts w:hint="eastAsia" w:ascii="宋体" w:hAnsi="宋体" w:eastAsia="宋体" w:cs="宋体"/>
          <w:bCs/>
          <w:sz w:val="24"/>
          <w:szCs w:val="24"/>
          <w:lang w:val="en-US" w:eastAsia="zh-CN"/>
        </w:rPr>
        <w:t>均未实现以县、村为单位的监测全覆盖</w:t>
      </w:r>
      <w:r>
        <w:rPr>
          <w:rFonts w:hint="eastAsia" w:ascii="宋体" w:hAnsi="宋体" w:cs="宋体"/>
          <w:bCs/>
          <w:sz w:val="24"/>
          <w:szCs w:val="24"/>
        </w:rPr>
        <w:t>。建议</w:t>
      </w:r>
      <w:r>
        <w:rPr>
          <w:rFonts w:hint="eastAsia" w:ascii="宋体" w:hAnsi="宋体" w:cs="宋体"/>
          <w:bCs/>
          <w:sz w:val="24"/>
          <w:szCs w:val="24"/>
          <w:lang w:val="en-US" w:eastAsia="zh-CN"/>
        </w:rPr>
        <w:t>疾控主管</w:t>
      </w:r>
      <w:r>
        <w:rPr>
          <w:rFonts w:hint="eastAsia" w:ascii="宋体" w:hAnsi="宋体" w:cs="宋体"/>
          <w:bCs/>
          <w:sz w:val="24"/>
          <w:szCs w:val="24"/>
        </w:rPr>
        <w:t>部门</w:t>
      </w:r>
      <w:r>
        <w:rPr>
          <w:rFonts w:hint="eastAsia" w:ascii="宋体" w:hAnsi="宋体" w:eastAsia="宋体" w:cs="宋体"/>
          <w:bCs/>
          <w:sz w:val="24"/>
          <w:szCs w:val="24"/>
          <w:lang w:val="en-US" w:eastAsia="zh-CN"/>
        </w:rPr>
        <w:t>严格</w:t>
      </w:r>
      <w:r>
        <w:rPr>
          <w:rFonts w:hint="eastAsia" w:ascii="宋体" w:hAnsi="宋体" w:cs="宋体"/>
          <w:bCs/>
          <w:sz w:val="24"/>
          <w:szCs w:val="24"/>
          <w:lang w:val="en-US" w:eastAsia="zh-CN"/>
        </w:rPr>
        <w:t>要求，全面</w:t>
      </w:r>
      <w:r>
        <w:rPr>
          <w:rFonts w:hint="eastAsia" w:ascii="宋体" w:hAnsi="宋体" w:eastAsia="宋体" w:cs="宋体"/>
          <w:bCs/>
          <w:sz w:val="24"/>
          <w:szCs w:val="24"/>
          <w:lang w:val="en-US" w:eastAsia="zh-CN"/>
        </w:rPr>
        <w:t>执行国家对地方病监测工作的各项要求</w:t>
      </w:r>
      <w:r>
        <w:rPr>
          <w:rFonts w:hint="eastAsia" w:ascii="宋体" w:hAnsi="宋体" w:cs="宋体"/>
          <w:bCs/>
          <w:sz w:val="24"/>
          <w:szCs w:val="24"/>
        </w:rPr>
        <w:t>，</w:t>
      </w:r>
      <w:r>
        <w:rPr>
          <w:rFonts w:hint="eastAsia" w:ascii="宋体" w:hAnsi="宋体" w:cs="宋体"/>
          <w:bCs/>
          <w:sz w:val="24"/>
          <w:szCs w:val="24"/>
          <w:lang w:val="en-US" w:eastAsia="zh-CN"/>
        </w:rPr>
        <w:t>全力</w:t>
      </w:r>
      <w:r>
        <w:rPr>
          <w:rFonts w:hint="eastAsia" w:ascii="宋体" w:hAnsi="宋体" w:eastAsia="宋体" w:cs="宋体"/>
          <w:bCs/>
          <w:sz w:val="24"/>
          <w:szCs w:val="24"/>
          <w:lang w:val="en-US" w:eastAsia="zh-CN"/>
        </w:rPr>
        <w:t>做好地方病监测工作</w:t>
      </w:r>
      <w:r>
        <w:rPr>
          <w:rFonts w:hint="eastAsia" w:ascii="宋体" w:hAnsi="宋体" w:cs="宋体"/>
          <w:bCs/>
          <w:sz w:val="24"/>
          <w:szCs w:val="24"/>
        </w:rPr>
        <w:t>。</w:t>
      </w:r>
    </w:p>
    <w:p w14:paraId="68B92522">
      <w:pPr>
        <w:keepNext w:val="0"/>
        <w:keepLines w:val="0"/>
        <w:pageBreakBefore w:val="0"/>
        <w:widowControl w:val="0"/>
        <w:tabs>
          <w:tab w:val="left" w:pos="3060"/>
        </w:tabs>
        <w:kinsoku/>
        <w:wordWrap/>
        <w:overflowPunct/>
        <w:topLinePunct w:val="0"/>
        <w:autoSpaceDE/>
        <w:autoSpaceDN/>
        <w:bidi w:val="0"/>
        <w:spacing w:beforeLines="0" w:line="360" w:lineRule="auto"/>
        <w:ind w:firstLine="482" w:firstLineChars="200"/>
        <w:textAlignment w:val="auto"/>
        <w:rPr>
          <w:rFonts w:hint="eastAsia" w:ascii="宋体" w:hAnsi="宋体" w:cs="宋体"/>
          <w:b/>
          <w:bCs w:val="0"/>
          <w:sz w:val="24"/>
          <w:szCs w:val="24"/>
          <w:lang w:val="en-US" w:eastAsia="zh-CN"/>
        </w:rPr>
      </w:pPr>
      <w:r>
        <w:rPr>
          <w:rFonts w:hint="eastAsia" w:ascii="宋体" w:hAnsi="宋体" w:cs="宋体"/>
          <w:b/>
          <w:bCs w:val="0"/>
          <w:sz w:val="24"/>
          <w:szCs w:val="24"/>
          <w:lang w:eastAsia="zh-CN"/>
        </w:rPr>
        <w:t>（</w:t>
      </w:r>
      <w:r>
        <w:rPr>
          <w:rFonts w:hint="eastAsia" w:ascii="宋体" w:hAnsi="宋体" w:cs="宋体"/>
          <w:b/>
          <w:bCs w:val="0"/>
          <w:sz w:val="24"/>
          <w:szCs w:val="24"/>
          <w:lang w:val="en-US" w:eastAsia="zh-CN"/>
        </w:rPr>
        <w:t>二</w:t>
      </w:r>
      <w:r>
        <w:rPr>
          <w:rFonts w:hint="eastAsia" w:ascii="宋体" w:hAnsi="宋体" w:cs="宋体"/>
          <w:b/>
          <w:bCs w:val="0"/>
          <w:sz w:val="24"/>
          <w:szCs w:val="24"/>
          <w:lang w:eastAsia="zh-CN"/>
        </w:rPr>
        <w:t>）</w:t>
      </w:r>
      <w:r>
        <w:rPr>
          <w:rFonts w:hint="eastAsia" w:ascii="宋体" w:hAnsi="宋体" w:cs="宋体"/>
          <w:b/>
          <w:bCs w:val="0"/>
          <w:sz w:val="24"/>
          <w:szCs w:val="24"/>
          <w:lang w:val="en-US" w:eastAsia="zh-CN"/>
        </w:rPr>
        <w:t>病人治疗和随访管理数据仍存在缺失</w:t>
      </w:r>
    </w:p>
    <w:p w14:paraId="71732409">
      <w:pPr>
        <w:keepNext w:val="0"/>
        <w:keepLines w:val="0"/>
        <w:pageBreakBefore w:val="0"/>
        <w:widowControl w:val="0"/>
        <w:tabs>
          <w:tab w:val="left" w:pos="3060"/>
        </w:tabs>
        <w:kinsoku/>
        <w:wordWrap/>
        <w:overflowPunct/>
        <w:topLinePunct w:val="0"/>
        <w:autoSpaceDE/>
        <w:autoSpaceDN/>
        <w:bidi w:val="0"/>
        <w:spacing w:beforeLines="0" w:line="360" w:lineRule="auto"/>
        <w:ind w:firstLine="480" w:firstLineChars="200"/>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国家通过中央转移支付项目为各省份提供了地方病患者治疗和随访管理资金。根据各省份上报的数据来看，今年的治疗和管理数据好于往年，但仍有省份报告的患者治疗和随访管理数据不全，还有的省份未上报数据。建议各省份疾控主管部门加强对患者治疗和随访管理工作的重视，保证工作的落实和上报数据的质量。</w:t>
      </w:r>
    </w:p>
    <w:p w14:paraId="7E51D509">
      <w:pPr>
        <w:tabs>
          <w:tab w:val="left" w:pos="3060"/>
        </w:tabs>
        <w:spacing w:before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cs="宋体"/>
          <w:b/>
          <w:sz w:val="24"/>
          <w:szCs w:val="24"/>
          <w:lang w:val="en-US" w:eastAsia="zh-CN"/>
        </w:rPr>
        <w:t>三</w:t>
      </w:r>
      <w:r>
        <w:rPr>
          <w:rFonts w:hint="eastAsia" w:ascii="宋体" w:hAnsi="宋体" w:eastAsia="宋体" w:cs="宋体"/>
          <w:b/>
          <w:sz w:val="24"/>
          <w:szCs w:val="24"/>
        </w:rPr>
        <w:t>）</w:t>
      </w:r>
      <w:r>
        <w:rPr>
          <w:rFonts w:hint="eastAsia" w:ascii="宋体" w:hAnsi="宋体" w:cs="宋体"/>
          <w:b/>
          <w:sz w:val="24"/>
          <w:szCs w:val="24"/>
          <w:lang w:val="en-US" w:eastAsia="zh-CN"/>
        </w:rPr>
        <w:t>加强对健康教育工作的重视和管理</w:t>
      </w:r>
    </w:p>
    <w:p w14:paraId="15E3E6D9">
      <w:pPr>
        <w:tabs>
          <w:tab w:val="left" w:pos="3060"/>
        </w:tabs>
        <w:spacing w:beforeLines="0"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国家通过中央转移支付项目为各省份提供了地方病健康教育工作经费，</w:t>
      </w:r>
      <w:r>
        <w:rPr>
          <w:rFonts w:hint="eastAsia" w:ascii="宋体" w:hAnsi="宋体" w:eastAsia="宋体" w:cs="宋体"/>
          <w:bCs/>
          <w:sz w:val="24"/>
          <w:szCs w:val="24"/>
        </w:rPr>
        <w:t>建议各级</w:t>
      </w:r>
      <w:r>
        <w:rPr>
          <w:rFonts w:hint="eastAsia" w:ascii="宋体" w:hAnsi="宋体" w:cs="宋体"/>
          <w:bCs/>
          <w:sz w:val="24"/>
          <w:szCs w:val="24"/>
          <w:lang w:val="en-US" w:eastAsia="zh-CN"/>
        </w:rPr>
        <w:t>疾控主管</w:t>
      </w:r>
      <w:r>
        <w:rPr>
          <w:rFonts w:hint="eastAsia" w:ascii="宋体" w:hAnsi="宋体" w:eastAsia="宋体" w:cs="宋体"/>
          <w:bCs/>
          <w:sz w:val="24"/>
          <w:szCs w:val="24"/>
        </w:rPr>
        <w:t>部门</w:t>
      </w:r>
      <w:r>
        <w:rPr>
          <w:rFonts w:hint="eastAsia" w:ascii="宋体" w:hAnsi="宋体" w:cs="宋体"/>
          <w:bCs/>
          <w:sz w:val="24"/>
          <w:szCs w:val="24"/>
          <w:lang w:val="en-US" w:eastAsia="zh-CN"/>
        </w:rPr>
        <w:t>提高对地方病健康教育的重视程度</w:t>
      </w:r>
      <w:r>
        <w:rPr>
          <w:rFonts w:hint="eastAsia" w:ascii="宋体" w:hAnsi="宋体" w:eastAsia="宋体" w:cs="宋体"/>
          <w:bCs/>
          <w:sz w:val="24"/>
          <w:szCs w:val="24"/>
        </w:rPr>
        <w:t>，做好</w:t>
      </w:r>
      <w:r>
        <w:rPr>
          <w:rFonts w:hint="eastAsia" w:ascii="宋体" w:hAnsi="宋体" w:cs="宋体"/>
          <w:bCs/>
          <w:sz w:val="24"/>
          <w:szCs w:val="24"/>
          <w:lang w:val="en-US" w:eastAsia="zh-CN"/>
        </w:rPr>
        <w:t>地方病健康教育和健康促进，提高地方病防治相关各个层面的防病意识，共同防治地方病</w:t>
      </w:r>
      <w:r>
        <w:rPr>
          <w:rFonts w:hint="eastAsia" w:ascii="宋体" w:hAnsi="宋体" w:eastAsia="宋体" w:cs="宋体"/>
          <w:bCs/>
          <w:sz w:val="24"/>
          <w:szCs w:val="24"/>
        </w:rPr>
        <w:t>。</w:t>
      </w:r>
    </w:p>
    <w:p w14:paraId="3B7BDE6C">
      <w:pPr>
        <w:tabs>
          <w:tab w:val="left" w:pos="3060"/>
        </w:tabs>
        <w:spacing w:beforeLines="0" w:line="360" w:lineRule="auto"/>
        <w:ind w:firstLine="482" w:firstLineChars="200"/>
        <w:rPr>
          <w:rFonts w:hint="eastAsia" w:ascii="宋体" w:hAnsi="宋体" w:eastAsia="宋体" w:cs="宋体"/>
          <w:b/>
          <w:bCs w:val="0"/>
          <w:sz w:val="24"/>
          <w:szCs w:val="24"/>
          <w:lang w:val="en-US" w:eastAsia="zh-CN"/>
        </w:rPr>
      </w:pPr>
      <w:r>
        <w:rPr>
          <w:rFonts w:hint="eastAsia" w:ascii="宋体" w:hAnsi="宋体" w:cs="宋体"/>
          <w:b/>
          <w:bCs w:val="0"/>
          <w:sz w:val="24"/>
          <w:szCs w:val="24"/>
        </w:rPr>
        <w:t>（</w:t>
      </w:r>
      <w:r>
        <w:rPr>
          <w:rFonts w:hint="eastAsia" w:ascii="宋体" w:hAnsi="宋体" w:cs="宋体"/>
          <w:b/>
          <w:bCs w:val="0"/>
          <w:sz w:val="24"/>
          <w:szCs w:val="24"/>
          <w:lang w:val="en-US" w:eastAsia="zh-CN"/>
        </w:rPr>
        <w:t>四</w:t>
      </w:r>
      <w:r>
        <w:rPr>
          <w:rFonts w:hint="eastAsia" w:ascii="宋体" w:hAnsi="宋体" w:cs="宋体"/>
          <w:b/>
          <w:bCs w:val="0"/>
          <w:sz w:val="24"/>
          <w:szCs w:val="24"/>
        </w:rPr>
        <w:t>）</w:t>
      </w:r>
      <w:r>
        <w:rPr>
          <w:rFonts w:hint="eastAsia" w:ascii="宋体" w:hAnsi="宋体" w:eastAsia="宋体" w:cs="宋体"/>
          <w:b/>
          <w:bCs w:val="0"/>
          <w:sz w:val="24"/>
          <w:szCs w:val="24"/>
          <w:lang w:val="en-US" w:eastAsia="zh-CN"/>
        </w:rPr>
        <w:t>基层防治力量较弱</w:t>
      </w:r>
      <w:r>
        <w:rPr>
          <w:rFonts w:hint="eastAsia" w:ascii="宋体" w:hAnsi="宋体" w:cs="宋体"/>
          <w:b/>
          <w:bCs w:val="0"/>
          <w:sz w:val="24"/>
          <w:szCs w:val="24"/>
          <w:lang w:val="en-US" w:eastAsia="zh-CN"/>
        </w:rPr>
        <w:t>、</w:t>
      </w:r>
      <w:r>
        <w:rPr>
          <w:rFonts w:hint="eastAsia" w:ascii="宋体" w:hAnsi="宋体" w:eastAsia="宋体" w:cs="宋体"/>
          <w:b/>
          <w:bCs w:val="0"/>
          <w:sz w:val="24"/>
          <w:szCs w:val="24"/>
          <w:lang w:val="en-US" w:eastAsia="zh-CN"/>
        </w:rPr>
        <w:t>工作压力较大</w:t>
      </w:r>
    </w:p>
    <w:p w14:paraId="175EF1C2">
      <w:pPr>
        <w:keepNext w:val="0"/>
        <w:keepLines w:val="0"/>
        <w:pageBreakBefore w:val="0"/>
        <w:widowControl w:val="0"/>
        <w:tabs>
          <w:tab w:val="left" w:pos="3060"/>
        </w:tabs>
        <w:kinsoku/>
        <w:wordWrap/>
        <w:overflowPunct/>
        <w:topLinePunct w:val="0"/>
        <w:autoSpaceDE/>
        <w:autoSpaceDN/>
        <w:bidi w:val="0"/>
        <w:spacing w:beforeLines="0" w:line="360" w:lineRule="auto"/>
        <w:ind w:firstLine="480" w:firstLineChars="200"/>
        <w:textAlignment w:val="auto"/>
        <w:rPr>
          <w:rFonts w:hint="eastAsia"/>
          <w:bCs/>
          <w:sz w:val="24"/>
          <w:szCs w:val="24"/>
        </w:rPr>
      </w:pPr>
      <w:r>
        <w:rPr>
          <w:rFonts w:hint="eastAsia" w:ascii="宋体" w:hAnsi="宋体" w:cs="宋体"/>
          <w:bCs/>
          <w:sz w:val="24"/>
          <w:szCs w:val="24"/>
        </w:rPr>
        <w:t>基层地方病</w:t>
      </w:r>
      <w:r>
        <w:rPr>
          <w:rFonts w:hint="eastAsia" w:ascii="宋体" w:hAnsi="宋体" w:eastAsia="宋体" w:cs="宋体"/>
          <w:bCs/>
          <w:sz w:val="24"/>
          <w:szCs w:val="24"/>
          <w:lang w:val="en-US" w:eastAsia="zh-CN"/>
        </w:rPr>
        <w:t>防治</w:t>
      </w:r>
      <w:r>
        <w:rPr>
          <w:rFonts w:hint="eastAsia" w:ascii="宋体" w:hAnsi="宋体" w:cs="宋体"/>
          <w:bCs/>
          <w:sz w:val="24"/>
          <w:szCs w:val="24"/>
        </w:rPr>
        <w:t>人员</w:t>
      </w:r>
      <w:r>
        <w:rPr>
          <w:rFonts w:hint="eastAsia" w:ascii="宋体" w:hAnsi="宋体" w:cs="宋体"/>
          <w:bCs/>
          <w:sz w:val="24"/>
          <w:szCs w:val="24"/>
          <w:lang w:val="en-US" w:eastAsia="zh-CN"/>
        </w:rPr>
        <w:t>数量少、</w:t>
      </w:r>
      <w:r>
        <w:rPr>
          <w:rFonts w:hint="eastAsia" w:ascii="宋体" w:hAnsi="宋体" w:cs="宋体"/>
          <w:bCs/>
          <w:sz w:val="24"/>
          <w:szCs w:val="24"/>
        </w:rPr>
        <w:t>工作</w:t>
      </w:r>
      <w:r>
        <w:rPr>
          <w:rFonts w:hint="eastAsia" w:ascii="宋体" w:hAnsi="宋体" w:eastAsia="宋体" w:cs="宋体"/>
          <w:bCs/>
          <w:sz w:val="24"/>
          <w:szCs w:val="24"/>
          <w:lang w:val="en-US" w:eastAsia="zh-CN"/>
        </w:rPr>
        <w:t>量大</w:t>
      </w:r>
      <w:r>
        <w:rPr>
          <w:rFonts w:hint="eastAsia" w:ascii="宋体" w:hAnsi="宋体" w:cs="宋体"/>
          <w:bCs/>
          <w:sz w:val="24"/>
          <w:szCs w:val="24"/>
        </w:rPr>
        <w:t>，通常一人多岗</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且人员流动性大，</w:t>
      </w:r>
      <w:r>
        <w:rPr>
          <w:rFonts w:hint="eastAsia" w:ascii="宋体" w:hAnsi="宋体" w:cs="宋体"/>
          <w:bCs/>
          <w:sz w:val="24"/>
          <w:szCs w:val="24"/>
        </w:rPr>
        <w:t>使防治工作的</w:t>
      </w:r>
      <w:r>
        <w:rPr>
          <w:rFonts w:hint="eastAsia" w:ascii="宋体" w:hAnsi="宋体" w:eastAsia="宋体" w:cs="宋体"/>
          <w:bCs/>
          <w:sz w:val="24"/>
          <w:szCs w:val="24"/>
          <w:lang w:val="en-US" w:eastAsia="zh-CN"/>
        </w:rPr>
        <w:t>延续性和工作</w:t>
      </w:r>
      <w:r>
        <w:rPr>
          <w:rFonts w:hint="eastAsia" w:ascii="宋体" w:hAnsi="宋体" w:cs="宋体"/>
          <w:bCs/>
          <w:sz w:val="24"/>
          <w:szCs w:val="24"/>
        </w:rPr>
        <w:t>质量</w:t>
      </w:r>
      <w:r>
        <w:rPr>
          <w:rFonts w:hint="eastAsia" w:ascii="宋体" w:hAnsi="宋体" w:cs="宋体"/>
          <w:bCs/>
          <w:sz w:val="24"/>
          <w:szCs w:val="24"/>
          <w:lang w:val="en-US" w:eastAsia="zh-CN"/>
        </w:rPr>
        <w:t>均</w:t>
      </w:r>
      <w:r>
        <w:rPr>
          <w:rFonts w:hint="eastAsia" w:ascii="宋体" w:hAnsi="宋体" w:cs="宋体"/>
          <w:bCs/>
          <w:sz w:val="24"/>
          <w:szCs w:val="24"/>
        </w:rPr>
        <w:t>受到较大影响。因此，建议</w:t>
      </w:r>
      <w:r>
        <w:rPr>
          <w:rFonts w:hint="eastAsia" w:ascii="宋体" w:hAnsi="宋体" w:eastAsia="宋体" w:cs="宋体"/>
          <w:bCs/>
          <w:sz w:val="24"/>
          <w:szCs w:val="24"/>
          <w:lang w:val="en-US" w:eastAsia="zh-CN"/>
        </w:rPr>
        <w:t>各地</w:t>
      </w:r>
      <w:r>
        <w:rPr>
          <w:rFonts w:hint="eastAsia" w:ascii="宋体" w:hAnsi="宋体" w:cs="宋体"/>
          <w:bCs/>
          <w:sz w:val="24"/>
          <w:szCs w:val="24"/>
          <w:lang w:val="en-US" w:eastAsia="zh-CN"/>
        </w:rPr>
        <w:t>疾控主管部门、疾控中心、地病所</w:t>
      </w:r>
      <w:r>
        <w:rPr>
          <w:rFonts w:hint="eastAsia" w:ascii="宋体" w:hAnsi="宋体" w:eastAsia="宋体" w:cs="宋体"/>
          <w:bCs/>
          <w:sz w:val="24"/>
          <w:szCs w:val="24"/>
          <w:lang w:val="en-US" w:eastAsia="zh-CN"/>
        </w:rPr>
        <w:t>按照2014年国家《关于印发疾病预防控制中心机构编制标准指导意见》的规定，积极争取补充编制，增</w:t>
      </w:r>
      <w:r>
        <w:rPr>
          <w:rFonts w:hint="eastAsia" w:ascii="宋体" w:hAnsi="宋体" w:cs="宋体"/>
          <w:bCs/>
          <w:sz w:val="24"/>
          <w:szCs w:val="24"/>
        </w:rPr>
        <w:t>加</w:t>
      </w:r>
      <w:r>
        <w:rPr>
          <w:rFonts w:hint="eastAsia" w:ascii="宋体" w:hAnsi="宋体" w:eastAsia="宋体" w:cs="宋体"/>
          <w:bCs/>
          <w:sz w:val="24"/>
          <w:szCs w:val="24"/>
          <w:lang w:val="en-US" w:eastAsia="zh-CN"/>
        </w:rPr>
        <w:t>地方病</w:t>
      </w:r>
      <w:r>
        <w:rPr>
          <w:rFonts w:hint="eastAsia" w:ascii="宋体" w:hAnsi="宋体" w:cs="宋体"/>
          <w:bCs/>
          <w:sz w:val="24"/>
          <w:szCs w:val="24"/>
        </w:rPr>
        <w:t>防治人员</w:t>
      </w:r>
      <w:r>
        <w:rPr>
          <w:rFonts w:hint="eastAsia" w:ascii="宋体" w:hAnsi="宋体" w:eastAsia="宋体" w:cs="宋体"/>
          <w:bCs/>
          <w:sz w:val="24"/>
          <w:szCs w:val="24"/>
          <w:lang w:val="en-US" w:eastAsia="zh-CN"/>
        </w:rPr>
        <w:t>数量</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同时，</w:t>
      </w:r>
      <w:r>
        <w:rPr>
          <w:rFonts w:hint="eastAsia" w:ascii="宋体" w:hAnsi="宋体" w:cs="宋体"/>
          <w:bCs/>
          <w:sz w:val="24"/>
          <w:szCs w:val="24"/>
        </w:rPr>
        <w:t>改善</w:t>
      </w:r>
      <w:r>
        <w:rPr>
          <w:rFonts w:hint="eastAsia" w:ascii="宋体" w:hAnsi="宋体" w:cs="宋体"/>
          <w:bCs/>
          <w:sz w:val="24"/>
          <w:szCs w:val="24"/>
          <w:lang w:val="en-US" w:eastAsia="zh-CN"/>
        </w:rPr>
        <w:t>基层</w:t>
      </w:r>
      <w:r>
        <w:rPr>
          <w:rFonts w:hint="eastAsia" w:ascii="宋体" w:hAnsi="宋体" w:cs="宋体"/>
          <w:bCs/>
          <w:sz w:val="24"/>
          <w:szCs w:val="24"/>
        </w:rPr>
        <w:t>工作</w:t>
      </w:r>
      <w:r>
        <w:rPr>
          <w:rFonts w:hint="eastAsia" w:ascii="宋体" w:hAnsi="宋体" w:eastAsia="宋体" w:cs="宋体"/>
          <w:bCs/>
          <w:sz w:val="24"/>
          <w:szCs w:val="24"/>
          <w:lang w:val="en-US" w:eastAsia="zh-CN"/>
        </w:rPr>
        <w:t>条件和</w:t>
      </w:r>
      <w:r>
        <w:rPr>
          <w:rFonts w:hint="eastAsia" w:ascii="宋体" w:hAnsi="宋体" w:cs="宋体"/>
          <w:bCs/>
          <w:sz w:val="24"/>
          <w:szCs w:val="24"/>
        </w:rPr>
        <w:t>待遇，加强专业人员</w:t>
      </w:r>
      <w:r>
        <w:rPr>
          <w:rFonts w:hint="eastAsia" w:ascii="宋体" w:hAnsi="宋体" w:cs="宋体"/>
          <w:bCs/>
          <w:sz w:val="24"/>
          <w:szCs w:val="24"/>
          <w:lang w:val="en-US" w:eastAsia="zh-CN"/>
        </w:rPr>
        <w:t>地方病基础理论和实际操作技能</w:t>
      </w:r>
      <w:r>
        <w:rPr>
          <w:rFonts w:hint="eastAsia" w:ascii="宋体" w:hAnsi="宋体" w:cs="宋体"/>
          <w:bCs/>
          <w:sz w:val="24"/>
          <w:szCs w:val="24"/>
        </w:rPr>
        <w:t>培训，确保</w:t>
      </w:r>
      <w:r>
        <w:rPr>
          <w:rFonts w:hint="eastAsia" w:ascii="宋体" w:hAnsi="宋体" w:cs="宋体"/>
          <w:bCs/>
          <w:sz w:val="24"/>
          <w:szCs w:val="24"/>
          <w:lang w:val="en-US" w:eastAsia="zh-CN"/>
        </w:rPr>
        <w:t>地方病防治</w:t>
      </w:r>
      <w:r>
        <w:rPr>
          <w:rFonts w:hint="eastAsia" w:ascii="宋体" w:hAnsi="宋体" w:cs="宋体"/>
          <w:bCs/>
          <w:sz w:val="24"/>
          <w:szCs w:val="24"/>
        </w:rPr>
        <w:t>项目工作的顺利</w:t>
      </w:r>
      <w:r>
        <w:rPr>
          <w:rFonts w:hint="eastAsia" w:ascii="宋体" w:hAnsi="宋体" w:eastAsia="宋体" w:cs="宋体"/>
          <w:bCs/>
          <w:sz w:val="24"/>
          <w:szCs w:val="24"/>
          <w:lang w:val="en-US" w:eastAsia="zh-CN"/>
        </w:rPr>
        <w:t>实施</w:t>
      </w:r>
      <w:r>
        <w:rPr>
          <w:rFonts w:hint="eastAsia" w:ascii="宋体" w:hAnsi="宋体" w:cs="宋体"/>
          <w:bCs/>
          <w:sz w:val="24"/>
          <w:szCs w:val="24"/>
        </w:rPr>
        <w:t xml:space="preserve">。 </w:t>
      </w:r>
    </w:p>
    <w:p w14:paraId="077B36C9">
      <w:pPr>
        <w:spacing w:beforeLines="0" w:line="360" w:lineRule="auto"/>
        <w:ind w:firstLine="420" w:firstLineChars="200"/>
        <w:rPr>
          <w:highlight w:val="none"/>
        </w:rPr>
      </w:pPr>
    </w:p>
    <w:p w14:paraId="132AA804">
      <w:pPr>
        <w:tabs>
          <w:tab w:val="left" w:pos="3060"/>
        </w:tabs>
        <w:spacing w:beforeLines="0" w:line="360" w:lineRule="auto"/>
        <w:ind w:firstLine="480" w:firstLineChars="200"/>
        <w:rPr>
          <w:rFonts w:hint="default"/>
          <w:bCs/>
          <w:sz w:val="24"/>
          <w:lang w:val="en-US" w:eastAsia="zh-CN"/>
        </w:rPr>
      </w:pPr>
    </w:p>
    <w:p w14:paraId="5BBCAFC6">
      <w:pPr>
        <w:spacing w:line="360" w:lineRule="auto"/>
        <w:rPr>
          <w:highlight w:val="none"/>
        </w:rPr>
      </w:pPr>
    </w:p>
    <w:p w14:paraId="79D2DDD7">
      <w:pPr>
        <w:tabs>
          <w:tab w:val="left" w:pos="3060"/>
        </w:tabs>
        <w:spacing w:line="360" w:lineRule="auto"/>
        <w:ind w:firstLine="480" w:firstLineChars="200"/>
        <w:rPr>
          <w:bCs/>
          <w:sz w:val="24"/>
        </w:rPr>
      </w:pPr>
      <w:r>
        <w:rPr>
          <w:rFonts w:hint="eastAsia"/>
          <w:bCs/>
          <w:sz w:val="24"/>
        </w:rPr>
        <w:t xml:space="preserve"> </w:t>
      </w:r>
    </w:p>
    <w:p w14:paraId="6CB6A44A"/>
    <w:p w14:paraId="31BF98E5">
      <w:pPr>
        <w:rPr>
          <w:rFonts w:ascii="仿宋" w:hAnsi="仿宋" w:eastAsia="仿宋" w:cs="仿宋"/>
          <w:b/>
          <w:bCs/>
          <w:color w:val="000000"/>
          <w:kern w:val="0"/>
          <w:szCs w:val="21"/>
        </w:rPr>
      </w:pPr>
      <w:r>
        <w:rPr>
          <w:rFonts w:hint="eastAsia" w:ascii="仿宋" w:hAnsi="仿宋" w:eastAsia="仿宋" w:cs="仿宋"/>
          <w:b/>
          <w:bCs/>
          <w:color w:val="000000"/>
          <w:kern w:val="0"/>
          <w:sz w:val="36"/>
          <w:szCs w:val="36"/>
        </w:rPr>
        <w:br w:type="page"/>
      </w:r>
    </w:p>
    <w:p w14:paraId="76FD507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C364B"/>
    <w:multiLevelType w:val="singleLevel"/>
    <w:tmpl w:val="3CCC364B"/>
    <w:lvl w:ilvl="0" w:tentative="0">
      <w:start w:val="2"/>
      <w:numFmt w:val="decimal"/>
      <w:suff w:val="nothing"/>
      <w:lvlText w:val="（%1）"/>
      <w:lvlJc w:val="left"/>
    </w:lvl>
  </w:abstractNum>
  <w:abstractNum w:abstractNumId="1">
    <w:nsid w:val="5404A5A4"/>
    <w:multiLevelType w:val="singleLevel"/>
    <w:tmpl w:val="5404A5A4"/>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YjFhYzJhMTE3ZDIzNjk4ZTdlNjdkYmRkNDkyYTgifQ=="/>
  </w:docVars>
  <w:rsids>
    <w:rsidRoot w:val="165C30A7"/>
    <w:rsid w:val="0E524175"/>
    <w:rsid w:val="12877858"/>
    <w:rsid w:val="165C30A7"/>
    <w:rsid w:val="178E1180"/>
    <w:rsid w:val="20991046"/>
    <w:rsid w:val="215979DB"/>
    <w:rsid w:val="2AEF01B1"/>
    <w:rsid w:val="2C543D20"/>
    <w:rsid w:val="301649E2"/>
    <w:rsid w:val="377D3BE3"/>
    <w:rsid w:val="3A8B1312"/>
    <w:rsid w:val="3C30761E"/>
    <w:rsid w:val="46450A66"/>
    <w:rsid w:val="494F0581"/>
    <w:rsid w:val="4B093A87"/>
    <w:rsid w:val="4B9508A4"/>
    <w:rsid w:val="4EFB6785"/>
    <w:rsid w:val="52021541"/>
    <w:rsid w:val="52C43C25"/>
    <w:rsid w:val="54171CDE"/>
    <w:rsid w:val="556867AE"/>
    <w:rsid w:val="669C330C"/>
    <w:rsid w:val="75C92BB7"/>
    <w:rsid w:val="780A69C3"/>
    <w:rsid w:val="79140ACA"/>
    <w:rsid w:val="79A4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20"/>
    </w:rPr>
  </w:style>
  <w:style w:type="table" w:styleId="4">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大标题"/>
    <w:basedOn w:val="1"/>
    <w:qFormat/>
    <w:uiPriority w:val="0"/>
    <w:pPr>
      <w:adjustRightInd w:val="0"/>
      <w:snapToGrid w:val="0"/>
      <w:jc w:val="center"/>
    </w:pPr>
    <w:rPr>
      <w:rFonts w:ascii="宋体" w:hAnsi="宋体" w:cs="宋体"/>
      <w:b/>
      <w:sz w:val="36"/>
      <w:szCs w:val="20"/>
    </w:rPr>
  </w:style>
  <w:style w:type="paragraph" w:customStyle="1" w:styleId="7">
    <w:name w:val="正文小4宋"/>
    <w:basedOn w:val="1"/>
    <w:qFormat/>
    <w:uiPriority w:val="0"/>
    <w:pPr>
      <w:spacing w:line="440" w:lineRule="exact"/>
      <w:ind w:firstLine="200" w:firstLineChars="200"/>
    </w:pPr>
    <w:rPr>
      <w:rFonts w:cs="宋体"/>
      <w:sz w:val="24"/>
      <w:szCs w:val="20"/>
    </w:rPr>
  </w:style>
  <w:style w:type="paragraph" w:customStyle="1" w:styleId="8">
    <w:name w:val="小4黑左空2"/>
    <w:basedOn w:val="1"/>
    <w:qFormat/>
    <w:uiPriority w:val="0"/>
    <w:pPr>
      <w:spacing w:line="440" w:lineRule="exact"/>
      <w:ind w:firstLine="200" w:firstLineChars="200"/>
    </w:pPr>
    <w:rPr>
      <w:rFonts w:ascii="黑体" w:eastAsia="黑体"/>
      <w:sz w:val="24"/>
      <w:szCs w:val="28"/>
    </w:rPr>
  </w:style>
  <w:style w:type="paragraph" w:customStyle="1" w:styleId="9">
    <w:name w:val="样式 样式 仿宋_GB2312 + Times New Roman 首行缩进:  2 字符"/>
    <w:basedOn w:val="10"/>
    <w:qFormat/>
    <w:uiPriority w:val="0"/>
    <w:pPr>
      <w:ind w:firstLine="640"/>
    </w:pPr>
    <w:rPr>
      <w:rFonts w:cs="宋体"/>
      <w:szCs w:val="20"/>
    </w:rPr>
  </w:style>
  <w:style w:type="paragraph" w:customStyle="1" w:styleId="10">
    <w:name w:val="样式 仿宋_GB2312"/>
    <w:basedOn w:val="1"/>
    <w:qFormat/>
    <w:uiPriority w:val="0"/>
    <w:pPr>
      <w:ind w:firstLine="200" w:firstLineChars="200"/>
    </w:pPr>
    <w:rPr>
      <w:rFonts w:ascii="仿宋_GB2312" w:eastAsia="仿宋_GB2312"/>
      <w:sz w:val="32"/>
    </w:rPr>
  </w:style>
  <w:style w:type="character" w:customStyle="1" w:styleId="11">
    <w:name w:val="font31"/>
    <w:basedOn w:val="5"/>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2024-09-04T03:38:00Z</dcterms:created>
  <dc:creator>靳</dc:creator>
  <cp:lastModifiedBy>靳</cp:lastModifiedBy>
  <dcterms:modified xsi:type="dcterms:W3CDTF">2024-09-04T03:39:18Z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C052877E0AAB44158C0FE64C48C2D031_11</vt:lpwstr>
  </property>
</Properties>
</file>