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6DF96">
      <w:pPr>
        <w:widowControl/>
        <w:jc w:val="center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eastAsia="zh-CN"/>
        </w:rPr>
        <w:t>本科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毕业论文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eastAsia="zh-CN"/>
        </w:rPr>
        <w:t>查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重检测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eastAsia="zh-CN"/>
        </w:rPr>
        <w:t>指南</w:t>
      </w:r>
    </w:p>
    <w:p w14:paraId="437D5045">
      <w:pPr>
        <w:widowControl/>
        <w:jc w:val="center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 </w:t>
      </w:r>
    </w:p>
    <w:p w14:paraId="572AB12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为贯彻落实教育部《学位论文作假行为处理办法》（中华人民共和国教育部令第34号）文件精神，规范本科毕业论文（设计）管理，加强学术道德建设，科学引用文献资料，杜绝论文作假行为的发生，进一步提高本科生毕业论文（设计）质量，开展毕业论文（设计）重复率检测工作。</w:t>
      </w:r>
    </w:p>
    <w:p w14:paraId="6A76BA8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一、检测要求</w:t>
      </w:r>
    </w:p>
    <w:p w14:paraId="343F2C6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所有参加本科毕业答辩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学士学位申请</w:t>
      </w:r>
      <w:r>
        <w:rPr>
          <w:rFonts w:hint="eastAsia" w:ascii="仿宋" w:hAnsi="仿宋" w:eastAsia="仿宋" w:cs="Arial"/>
          <w:kern w:val="0"/>
          <w:sz w:val="28"/>
          <w:szCs w:val="28"/>
        </w:rPr>
        <w:t>的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考生，</w:t>
      </w:r>
      <w:r>
        <w:rPr>
          <w:rFonts w:hint="eastAsia" w:ascii="仿宋" w:hAnsi="仿宋" w:eastAsia="仿宋" w:cs="Arial"/>
          <w:kern w:val="0"/>
          <w:sz w:val="28"/>
          <w:szCs w:val="28"/>
        </w:rPr>
        <w:t>毕业论文（设计）均需进行检测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28"/>
          <w:szCs w:val="28"/>
        </w:rPr>
        <w:t>以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Arial"/>
          <w:kern w:val="0"/>
          <w:sz w:val="28"/>
          <w:szCs w:val="28"/>
        </w:rPr>
        <w:t>文档格式提交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简洁版查重报告）。</w:t>
      </w:r>
      <w:bookmarkStart w:id="0" w:name="_GoBack"/>
      <w:bookmarkEnd w:id="0"/>
    </w:p>
    <w:p w14:paraId="1DA0935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二、检测内容</w:t>
      </w:r>
    </w:p>
    <w:p w14:paraId="16ECD10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Arial"/>
          <w:kern w:val="0"/>
          <w:sz w:val="28"/>
          <w:szCs w:val="28"/>
        </w:rPr>
        <w:t>包括：题目、中文摘要、</w:t>
      </w:r>
      <w:r>
        <w:rPr>
          <w:rFonts w:hint="eastAsia" w:ascii="仿宋" w:hAnsi="仿宋" w:eastAsia="仿宋" w:cs="Arial"/>
          <w:strike w:val="0"/>
          <w:kern w:val="0"/>
          <w:sz w:val="28"/>
          <w:szCs w:val="28"/>
        </w:rPr>
        <w:t>文献综述、正文</w:t>
      </w:r>
      <w:r>
        <w:rPr>
          <w:rFonts w:hint="eastAsia" w:ascii="仿宋" w:hAnsi="仿宋" w:eastAsia="仿宋" w:cs="Arial"/>
          <w:kern w:val="0"/>
          <w:sz w:val="28"/>
          <w:szCs w:val="28"/>
        </w:rPr>
        <w:t>等。</w:t>
      </w:r>
    </w:p>
    <w:p w14:paraId="302C110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三、检测结果</w:t>
      </w:r>
    </w:p>
    <w:p w14:paraId="21E5395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以维普论文检测报告为准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简洁版）</w:t>
      </w:r>
      <w:r>
        <w:rPr>
          <w:rFonts w:hint="eastAsia" w:ascii="仿宋" w:hAnsi="仿宋" w:eastAsia="仿宋" w:cs="Arial"/>
          <w:kern w:val="0"/>
          <w:sz w:val="28"/>
          <w:szCs w:val="28"/>
        </w:rPr>
        <w:t>，合格标准要求全文总相似比不得高于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28"/>
          <w:szCs w:val="28"/>
        </w:rPr>
        <w:t>0%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。</w:t>
      </w:r>
    </w:p>
    <w:p w14:paraId="3F32A27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Arial"/>
          <w:kern w:val="0"/>
          <w:sz w:val="28"/>
          <w:szCs w:val="28"/>
        </w:rPr>
        <w:t>检测方式</w:t>
      </w:r>
    </w:p>
    <w:p w14:paraId="251460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1.学生注册：</w:t>
      </w:r>
    </w:p>
    <w:p w14:paraId="291292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登陆</w:t>
      </w:r>
      <w:r>
        <w:rPr>
          <w:rFonts w:hint="eastAsia" w:ascii="仿宋" w:hAnsi="仿宋" w:eastAsia="仿宋" w:cs="Arial"/>
          <w:kern w:val="0"/>
          <w:sz w:val="28"/>
          <w:szCs w:val="28"/>
        </w:rPr>
        <w:t>维普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论文检测系统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网址https://vpcs.fanyu.com/personal/hrbmu，考生以本人手机号免费注册，注册成功后用户名为手机号。注意：注册成功登陆后第一时间修改密码，如出现被盗用概不负责！严禁使用他人的账号进行操作。</w:t>
      </w:r>
    </w:p>
    <w:p w14:paraId="15AF19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</w:p>
    <w:p w14:paraId="6AB944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</w:p>
    <w:p w14:paraId="3AE351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0" w:firstLineChars="0"/>
        <w:jc w:val="center"/>
        <w:textAlignment w:val="auto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1981200"/>
            <wp:effectExtent l="0" t="0" r="698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BE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Arial"/>
          <w:kern w:val="0"/>
          <w:sz w:val="28"/>
          <w:szCs w:val="28"/>
        </w:rPr>
        <w:t>学生自检：</w:t>
      </w:r>
    </w:p>
    <w:p w14:paraId="636972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default" w:ascii="Calibri" w:hAnsi="Calibri" w:eastAsia="仿宋" w:cs="Calibri"/>
          <w:kern w:val="0"/>
          <w:sz w:val="28"/>
          <w:szCs w:val="28"/>
        </w:rPr>
        <w:t>①</w:t>
      </w:r>
      <w:r>
        <w:rPr>
          <w:rFonts w:hint="eastAsia" w:ascii="仿宋" w:hAnsi="仿宋" w:eastAsia="仿宋" w:cs="Arial"/>
          <w:kern w:val="0"/>
          <w:sz w:val="28"/>
          <w:szCs w:val="28"/>
        </w:rPr>
        <w:t>登录后，选择“大学生”版本。如图：</w:t>
      </w:r>
    </w:p>
    <w:p w14:paraId="2E568DA4">
      <w:pPr>
        <w:widowControl/>
        <w:numPr>
          <w:ilvl w:val="0"/>
          <w:numId w:val="0"/>
        </w:numPr>
        <w:spacing w:line="520" w:lineRule="atLeast"/>
        <w:ind w:left="0" w:leftChars="0" w:firstLine="0" w:firstLineChars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631055" cy="2117725"/>
            <wp:effectExtent l="0" t="0" r="171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6211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 w:bidi="ar-SA"/>
        </w:rPr>
      </w:pPr>
      <w:r>
        <w:rPr>
          <w:rFonts w:hint="default" w:ascii="Calibri" w:hAnsi="Calibri" w:eastAsia="仿宋" w:cs="Calibri"/>
          <w:kern w:val="0"/>
          <w:sz w:val="28"/>
          <w:szCs w:val="28"/>
          <w:lang w:val="en-US" w:eastAsia="zh-CN" w:bidi="ar-SA"/>
        </w:rPr>
        <w:t>②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 w:bidi="ar-SA"/>
        </w:rPr>
        <w:t>填写题目、作者，点击“选择文件”按钮，在电脑上找到送检论文。点击“下一步”。如图：</w:t>
      </w:r>
    </w:p>
    <w:p w14:paraId="4305E44F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2880" cy="280479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9927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③上传论文解析完成，确认文档信息无误后，选择支付方式进行检测。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 w:bidi="ar-SA"/>
        </w:rPr>
        <w:t>如图：</w:t>
      </w:r>
    </w:p>
    <w:p w14:paraId="4EBDA387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8595" cy="2785745"/>
            <wp:effectExtent l="0" t="0" r="825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F48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④等待检测结果。根据论文字数，检测系统使用人数等因素，检测过程可能持续数分钟。如图：</w:t>
      </w:r>
    </w:p>
    <w:p w14:paraId="7CA8E238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1978025"/>
            <wp:effectExtent l="0" t="0" r="1016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102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⑤检测过程中，可以关闭页面，检测完毕后，在“个人中心”查看、下载检测报告。注意：检测报告请及时下载，检测完毕三天后，系统会自动删除检测报告。如图：</w:t>
      </w:r>
    </w:p>
    <w:p w14:paraId="7EEA0C34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325" cy="1737995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b="1753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1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温馨提示：学生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报名时提交合格的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维普论文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检测系统下载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简洁版）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，报告上会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带有学校名称水印，包含学校往届论文对比库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Arial"/>
          <w:kern w:val="0"/>
          <w:sz w:val="28"/>
          <w:szCs w:val="28"/>
        </w:rPr>
        <w:t>合格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报告要求</w:t>
      </w:r>
      <w:r>
        <w:rPr>
          <w:rFonts w:hint="eastAsia" w:ascii="仿宋" w:hAnsi="仿宋" w:eastAsia="仿宋" w:cs="Arial"/>
          <w:kern w:val="0"/>
          <w:sz w:val="28"/>
          <w:szCs w:val="28"/>
        </w:rPr>
        <w:t>全文总相似比不得高于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28"/>
          <w:szCs w:val="28"/>
        </w:rPr>
        <w:t>0%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。</w:t>
      </w:r>
    </w:p>
    <w:p w14:paraId="2075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377E39E">
      <w:pPr>
        <w:widowControl/>
        <w:spacing w:line="520" w:lineRule="atLeast"/>
        <w:ind w:firstLine="64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 w14:paraId="4D4A35E7">
      <w:pPr>
        <w:widowControl/>
        <w:jc w:val="center"/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                          哈尔滨医科大学继续教育学院</w:t>
      </w:r>
    </w:p>
    <w:p w14:paraId="79D7B13E">
      <w:pPr>
        <w:widowControl/>
        <w:jc w:val="center"/>
      </w:pPr>
      <w:r>
        <w:rPr>
          <w:rFonts w:hint="eastAsia" w:ascii="宋体" w:hAnsi="宋体" w:eastAsia="宋体" w:cs="Arial"/>
          <w:kern w:val="0"/>
          <w:sz w:val="32"/>
          <w:szCs w:val="32"/>
        </w:rPr>
        <w:t>        </w:t>
      </w:r>
      <w:r>
        <w:rPr>
          <w:rFonts w:hint="eastAsia" w:ascii="宋体" w:hAnsi="宋体" w:eastAsia="宋体" w:cs="Arial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2024年9月30日</w:t>
      </w:r>
    </w:p>
    <w:sectPr>
      <w:pgSz w:w="11906" w:h="16838"/>
      <w:pgMar w:top="1440" w:right="849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DM1YmQ3NmY3OWNlNzA2YTZiMTNkMDQxZWRkMDUifQ=="/>
  </w:docVars>
  <w:rsids>
    <w:rsidRoot w:val="00371721"/>
    <w:rsid w:val="000C14D6"/>
    <w:rsid w:val="000F6FFC"/>
    <w:rsid w:val="00112ED3"/>
    <w:rsid w:val="0012392E"/>
    <w:rsid w:val="00232EB5"/>
    <w:rsid w:val="00247493"/>
    <w:rsid w:val="00254215"/>
    <w:rsid w:val="00264CDE"/>
    <w:rsid w:val="002A2CB9"/>
    <w:rsid w:val="002E6161"/>
    <w:rsid w:val="002F3EAE"/>
    <w:rsid w:val="00303523"/>
    <w:rsid w:val="00313DDD"/>
    <w:rsid w:val="00316F93"/>
    <w:rsid w:val="00371721"/>
    <w:rsid w:val="003B5227"/>
    <w:rsid w:val="003C0610"/>
    <w:rsid w:val="003E797D"/>
    <w:rsid w:val="003F61EF"/>
    <w:rsid w:val="0042666C"/>
    <w:rsid w:val="00426C63"/>
    <w:rsid w:val="00444365"/>
    <w:rsid w:val="004A12DA"/>
    <w:rsid w:val="004C5185"/>
    <w:rsid w:val="004D4DB1"/>
    <w:rsid w:val="004F4E82"/>
    <w:rsid w:val="00503564"/>
    <w:rsid w:val="0050374E"/>
    <w:rsid w:val="00523569"/>
    <w:rsid w:val="00564A64"/>
    <w:rsid w:val="00591739"/>
    <w:rsid w:val="005B7D63"/>
    <w:rsid w:val="005D0B28"/>
    <w:rsid w:val="005E1B06"/>
    <w:rsid w:val="005F65B2"/>
    <w:rsid w:val="00634E4A"/>
    <w:rsid w:val="006427C1"/>
    <w:rsid w:val="006E6802"/>
    <w:rsid w:val="007102FA"/>
    <w:rsid w:val="00770130"/>
    <w:rsid w:val="007D5AF7"/>
    <w:rsid w:val="0081792E"/>
    <w:rsid w:val="00845B6C"/>
    <w:rsid w:val="00861FAD"/>
    <w:rsid w:val="00882D38"/>
    <w:rsid w:val="008C2636"/>
    <w:rsid w:val="008D0A0E"/>
    <w:rsid w:val="008D4DC4"/>
    <w:rsid w:val="00922D94"/>
    <w:rsid w:val="00997872"/>
    <w:rsid w:val="00A02AED"/>
    <w:rsid w:val="00A87055"/>
    <w:rsid w:val="00AA6B3C"/>
    <w:rsid w:val="00AC2175"/>
    <w:rsid w:val="00B01AAE"/>
    <w:rsid w:val="00B23D97"/>
    <w:rsid w:val="00B874EA"/>
    <w:rsid w:val="00BB3C74"/>
    <w:rsid w:val="00BF68A1"/>
    <w:rsid w:val="00C051A4"/>
    <w:rsid w:val="00C5219E"/>
    <w:rsid w:val="00C7349F"/>
    <w:rsid w:val="00C91BFE"/>
    <w:rsid w:val="00C922BC"/>
    <w:rsid w:val="00CD28D0"/>
    <w:rsid w:val="00CE53AA"/>
    <w:rsid w:val="00D32B01"/>
    <w:rsid w:val="00DB56CB"/>
    <w:rsid w:val="00DC5963"/>
    <w:rsid w:val="00DF7BD7"/>
    <w:rsid w:val="00E2116D"/>
    <w:rsid w:val="00E50F11"/>
    <w:rsid w:val="00E565D1"/>
    <w:rsid w:val="00E8206A"/>
    <w:rsid w:val="00EB55C9"/>
    <w:rsid w:val="00ED0A6D"/>
    <w:rsid w:val="00ED5116"/>
    <w:rsid w:val="00ED524D"/>
    <w:rsid w:val="00F438B9"/>
    <w:rsid w:val="00F60F97"/>
    <w:rsid w:val="00F913DF"/>
    <w:rsid w:val="00F93CBB"/>
    <w:rsid w:val="00FA4923"/>
    <w:rsid w:val="00FB7B70"/>
    <w:rsid w:val="00FC4FE3"/>
    <w:rsid w:val="00FE1FD4"/>
    <w:rsid w:val="03C1194C"/>
    <w:rsid w:val="0A5A1BB2"/>
    <w:rsid w:val="0E5C23D8"/>
    <w:rsid w:val="13415306"/>
    <w:rsid w:val="1F5B3F23"/>
    <w:rsid w:val="237F7965"/>
    <w:rsid w:val="23C2428D"/>
    <w:rsid w:val="2A110A68"/>
    <w:rsid w:val="2AA54327"/>
    <w:rsid w:val="2FFF31FA"/>
    <w:rsid w:val="35BFAEB6"/>
    <w:rsid w:val="35FDD164"/>
    <w:rsid w:val="377FCAA9"/>
    <w:rsid w:val="396F4183"/>
    <w:rsid w:val="3E2F1D72"/>
    <w:rsid w:val="53D762D8"/>
    <w:rsid w:val="5ACB1896"/>
    <w:rsid w:val="5BD1B621"/>
    <w:rsid w:val="5DD172E5"/>
    <w:rsid w:val="5F53D59C"/>
    <w:rsid w:val="5F651B09"/>
    <w:rsid w:val="5F9DA853"/>
    <w:rsid w:val="5F9E3F9F"/>
    <w:rsid w:val="68B22400"/>
    <w:rsid w:val="6CDE987D"/>
    <w:rsid w:val="6DDA4490"/>
    <w:rsid w:val="6FBEA89D"/>
    <w:rsid w:val="6FEE1250"/>
    <w:rsid w:val="70FB7166"/>
    <w:rsid w:val="74CAEA5B"/>
    <w:rsid w:val="773DD018"/>
    <w:rsid w:val="775911A9"/>
    <w:rsid w:val="777A6CF0"/>
    <w:rsid w:val="79DD8465"/>
    <w:rsid w:val="7A6CB310"/>
    <w:rsid w:val="7B9FACC6"/>
    <w:rsid w:val="7D7FFF87"/>
    <w:rsid w:val="7DBFE638"/>
    <w:rsid w:val="7ED4E38D"/>
    <w:rsid w:val="7EFD65F7"/>
    <w:rsid w:val="7F5F5409"/>
    <w:rsid w:val="7F7F5535"/>
    <w:rsid w:val="7FBF9884"/>
    <w:rsid w:val="7FEBC002"/>
    <w:rsid w:val="7FEF266F"/>
    <w:rsid w:val="7FF71D1B"/>
    <w:rsid w:val="7FFF2490"/>
    <w:rsid w:val="7FFF6E54"/>
    <w:rsid w:val="96955663"/>
    <w:rsid w:val="9BBD6B2E"/>
    <w:rsid w:val="9E7BDCEA"/>
    <w:rsid w:val="9EEB669C"/>
    <w:rsid w:val="ADEAFB0F"/>
    <w:rsid w:val="B8DA55E6"/>
    <w:rsid w:val="BDFF598F"/>
    <w:rsid w:val="BEF5FEDE"/>
    <w:rsid w:val="BF6BD564"/>
    <w:rsid w:val="BFF991CA"/>
    <w:rsid w:val="D2F27B5E"/>
    <w:rsid w:val="D6EF0B01"/>
    <w:rsid w:val="D7EF0F7F"/>
    <w:rsid w:val="DBFD0F58"/>
    <w:rsid w:val="DDE926DA"/>
    <w:rsid w:val="DE932AC3"/>
    <w:rsid w:val="DFEBFD93"/>
    <w:rsid w:val="E3FDBABF"/>
    <w:rsid w:val="E7EB4947"/>
    <w:rsid w:val="E92C0BA2"/>
    <w:rsid w:val="EF1C8DF4"/>
    <w:rsid w:val="EF1F3281"/>
    <w:rsid w:val="EFBE54CB"/>
    <w:rsid w:val="F3BA7582"/>
    <w:rsid w:val="F5FFEB6F"/>
    <w:rsid w:val="F7FFFB17"/>
    <w:rsid w:val="FAF4C99E"/>
    <w:rsid w:val="FDDB36BD"/>
    <w:rsid w:val="FE977D3C"/>
    <w:rsid w:val="FF1A9B5B"/>
    <w:rsid w:val="FF7FE502"/>
    <w:rsid w:val="FF9D609D"/>
    <w:rsid w:val="FFF74698"/>
    <w:rsid w:val="FF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660</Words>
  <Characters>709</Characters>
  <Lines>4</Lines>
  <Paragraphs>1</Paragraphs>
  <TotalTime>4</TotalTime>
  <ScaleCrop>false</ScaleCrop>
  <LinksUpToDate>false</LinksUpToDate>
  <CharactersWithSpaces>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2022-11-24T21:07:00Z</dcterms:created>
  <dc:creator>cheng yajun</dc:creator>
  <cp:lastModifiedBy>Zn</cp:lastModifiedBy>
  <dcterms:modified xsi:type="dcterms:W3CDTF">2024-10-25T02:53:54Z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EC6D10D5B72EB4E90603BA653771A0AB_43</vt:lpwstr>
  </property>
</Properties>
</file>